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B4F72"/>
          <w:sz w:val="72"/>
          <w:szCs w:val="72"/>
        </w:rPr>
        <w:t xml:space="preserve">STEELHUB</w:t>
      </w:r>
    </w:p>
    <w:p>
      <w:pPr>
        <w:spacing w:after="60"/>
        <w:jc w:val="center"/>
      </w:pPr>
      <w:r>
        <w:rPr>
          <w:rFonts w:ascii="Arial" w:cs="Arial" w:eastAsia="Arial" w:hAnsi="Arial"/>
          <w:color w:val="5DADE2"/>
          <w:sz w:val="32"/>
          <w:szCs w:val="32"/>
        </w:rPr>
        <w:t xml:space="preserve">Steel Industry Intelligence Dashboard</w:t>
      </w:r>
    </w:p>
    <w:p>
      <w:pPr>
        <w:spacing w:after="400"/>
        <w:jc w:val="center"/>
      </w:pPr>
      <w:r>
        <w:rPr>
          <w:rFonts w:ascii="Arial" w:cs="Arial" w:eastAsia="Arial" w:hAnsi="Arial"/>
          <w:i/>
          <w:iCs/>
          <w:color w:val="E67E22"/>
          <w:sz w:val="28"/>
          <w:szCs w:val="28"/>
        </w:rPr>
        <w:t xml:space="preserve">Kapsamlı Proje Rehberi</w:t>
      </w:r>
    </w:p>
    <w:p>
      <w:pPr>
        <w:pBdr>
          <w:bottom w:val="single" w:color="1B4F72" w:sz="6" w:space="1"/>
        </w:pBdr>
        <w:spacing w:after="100"/>
        <w:jc w:val="center"/>
      </w:pPr>
    </w:p>
    <w:p>
      <w:pPr>
        <w:spacing w:after="100"/>
      </w:pPr>
    </w:p>
    <w:p>
      <w:pPr>
        <w:spacing w:after="80"/>
        <w:jc w:val="center"/>
      </w:pPr>
      <w:r>
        <w:rPr>
          <w:rFonts w:ascii="Arial" w:cs="Arial" w:eastAsia="Arial" w:hAnsi="Arial"/>
          <w:color w:val="566573"/>
          <w:sz w:val="22"/>
          <w:szCs w:val="22"/>
        </w:rPr>
        <w:t xml:space="preserve">Projenin ne olduğunu, nasıl çalıştığını ve neler sağladığını</w:t>
      </w:r>
    </w:p>
    <w:p>
      <w:pPr>
        <w:spacing w:after="200"/>
        <w:jc w:val="center"/>
      </w:pPr>
      <w:r>
        <w:rPr>
          <w:rFonts w:ascii="Arial" w:cs="Arial" w:eastAsia="Arial" w:hAnsi="Arial"/>
          <w:color w:val="566573"/>
          <w:sz w:val="22"/>
          <w:szCs w:val="22"/>
        </w:rPr>
        <w:t xml:space="preserve">sade ve anlaşılır bir dilde anlatan kapsamlı rehber</w:t>
      </w:r>
    </w:p>
    <w:p>
      <w:pPr>
        <w:spacing w:after="100"/>
      </w:pPr>
    </w:p>
    <w:p>
      <w:pPr>
        <w:spacing w:after="100"/>
      </w:pPr>
    </w:p>
    <w:p>
      <w:pPr>
        <w:spacing w:after="100"/>
      </w:pPr>
    </w:p>
    <w:p>
      <w:pPr>
        <w:jc w:val="center"/>
      </w:pPr>
      <w:r>
        <w:rPr>
          <w:rFonts w:ascii="Arial" w:cs="Arial" w:eastAsia="Arial" w:hAnsi="Arial"/>
          <w:b/>
          <w:bCs/>
          <w:color w:val="1B4F72"/>
          <w:sz w:val="22"/>
          <w:szCs w:val="22"/>
        </w:rPr>
        <w:t xml:space="preserve">Anti-Gravity Studio</w:t>
      </w:r>
    </w:p>
    <w:p>
      <w:pPr>
        <w:jc w:val="center"/>
      </w:pPr>
      <w:r>
        <w:rPr>
          <w:rFonts w:ascii="Arial" w:cs="Arial" w:eastAsia="Arial" w:hAnsi="Arial"/>
          <w:color w:val="85929E"/>
          <w:sz w:val="20"/>
          <w:szCs w:val="20"/>
        </w:rPr>
        <w:t xml:space="preserve">v1.2  |  14 Mart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İçindekiler</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SteelHub Nedir?</w:t>
      </w:r>
    </w:p>
    <w:p>
      <w:pPr>
        <w:spacing w:after="200"/>
      </w:pPr>
      <w:r>
        <w:rPr>
          <w:rFonts w:ascii="Arial" w:cs="Arial" w:eastAsia="Arial" w:hAnsi="Arial"/>
          <w:sz w:val="22"/>
          <w:szCs w:val="22"/>
        </w:rPr>
        <w:t xml:space="preserve">SteelHub, çelik endüstrisi için tasarlanmış bir piyasa istihbarat panelidir. Basitçe söylemek gerekirse: dünyanın farklı bölgelerindeki çelik fiyatlarını, haberleri ve piyasa trendlerini tek bir ekrandan takip etmenizi sağlayan bir web uygulamasıdır.</w:t>
      </w:r>
    </w:p>
    <w:p>
      <w:pPr>
        <w:spacing w:after="200"/>
      </w:pPr>
      <w:r>
        <w:rPr>
          <w:rFonts w:ascii="Arial" w:cs="Arial" w:eastAsia="Arial" w:hAnsi="Arial"/>
          <w:b/>
          <w:bCs/>
          <w:sz w:val="22"/>
          <w:szCs w:val="22"/>
        </w:rPr>
        <w:t xml:space="preserve">Gerçek hayattan bir örnekle: </w:t>
      </w:r>
      <w:r>
        <w:rPr>
          <w:rFonts w:ascii="Arial" w:cs="Arial" w:eastAsia="Arial" w:hAnsi="Arial"/>
          <w:sz w:val="22"/>
          <w:szCs w:val="22"/>
        </w:rPr>
        <w:t xml:space="preserve">Diyelim ki Çin’de HRC fiyatları düştü. Aynı gün AB yeni bir karbon vergisi (CBAM) açıkladı. Üstüne Türkiye’ye hurda getiren gemilerin navlunu arttı. Normalde bu üç haberi farklı farklı sitelerden takip etmeniz gerekirdi. SteelHub hepsini tek panelde, bölge ve kategori bazlı olarak sunar.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200"/>
            </w:tcMar>
          </w:tcPr>
          <w:p>
            <w:r>
              <w:rPr>
                <w:rFonts w:ascii="Arial" w:cs="Arial" w:eastAsia="Arial" w:hAnsi="Arial"/>
                <w:b/>
                <w:bCs/>
                <w:color w:val="1E8449"/>
                <w:sz w:val="22"/>
                <w:szCs w:val="22"/>
              </w:rPr>
              <w:t xml:space="preserve">Bir Cümleyle</w:t>
            </w:r>
          </w:p>
          <w:p>
            <w:pPr>
              <w:spacing w:before="60"/>
            </w:pPr>
            <w:r>
              <w:rPr>
                <w:rFonts w:ascii="Arial" w:cs="Arial" w:eastAsia="Arial" w:hAnsi="Arial"/>
                <w:color w:val="1E8449"/>
                <w:sz w:val="20"/>
                <w:szCs w:val="20"/>
              </w:rPr>
              <w:t xml:space="preserve">SteelHub = Çelik sektörünün Bloomberg Terminal’i, ama ücretsiz ve kendi sunucunuzda çalışan.</w:t>
            </w:r>
          </w:p>
        </w:tc>
      </w:tr>
    </w:tbl>
    <w:p>
      <w:pPr>
        <w:spacing w:after="100"/>
      </w:pPr>
    </w:p>
    <w:p>
      <w:pPr>
        <w:pStyle w:val="Heading2"/>
      </w:pPr>
      <w:r>
        <w:rPr>
          <w:rFonts w:ascii="Arial" w:cs="Arial" w:eastAsia="Arial" w:hAnsi="Arial"/>
        </w:rPr>
        <w:t xml:space="preserve">1.1. Ne Değildir?</w:t>
      </w:r>
    </w:p>
    <w:p>
      <w:pPr>
        <w:pStyle w:val="ListParagraph"/>
        <w:numPr>
          <w:ilvl w:val="0"/>
          <w:numId w:val="2"/>
        </w:numPr>
        <w:spacing w:after="100"/>
      </w:pPr>
      <w:r>
        <w:rPr>
          <w:rFonts w:ascii="Arial" w:cs="Arial" w:eastAsia="Arial" w:hAnsi="Arial"/>
          <w:sz w:val="22"/>
          <w:szCs w:val="22"/>
        </w:rPr>
        <w:t xml:space="preserve">Bir ticaret (trading) platformu değildir — alım/satım yapamaz.</w:t>
      </w:r>
    </w:p>
    <w:p>
      <w:pPr>
        <w:pStyle w:val="ListParagraph"/>
        <w:numPr>
          <w:ilvl w:val="0"/>
          <w:numId w:val="2"/>
        </w:numPr>
        <w:spacing w:after="100"/>
      </w:pPr>
      <w:r>
        <w:rPr>
          <w:rFonts w:ascii="Arial" w:cs="Arial" w:eastAsia="Arial" w:hAnsi="Arial"/>
          <w:sz w:val="22"/>
          <w:szCs w:val="22"/>
        </w:rPr>
        <w:t xml:space="preserve">Bir fiyat tahmini aracı değildir — geleceği öngörmez, mevcut durumu raporlar.</w:t>
      </w:r>
    </w:p>
    <w:p>
      <w:pPr>
        <w:pStyle w:val="ListParagraph"/>
        <w:numPr>
          <w:ilvl w:val="0"/>
          <w:numId w:val="2"/>
        </w:numPr>
        <w:spacing w:after="100"/>
      </w:pPr>
      <w:r>
        <w:rPr>
          <w:rFonts w:ascii="Arial" w:cs="Arial" w:eastAsia="Arial" w:hAnsi="Arial"/>
          <w:sz w:val="22"/>
          <w:szCs w:val="22"/>
        </w:rPr>
        <w:t xml:space="preserve">Bir haber sitesi değildir — haberleri kendisi üretmez, güvenilir kaynaklardan toplar ve sınıflandırır.</w:t>
      </w:r>
    </w:p>
    <w:p>
      <w:r>
        <w:br w:type="page"/>
      </w:r>
    </w:p>
    <w:p>
      <w:pPr>
        <w:pStyle w:val="Heading1"/>
      </w:pPr>
      <w:r>
        <w:rPr>
          <w:rFonts w:ascii="Arial" w:cs="Arial" w:eastAsia="Arial" w:hAnsi="Arial"/>
        </w:rPr>
        <w:t xml:space="preserve">2. Beş Ana Kategori</w:t>
      </w:r>
    </w:p>
    <w:p>
      <w:pPr>
        <w:spacing w:after="200"/>
      </w:pPr>
      <w:r>
        <w:rPr>
          <w:rFonts w:ascii="Arial" w:cs="Arial" w:eastAsia="Arial" w:hAnsi="Arial"/>
          <w:sz w:val="22"/>
          <w:szCs w:val="22"/>
        </w:rPr>
        <w:t xml:space="preserve">Çelik endüstrisini etkileyen verileri 5 başlık altında toplarız. Bunları bir zincirin halkaları olarak düşünün: hammaddeyi alırsınız, ürüne dönüştürürsünüz, müşteriye ulaştırırsınız, nakliye ödersiniz, vergi ödersiniz.</w:t>
      </w:r>
    </w:p>
    <w:p>
      <w:pPr>
        <w:pStyle w:val="Heading2"/>
      </w:pPr>
      <w:r>
        <w:rPr>
          <w:rFonts w:ascii="Arial" w:cs="Arial" w:eastAsia="Arial" w:hAnsi="Arial"/>
        </w:rPr>
        <w:t xml:space="preserve">2.1. Hammadde (Hurda, Cevher, Kömür)</w:t>
      </w:r>
    </w:p>
    <w:p>
      <w:pPr>
        <w:spacing w:after="200"/>
      </w:pPr>
      <w:r>
        <w:rPr>
          <w:rFonts w:ascii="Arial" w:cs="Arial" w:eastAsia="Arial" w:hAnsi="Arial"/>
          <w:sz w:val="22"/>
          <w:szCs w:val="22"/>
        </w:rPr>
        <w:t xml:space="preserve">Çelik üretiminin temel girdileridir. EAF (Elektrik Ark Fırını) hurda eritir, BOF (Yüksek Fırın) cevher ve kömür kullanır. Türkiye’deki çoğu fabrika EAF kullanır, bu nedenle hurda fiyatı Türkiye için kritiktir. Hurda, EAF maliyetinin %70-75’ini oluşturur — tonda 50$ hurda artışı, çelik maliyetini 35-40$ artırır.</w:t>
      </w:r>
    </w:p>
    <w:p>
      <w:pPr>
        <w:pStyle w:val="Heading2"/>
      </w:pPr>
      <w:r>
        <w:rPr>
          <w:rFonts w:ascii="Arial" w:cs="Arial" w:eastAsia="Arial" w:hAnsi="Arial"/>
        </w:rPr>
        <w:t xml:space="preserve">2.2. Çelik Ürünü (HRC, CRC, HDG, Slab...)</w:t>
      </w:r>
    </w:p>
    <w:p>
      <w:pPr>
        <w:spacing w:after="200"/>
      </w:pPr>
      <w:r>
        <w:rPr>
          <w:rFonts w:ascii="Arial" w:cs="Arial" w:eastAsia="Arial" w:hAnsi="Arial"/>
          <w:sz w:val="22"/>
          <w:szCs w:val="22"/>
        </w:rPr>
        <w:t xml:space="preserve">Fabrikadan çıkan bitmiş/yarı bitmiş çelik ürünleri. En önemlisi HRC (Sıcak Haddelenmiş Bobin) — global çelik piyasasının temel gösterge fiyatıdır, tıpkı petrolde Brent’in referans olması gibi.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Kısaltma</w:t>
            </w:r>
          </w:p>
        </w:tc>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Tam Adı</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Kullanım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HRC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Hot Rolled Coil (Sıcak Hadde Bobin)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Otomotiv, inşaat, boru</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CRC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Cold Rolled Coil (Soğuk Hadde Bobin)</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Beyaz eşya, oto paneli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HDG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Hot Dip Galvanized (Galvanizli)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Çatı, cephe kaplama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Slab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Yassı yarı mamül</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HRC üretiminin ara girdisi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Rebar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Betonarme çeliği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İnşaat demiri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PPGI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Pre-Painted Galvanized Iron</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Boyalı sac, sandöviç panel</w:t>
            </w:r>
          </w:p>
        </w:tc>
      </w:tr>
    </w:tbl>
    <w:p>
      <w:pPr>
        <w:spacing w:after="100"/>
      </w:pPr>
    </w:p>
    <w:p>
      <w:pPr>
        <w:pStyle w:val="Heading2"/>
      </w:pPr>
      <w:r>
        <w:rPr>
          <w:rFonts w:ascii="Arial" w:cs="Arial" w:eastAsia="Arial" w:hAnsi="Arial"/>
        </w:rPr>
        <w:t xml:space="preserve">2.3. Son Kullanıcı / Tüketim (PMI, Talep)</w:t>
      </w:r>
    </w:p>
    <w:p>
      <w:pPr>
        <w:spacing w:after="200"/>
      </w:pPr>
      <w:r>
        <w:rPr>
          <w:rFonts w:ascii="Arial" w:cs="Arial" w:eastAsia="Arial" w:hAnsi="Arial"/>
          <w:sz w:val="22"/>
          <w:szCs w:val="22"/>
        </w:rPr>
        <w:t xml:space="preserve">Çelik talebinin nereye gittiğini gösterir. Örneğin imalat PMI’si 50’nin altındaysa fabrikalar daralıyor ve çelik talebi düşer. 50’nin üstü büyüme, altı daralma demektir.</w:t>
      </w:r>
    </w:p>
    <w:p>
      <w:pPr>
        <w:pStyle w:val="Heading2"/>
      </w:pPr>
      <w:r>
        <w:rPr>
          <w:rFonts w:ascii="Arial" w:cs="Arial" w:eastAsia="Arial" w:hAnsi="Arial"/>
        </w:rPr>
        <w:t xml:space="preserve">2.4. Taşımacılık (BDI, Navlun)</w:t>
      </w:r>
    </w:p>
    <w:p>
      <w:pPr>
        <w:spacing w:after="200"/>
      </w:pPr>
      <w:r>
        <w:rPr>
          <w:rFonts w:ascii="Arial" w:cs="Arial" w:eastAsia="Arial" w:hAnsi="Arial"/>
          <w:sz w:val="22"/>
          <w:szCs w:val="22"/>
        </w:rPr>
        <w:t xml:space="preserve">BDI (Baltic Dry Index) dünyadaki kuru yük taşıma maliyetini gösterir. Cevher ve kömür deniz yoluyla taşınır — BDI yükseldiğinde hammadde maliyeti artar.</w:t>
      </w:r>
    </w:p>
    <w:p>
      <w:pPr>
        <w:pStyle w:val="Heading2"/>
      </w:pPr>
      <w:r>
        <w:rPr>
          <w:rFonts w:ascii="Arial" w:cs="Arial" w:eastAsia="Arial" w:hAnsi="Arial"/>
        </w:rPr>
        <w:t xml:space="preserve">2.5. Vergiler / Ticaret Politikası</w:t>
      </w:r>
    </w:p>
    <w:p>
      <w:pPr>
        <w:spacing w:after="200"/>
      </w:pPr>
      <w:r>
        <w:rPr>
          <w:rFonts w:ascii="Arial" w:cs="Arial" w:eastAsia="Arial" w:hAnsi="Arial"/>
          <w:sz w:val="22"/>
          <w:szCs w:val="22"/>
        </w:rPr>
        <w:t xml:space="preserve">İthalat vergileri, anti-dumping, CBAM (Karbon Sınır Düzenleme Mekanizması), safeguard önlemleri. Örneğin AB’nin CBAM’ı karbon yoğun ülkelerden çelik ithalatına ek vergi koyar — Türkiye’nin AB’ye ihracatını doğrudan etkiler.</w:t>
      </w:r>
    </w:p>
    <w:p>
      <w:r>
        <w:br w:type="page"/>
      </w:r>
    </w:p>
    <w:p>
      <w:pPr>
        <w:pStyle w:val="Heading1"/>
      </w:pPr>
      <w:r>
        <w:rPr>
          <w:rFonts w:ascii="Arial" w:cs="Arial" w:eastAsia="Arial" w:hAnsi="Arial"/>
        </w:rPr>
        <w:t xml:space="preserve">3. Yedi Bölge</w:t>
      </w:r>
    </w:p>
    <w:p>
      <w:pPr>
        <w:spacing w:after="200"/>
      </w:pPr>
      <w:r>
        <w:rPr>
          <w:rFonts w:ascii="Arial" w:cs="Arial" w:eastAsia="Arial" w:hAnsi="Arial"/>
          <w:sz w:val="22"/>
          <w:szCs w:val="22"/>
        </w:rPr>
        <w:t xml:space="preserve">Dünya çelik piyasası bölgesel dinamiklerle çalışır. Çin’deki fiyat değişikliği Türkiye’ye 2-4 haftada dalga etkisi yaratır. Bu nedenle farklı bölgeleri ayrı izlemek kritiktir.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Bölge</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Ülkeler</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Öncelik</w:t>
            </w:r>
          </w:p>
        </w:tc>
        <w:tc>
          <w:tcPr>
            <w:tcW w:type="dxa" w:w="4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Neden Önemli?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Far East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Çin, Japonya, Kore, Vietnam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Yüksek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Dünya çeliğinin %55’ini Çin üretir. Global fiyat belirleyici.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Asia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Hindistan, Türkiye, Orta Doğu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Yüksek</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Türkiye’nin doğrudan pazarı. Hurda ithalat/ihracat.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Rusya, Ukrayna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Yüksek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Karadeniz havzası — Türkiye’ye en yakın tedarik kaynağı.</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Tüm Avrupa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Yüksek</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En büyük ihracat pazarı. CBAM etkisi.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Africa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Kuzey Afrika, Diğer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Orta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Gelişen pazar.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 America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ABD, Kanada, Meksika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Orta</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US HRC benchmark. Section 232.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 America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Brezilya, Şili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Düşük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Sınırlı doğrudan etki.</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r>
              <w:rPr>
                <w:rFonts w:ascii="Arial" w:cs="Arial" w:eastAsia="Arial" w:hAnsi="Arial"/>
                <w:b/>
                <w:bCs/>
                <w:color w:val="D35400"/>
                <w:sz w:val="22"/>
                <w:szCs w:val="22"/>
              </w:rPr>
              <w:t xml:space="preserve">CIS Neden Yüksek Öncelik?</w:t>
            </w:r>
          </w:p>
          <w:p>
            <w:pPr>
              <w:spacing w:before="60"/>
            </w:pPr>
            <w:r>
              <w:rPr>
                <w:rFonts w:ascii="Arial" w:cs="Arial" w:eastAsia="Arial" w:hAnsi="Arial"/>
                <w:color w:val="D35400"/>
                <w:sz w:val="20"/>
                <w:szCs w:val="20"/>
              </w:rPr>
              <w:t xml:space="preserve">Türkiye dünyanın en büyük hurda ithalatçısıdır (yılda 20-25M ton). Karadeniz havzası (CIS) en yakın tedarik kaynağıdır. Savaş durumu verileri parçalı hale getirdiği için özel kaynaklar (metalexpert.com, gmk.center) kullanılır.</w:t>
            </w:r>
          </w:p>
        </w:tc>
      </w:tr>
    </w:tbl>
    <w:p>
      <w:r>
        <w:br w:type="page"/>
      </w:r>
    </w:p>
    <w:p>
      <w:pPr>
        <w:pStyle w:val="Heading1"/>
      </w:pPr>
      <w:r>
        <w:rPr>
          <w:rFonts w:ascii="Arial" w:cs="Arial" w:eastAsia="Arial" w:hAnsi="Arial"/>
        </w:rPr>
        <w:t xml:space="preserve">4. Nasıl Çalışıyor?</w:t>
      </w:r>
    </w:p>
    <w:p>
      <w:pPr>
        <w:spacing w:after="200"/>
      </w:pPr>
      <w:r>
        <w:rPr>
          <w:rFonts w:ascii="Arial" w:cs="Arial" w:eastAsia="Arial" w:hAnsi="Arial"/>
          <w:sz w:val="22"/>
          <w:szCs w:val="22"/>
        </w:rPr>
        <w:t xml:space="preserve">SteelHub’ı bir gazete redaksiyonuna benzetin: Muhabirler (veri kaynakları) sahadan bilgi getirir, editörler (parser) haberleri sınıflandırır, arşivçi (veritabanı) saklar, tasarımcı (dashboard) birinci sayfayı düzenler.</w:t>
      </w:r>
    </w:p>
    <w:p>
      <w:pPr>
        <w:pStyle w:val="Heading2"/>
      </w:pPr>
      <w:r>
        <w:rPr>
          <w:rFonts w:ascii="Arial" w:cs="Arial" w:eastAsia="Arial" w:hAnsi="Arial"/>
        </w:rPr>
        <w:t xml:space="preserve">4.1. Veri Toplama (Muhabirler)</w:t>
      </w:r>
    </w:p>
    <w:p>
      <w:pPr>
        <w:spacing w:after="200"/>
      </w:pPr>
      <w:r>
        <w:rPr>
          <w:rFonts w:ascii="Arial" w:cs="Arial" w:eastAsia="Arial" w:hAnsi="Arial"/>
          <w:b/>
          <w:bCs/>
          <w:sz w:val="22"/>
          <w:szCs w:val="22"/>
        </w:rPr>
        <w:t xml:space="preserve">Fiyat verileri </w:t>
      </w:r>
      <w:r>
        <w:rPr>
          <w:rFonts w:ascii="Arial" w:cs="Arial" w:eastAsia="Arial" w:hAnsi="Arial"/>
          <w:sz w:val="22"/>
          <w:szCs w:val="22"/>
        </w:rPr>
        <w:t xml:space="preserve">iki yöntemle toplanır:</w:t>
      </w:r>
    </w:p>
    <w:p>
      <w:pPr>
        <w:pStyle w:val="ListParagraph"/>
        <w:numPr>
          <w:ilvl w:val="0"/>
          <w:numId w:val="3"/>
        </w:numPr>
        <w:spacing w:after="100"/>
      </w:pPr>
      <w:r>
        <w:rPr>
          <w:rFonts w:ascii="Arial" w:cs="Arial" w:eastAsia="Arial" w:hAnsi="Arial"/>
          <w:sz w:val="22"/>
          <w:szCs w:val="22"/>
        </w:rPr>
        <w:t xml:space="preserve">Scraping (Faz 0, ücretsiz): Web sitelerinin HTML’ini okuyarak fiyat çıkarır. Bir robotun gazete kesmesi gibi.</w:t>
      </w:r>
    </w:p>
    <w:p>
      <w:pPr>
        <w:pStyle w:val="ListParagraph"/>
        <w:numPr>
          <w:ilvl w:val="0"/>
          <w:numId w:val="3"/>
        </w:numPr>
        <w:spacing w:after="100"/>
      </w:pPr>
      <w:r>
        <w:rPr>
          <w:rFonts w:ascii="Arial" w:cs="Arial" w:eastAsia="Arial" w:hAnsi="Arial"/>
          <w:sz w:val="22"/>
          <w:szCs w:val="22"/>
        </w:rPr>
        <w:t xml:space="preserve">API (Faz 1, $15/ay): Metals-API’den saatlik güncel fiyat. Canlı ajans aboneliği gibi.</w:t>
      </w:r>
    </w:p>
    <w:p>
      <w:pPr>
        <w:spacing w:after="100"/>
      </w:pPr>
    </w:p>
    <w:p>
      <w:pPr>
        <w:spacing w:after="200"/>
      </w:pPr>
      <w:r>
        <w:rPr>
          <w:rFonts w:ascii="Arial" w:cs="Arial" w:eastAsia="Arial" w:hAnsi="Arial"/>
          <w:b/>
          <w:bCs/>
          <w:sz w:val="22"/>
          <w:szCs w:val="22"/>
        </w:rPr>
        <w:t xml:space="preserve">Haber verileri </w:t>
      </w:r>
      <w:r>
        <w:rPr>
          <w:rFonts w:ascii="Arial" w:cs="Arial" w:eastAsia="Arial" w:hAnsi="Arial"/>
          <w:sz w:val="22"/>
          <w:szCs w:val="22"/>
        </w:rPr>
        <w:t xml:space="preserve">Brave Search API ile toplanır. Her bölge ve kategori için hedefli arama sorguları gönderilir. Sadece güvenilir sektörel kaynaklardan (Reuters, Argus, Platts, SteelOrbis vb.) gelen sonuçlar kabul edilir.</w:t>
      </w:r>
    </w:p>
    <w:p>
      <w:pPr>
        <w:pStyle w:val="Heading2"/>
      </w:pPr>
      <w:r>
        <w:rPr>
          <w:rFonts w:ascii="Arial" w:cs="Arial" w:eastAsia="Arial" w:hAnsi="Arial"/>
        </w:rPr>
        <w:t xml:space="preserve">4.2. Sınıflandırma (Editör)</w:t>
      </w:r>
    </w:p>
    <w:p>
      <w:pPr>
        <w:pStyle w:val="ListParagraph"/>
        <w:numPr>
          <w:ilvl w:val="0"/>
          <w:numId w:val="4"/>
        </w:numPr>
        <w:spacing w:after="100"/>
      </w:pPr>
      <w:r>
        <w:rPr>
          <w:rFonts w:ascii="Arial" w:cs="Arial" w:eastAsia="Arial" w:hAnsi="Arial"/>
          <w:sz w:val="22"/>
          <w:szCs w:val="22"/>
        </w:rPr>
        <w:t xml:space="preserve">Faz 0 — Regex: Anahtar kelimelere bakar. “scrap” → Hammadde, “HRC” → Ürün. Doğruluk: %75-85.</w:t>
      </w:r>
    </w:p>
    <w:p>
      <w:pPr>
        <w:pStyle w:val="ListParagraph"/>
        <w:numPr>
          <w:ilvl w:val="0"/>
          <w:numId w:val="4"/>
        </w:numPr>
        <w:spacing w:after="100"/>
      </w:pPr>
      <w:r>
        <w:rPr>
          <w:rFonts w:ascii="Arial" w:cs="Arial" w:eastAsia="Arial" w:hAnsi="Arial"/>
          <w:sz w:val="22"/>
          <w:szCs w:val="22"/>
        </w:rPr>
        <w:t xml:space="preserve">Faz 2 — Claude AI: Haberin bağlamını anlar, “Minecraft’ta demir cevheri” haberini çelik haberi olarak işaretlemez. Doğruluk: %95+.</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200"/>
            </w:tcMar>
          </w:tcPr>
          <w:p>
            <w:r>
              <w:rPr>
                <w:rFonts w:ascii="Arial" w:cs="Arial" w:eastAsia="Arial" w:hAnsi="Arial"/>
                <w:b/>
                <w:bCs/>
                <w:color w:val="1E8449"/>
                <w:sz w:val="22"/>
                <w:szCs w:val="22"/>
              </w:rPr>
              <w:t xml:space="preserve">Gürültü Filtresi</w:t>
            </w:r>
          </w:p>
          <w:p>
            <w:pPr>
              <w:spacing w:before="60"/>
            </w:pPr>
            <w:r>
              <w:rPr>
                <w:rFonts w:ascii="Arial" w:cs="Arial" w:eastAsia="Arial" w:hAnsi="Arial"/>
                <w:color w:val="1E8449"/>
                <w:sz w:val="20"/>
                <w:szCs w:val="20"/>
              </w:rPr>
              <w:t xml:space="preserve">“iron ore” aramasında Minecraft rehberleri de gelebilir. SteelHub bunu önler: (a) Sadece sektörel sitelerde arar, (b) “minecraft, game, guitar” gibi kelimeleri filtreler, (c) Her habere güvenilirlik skoru atar.</w:t>
            </w:r>
          </w:p>
        </w:tc>
      </w:tr>
    </w:tbl>
    <w:p>
      <w:pPr>
        <w:spacing w:after="100"/>
      </w:pPr>
    </w:p>
    <w:p>
      <w:pPr>
        <w:pStyle w:val="Heading2"/>
      </w:pPr>
      <w:r>
        <w:rPr>
          <w:rFonts w:ascii="Arial" w:cs="Arial" w:eastAsia="Arial" w:hAnsi="Arial"/>
        </w:rPr>
        <w:t xml:space="preserve">4.3. Saklama (Arşiv)</w:t>
      </w:r>
    </w:p>
    <w:p>
      <w:pPr>
        <w:spacing w:after="200"/>
      </w:pPr>
      <w:r>
        <w:rPr>
          <w:rFonts w:ascii="Arial" w:cs="Arial" w:eastAsia="Arial" w:hAnsi="Arial"/>
          <w:sz w:val="22"/>
          <w:szCs w:val="22"/>
        </w:rPr>
        <w:t xml:space="preserve">Tüm veriler Supabase (bulut PostgreSQL) üzerinde saklanır. Neden dosya değil? Çünkü Vercel sunucuları “geçici”dir — dosyaya yazdığınız veri sunucu yeniden başlatılınca silinir. Veritabanı ise kalıcıdır.</w:t>
      </w:r>
    </w:p>
    <w:p>
      <w:pPr>
        <w:pStyle w:val="Heading2"/>
      </w:pPr>
      <w:r>
        <w:rPr>
          <w:rFonts w:ascii="Arial" w:cs="Arial" w:eastAsia="Arial" w:hAnsi="Arial"/>
        </w:rPr>
        <w:t xml:space="preserve">4.4. Görselleştirme (Dashboard)</w:t>
      </w:r>
    </w:p>
    <w:p>
      <w:pPr>
        <w:spacing w:after="200"/>
      </w:pPr>
      <w:r>
        <w:rPr>
          <w:rFonts w:ascii="Arial" w:cs="Arial" w:eastAsia="Arial" w:hAnsi="Arial"/>
          <w:sz w:val="22"/>
          <w:szCs w:val="22"/>
        </w:rPr>
        <w:t xml:space="preserve">Dashboard toplanan verileri sunar: Fiyat kartları (son fiyat + değişim %), trend grafikleri (3 aylık), haber listesi (kategori/bölge filtreli), haftalık özet rapor ve PDF export.</w:t>
      </w:r>
    </w:p>
    <w:p>
      <w:r>
        <w:br w:type="page"/>
      </w:r>
    </w:p>
    <w:p>
      <w:pPr>
        <w:pStyle w:val="Heading1"/>
      </w:pPr>
      <w:r>
        <w:rPr>
          <w:rFonts w:ascii="Arial" w:cs="Arial" w:eastAsia="Arial" w:hAnsi="Arial"/>
        </w:rPr>
        <w:t xml:space="preserve">5. Faz Sistemi: Sıfırdan Başla, Büyüt</w:t>
      </w:r>
    </w:p>
    <w:p>
      <w:pPr>
        <w:spacing w:after="200"/>
      </w:pPr>
      <w:r>
        <w:rPr>
          <w:rFonts w:ascii="Arial" w:cs="Arial" w:eastAsia="Arial" w:hAnsi="Arial"/>
          <w:sz w:val="22"/>
          <w:szCs w:val="22"/>
        </w:rPr>
        <w:t xml:space="preserve">SteelHub’ın en akıllı kararı “Provider Pattern” olarak adlandırılan yapıdır. Evinizin elektrik prizleri standart — fişi takıp çıkarabilirsiniz. SteelHub’da da veri kaynakları tak-çıkar çalışır. Uygulama kodunu değiştirmeden, sadece bir ayar dosyasında bir satır değiştirerek veri kaynağını yükseltirsiniz.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000"/>
        <w:gridCol w:w="1000"/>
        <w:gridCol w:w="3960"/>
      </w:tblGrid>
      <w:tr>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 Ekleniyor?</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Ek</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Toplam</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 Kazanıyorsun?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Scraping + Brave free + Regex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Çalışan dashboard, haftalık fiyat, 4 bölge günlük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Metals-API (saatlik fiyat)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$15/ay</w:t>
            </w:r>
          </w:p>
        </w:tc>
        <w:tc>
          <w:tcPr>
            <w:tcW w:type="dxa" w:w="3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Saatlik güncel fiyat, API kararlılığı</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Claude Haiku AI parse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%95+ doğruluk, sentiment, Türkçe özet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Brave paid (tüm bölgeler)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$35/ay</w:t>
            </w:r>
          </w:p>
        </w:tc>
        <w:tc>
          <w:tcPr>
            <w:tcW w:type="dxa" w:w="3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7/7 bölge günlük, deep-dive arama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r>
              <w:rPr>
                <w:rFonts w:ascii="Arial" w:cs="Arial" w:eastAsia="Arial" w:hAnsi="Arial"/>
                <w:b/>
                <w:bCs/>
                <w:color w:val="2E86C1"/>
                <w:sz w:val="22"/>
                <w:szCs w:val="22"/>
              </w:rPr>
              <w:t xml:space="preserve">Faz Geçişi Nasıl Yapılır?</w:t>
            </w:r>
          </w:p>
          <w:p>
            <w:pPr>
              <w:spacing w:before="60"/>
            </w:pPr>
            <w:r>
              <w:rPr>
                <w:rFonts w:ascii="Arial" w:cs="Arial" w:eastAsia="Arial" w:hAnsi="Arial"/>
                <w:color w:val="2E86C1"/>
                <w:sz w:val="20"/>
                <w:szCs w:val="20"/>
              </w:rPr>
              <w:t xml:space="preserve">.env dosyasında tek satır: PRICE_PROVIDER=scraping → PRICE_PROVIDER=metals-api. Kod değişikliği yok.</w:t>
            </w:r>
          </w:p>
        </w:tc>
      </w:tr>
    </w:tbl>
    <w:p>
      <w:r>
        <w:br w:type="page"/>
      </w:r>
    </w:p>
    <w:p>
      <w:pPr>
        <w:pStyle w:val="Heading1"/>
      </w:pPr>
      <w:r>
        <w:rPr>
          <w:rFonts w:ascii="Arial" w:cs="Arial" w:eastAsia="Arial" w:hAnsi="Arial"/>
        </w:rPr>
        <w:t xml:space="preserve">6. Güvenlik Ağları: Ya Bozulursa?</w:t>
      </w:r>
    </w:p>
    <w:p>
      <w:pPr>
        <w:spacing w:after="200"/>
      </w:pPr>
      <w:r>
        <w:rPr>
          <w:rFonts w:ascii="Arial" w:cs="Arial" w:eastAsia="Arial" w:hAnsi="Arial"/>
          <w:sz w:val="22"/>
          <w:szCs w:val="22"/>
        </w:rPr>
        <w:t xml:space="preserve">Her kritik nokta için B planı, hatta C planı tasarlanmıştır.</w:t>
      </w:r>
    </w:p>
    <w:p>
      <w:pPr>
        <w:pStyle w:val="Heading2"/>
      </w:pPr>
      <w:r>
        <w:rPr>
          <w:rFonts w:ascii="Arial" w:cs="Arial" w:eastAsia="Arial" w:hAnsi="Arial"/>
        </w:rPr>
        <w:t xml:space="preserve">6.1. Fiyat Kaynağı Çökerse? (4 Katmanlı Fallback)</w:t>
      </w:r>
    </w:p>
    <w:p>
      <w:pPr>
        <w:pStyle w:val="ListParagraph"/>
        <w:numPr>
          <w:ilvl w:val="0"/>
          <w:numId w:val="5"/>
        </w:numPr>
        <w:spacing w:after="100"/>
      </w:pPr>
      <w:r>
        <w:rPr>
          <w:rFonts w:ascii="Arial" w:cs="Arial" w:eastAsia="Arial" w:hAnsi="Arial"/>
          <w:sz w:val="22"/>
          <w:szCs w:val="22"/>
        </w:rPr>
        <w:t xml:space="preserve">Birincil kaynak (TradingEconomics) — normal çalışır, veri alınır.</w:t>
      </w:r>
    </w:p>
    <w:p>
      <w:pPr>
        <w:pStyle w:val="ListParagraph"/>
        <w:numPr>
          <w:ilvl w:val="0"/>
          <w:numId w:val="5"/>
        </w:numPr>
        <w:spacing w:after="100"/>
      </w:pPr>
      <w:r>
        <w:rPr>
          <w:rFonts w:ascii="Arial" w:cs="Arial" w:eastAsia="Arial" w:hAnsi="Arial"/>
          <w:sz w:val="22"/>
          <w:szCs w:val="22"/>
        </w:rPr>
        <w:t xml:space="preserve">Birincil çöktü → SteelBenchmarker denenir.</w:t>
      </w:r>
    </w:p>
    <w:p>
      <w:pPr>
        <w:pStyle w:val="ListParagraph"/>
        <w:numPr>
          <w:ilvl w:val="0"/>
          <w:numId w:val="5"/>
        </w:numPr>
        <w:spacing w:after="100"/>
      </w:pPr>
      <w:r>
        <w:rPr>
          <w:rFonts w:ascii="Arial" w:cs="Arial" w:eastAsia="Arial" w:hAnsi="Arial"/>
          <w:sz w:val="22"/>
          <w:szCs w:val="22"/>
        </w:rPr>
        <w:t xml:space="preserve">O da çöktü → Veritabanındaki en son başarılı veri gösterilir + “Eski veri” uyarısı.</w:t>
      </w:r>
    </w:p>
    <w:p>
      <w:pPr>
        <w:pStyle w:val="ListParagraph"/>
        <w:numPr>
          <w:ilvl w:val="0"/>
          <w:numId w:val="5"/>
        </w:numPr>
        <w:spacing w:after="100"/>
      </w:pPr>
      <w:r>
        <w:rPr>
          <w:rFonts w:ascii="Arial" w:cs="Arial" w:eastAsia="Arial" w:hAnsi="Arial"/>
          <w:sz w:val="22"/>
          <w:szCs w:val="22"/>
        </w:rPr>
        <w:t xml:space="preserve">Hiç veri yoksa → Projenin başlangıcındaki referans fiyatlar gösterilir.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r>
              <w:rPr>
                <w:rFonts w:ascii="Arial" w:cs="Arial" w:eastAsia="Arial" w:hAnsi="Arial"/>
                <w:b/>
                <w:bCs/>
                <w:color w:val="D35400"/>
                <w:sz w:val="22"/>
                <w:szCs w:val="22"/>
              </w:rPr>
              <w:t xml:space="preserve">Dashboard Asla Boş Kalmaz</w:t>
            </w:r>
          </w:p>
          <w:p>
            <w:pPr>
              <w:spacing w:before="60"/>
            </w:pPr>
            <w:r>
              <w:rPr>
                <w:rFonts w:ascii="Arial" w:cs="Arial" w:eastAsia="Arial" w:hAnsi="Arial"/>
                <w:color w:val="D35400"/>
                <w:sz w:val="20"/>
                <w:szCs w:val="20"/>
              </w:rPr>
              <w:t xml:space="preserve">Baseline snapshot sayesinde tüm kaynaklar çökse bile ekranda referans fiyat görünür. Renk kodu: Yeşil (güncel) → Sarı (1-3 gün) → Turuncu (3-7 gün) → Kırmızı (7+) → Gri (referans).</w:t>
            </w:r>
          </w:p>
        </w:tc>
      </w:tr>
    </w:tbl>
    <w:p>
      <w:pPr>
        <w:spacing w:after="100"/>
      </w:pPr>
    </w:p>
    <w:p>
      <w:pPr>
        <w:pStyle w:val="Heading2"/>
      </w:pPr>
      <w:r>
        <w:rPr>
          <w:rFonts w:ascii="Arial" w:cs="Arial" w:eastAsia="Arial" w:hAnsi="Arial"/>
        </w:rPr>
        <w:t xml:space="preserve">6.2. Güvenlik Önlemleri</w:t>
      </w:r>
    </w:p>
    <w:p>
      <w:pPr>
        <w:pStyle w:val="ListParagraph"/>
        <w:numPr>
          <w:ilvl w:val="0"/>
          <w:numId w:val="6"/>
        </w:numPr>
        <w:spacing w:after="100"/>
      </w:pPr>
      <w:r>
        <w:rPr>
          <w:rFonts w:ascii="Arial" w:cs="Arial" w:eastAsia="Arial" w:hAnsi="Arial"/>
          <w:sz w:val="22"/>
          <w:szCs w:val="22"/>
        </w:rPr>
        <w:t xml:space="preserve">PIN ile giriş: Dashboard’a sadece şifreyi bilenler erişebilir.</w:t>
      </w:r>
    </w:p>
    <w:p>
      <w:pPr>
        <w:pStyle w:val="ListParagraph"/>
        <w:numPr>
          <w:ilvl w:val="0"/>
          <w:numId w:val="6"/>
        </w:numPr>
        <w:spacing w:after="100"/>
      </w:pPr>
      <w:r>
        <w:rPr>
          <w:rFonts w:ascii="Arial" w:cs="Arial" w:eastAsia="Arial" w:hAnsi="Arial"/>
          <w:sz w:val="22"/>
          <w:szCs w:val="22"/>
        </w:rPr>
        <w:t xml:space="preserve">Brute-force koruması: 5 yanlış deneme → artan bekleme → 30 dk kilitlenme.</w:t>
      </w:r>
    </w:p>
    <w:p>
      <w:pPr>
        <w:pStyle w:val="ListParagraph"/>
        <w:numPr>
          <w:ilvl w:val="0"/>
          <w:numId w:val="6"/>
        </w:numPr>
        <w:spacing w:after="100"/>
      </w:pPr>
      <w:r>
        <w:rPr>
          <w:rFonts w:ascii="Arial" w:cs="Arial" w:eastAsia="Arial" w:hAnsi="Arial"/>
          <w:sz w:val="22"/>
          <w:szCs w:val="22"/>
        </w:rPr>
        <w:t xml:space="preserve">Veritabanı güvenliği (RLS): Ziyaretçiler sadece okur, yazma yetkisi sadece sunucuda.</w:t>
      </w:r>
    </w:p>
    <w:p>
      <w:pPr>
        <w:pStyle w:val="ListParagraph"/>
        <w:numPr>
          <w:ilvl w:val="0"/>
          <w:numId w:val="6"/>
        </w:numPr>
        <w:spacing w:after="100"/>
      </w:pPr>
      <w:r>
        <w:rPr>
          <w:rFonts w:ascii="Arial" w:cs="Arial" w:eastAsia="Arial" w:hAnsi="Arial"/>
          <w:sz w:val="22"/>
          <w:szCs w:val="22"/>
        </w:rPr>
        <w:t xml:space="preserve">API rate limiting: Her endpoint için dakika başı istek limiti.</w:t>
      </w:r>
    </w:p>
    <w:p>
      <w:r>
        <w:br w:type="page"/>
      </w:r>
    </w:p>
    <w:p>
      <w:pPr>
        <w:pStyle w:val="Heading1"/>
      </w:pPr>
      <w:r>
        <w:rPr>
          <w:rFonts w:ascii="Arial" w:cs="Arial" w:eastAsia="Arial" w:hAnsi="Arial"/>
        </w:rPr>
        <w:t xml:space="preserve">7. Piyasa Duyarlılık Endeksi</w:t>
      </w:r>
    </w:p>
    <w:p>
      <w:pPr>
        <w:spacing w:after="200"/>
      </w:pPr>
      <w:r>
        <w:rPr>
          <w:rFonts w:ascii="Arial" w:cs="Arial" w:eastAsia="Arial" w:hAnsi="Arial"/>
          <w:sz w:val="22"/>
          <w:szCs w:val="22"/>
        </w:rPr>
        <w:t xml:space="preserve">SteelHub’ın en güçlü özelliği: haberlerin piyasayla nasıl konuştuğunu analiz eder.</w:t>
      </w:r>
    </w:p>
    <w:p>
      <w:pPr>
        <w:pStyle w:val="Heading2"/>
      </w:pPr>
      <w:r>
        <w:rPr>
          <w:rFonts w:ascii="Arial" w:cs="Arial" w:eastAsia="Arial" w:hAnsi="Arial"/>
        </w:rPr>
        <w:t xml:space="preserve">7.1. Nasıl Çalışır?</w:t>
      </w:r>
    </w:p>
    <w:p>
      <w:pPr>
        <w:pStyle w:val="ListParagraph"/>
        <w:numPr>
          <w:ilvl w:val="0"/>
          <w:numId w:val="7"/>
        </w:numPr>
        <w:spacing w:after="100"/>
      </w:pPr>
      <w:r>
        <w:rPr>
          <w:rFonts w:ascii="Arial" w:cs="Arial" w:eastAsia="Arial" w:hAnsi="Arial"/>
          <w:sz w:val="22"/>
          <w:szCs w:val="22"/>
        </w:rPr>
        <w:t xml:space="preserve">Her haber -1 ile +1 arası sentiment skoru alır (-1: bearish, +1: bullish).</w:t>
      </w:r>
    </w:p>
    <w:p>
      <w:pPr>
        <w:pStyle w:val="ListParagraph"/>
        <w:numPr>
          <w:ilvl w:val="0"/>
          <w:numId w:val="7"/>
        </w:numPr>
        <w:spacing w:after="100"/>
      </w:pPr>
      <w:r>
        <w:rPr>
          <w:rFonts w:ascii="Arial" w:cs="Arial" w:eastAsia="Arial" w:hAnsi="Arial"/>
          <w:sz w:val="22"/>
          <w:szCs w:val="22"/>
        </w:rPr>
        <w:t xml:space="preserve">Haftalık sentiment ortalaması hesaplanır.</w:t>
      </w:r>
    </w:p>
    <w:p>
      <w:pPr>
        <w:pStyle w:val="ListParagraph"/>
        <w:numPr>
          <w:ilvl w:val="0"/>
          <w:numId w:val="7"/>
        </w:numPr>
        <w:spacing w:after="100"/>
      </w:pPr>
      <w:r>
        <w:rPr>
          <w:rFonts w:ascii="Arial" w:cs="Arial" w:eastAsia="Arial" w:hAnsi="Arial"/>
          <w:sz w:val="22"/>
          <w:szCs w:val="22"/>
        </w:rPr>
        <w:t xml:space="preserve">Aynı haftanın fiyat değişimi ile karşılaştırılır.</w:t>
      </w:r>
    </w:p>
    <w:p>
      <w:pPr>
        <w:pStyle w:val="ListParagraph"/>
        <w:numPr>
          <w:ilvl w:val="0"/>
          <w:numId w:val="7"/>
        </w:numPr>
        <w:spacing w:after="100"/>
      </w:pPr>
      <w:r>
        <w:rPr>
          <w:rFonts w:ascii="Arial" w:cs="Arial" w:eastAsia="Arial" w:hAnsi="Arial"/>
          <w:sz w:val="22"/>
          <w:szCs w:val="22"/>
        </w:rPr>
        <w:t xml:space="preserve">4 haftalık korelasyon hesaplanır.</w:t>
      </w:r>
    </w:p>
    <w:p>
      <w:pPr>
        <w:spacing w:after="100"/>
      </w:pPr>
    </w:p>
    <w:p>
      <w:pPr>
        <w:pStyle w:val="Heading2"/>
      </w:pPr>
      <w:r>
        <w:rPr>
          <w:rFonts w:ascii="Arial" w:cs="Arial" w:eastAsia="Arial" w:hAnsi="Arial"/>
        </w:rPr>
        <w:t xml:space="preserve">7.2. Sapma Tespiti (Divergence)</w:t>
      </w:r>
    </w:p>
    <w:p>
      <w:pPr>
        <w:spacing w:after="200"/>
      </w:pPr>
      <w:r>
        <w:rPr>
          <w:rFonts w:ascii="Arial" w:cs="Arial" w:eastAsia="Arial" w:hAnsi="Arial"/>
          <w:b/>
          <w:bCs/>
          <w:sz w:val="22"/>
          <w:szCs w:val="22"/>
        </w:rPr>
        <w:t xml:space="preserve">En değerli sinyal: </w:t>
      </w:r>
      <w:r>
        <w:rPr>
          <w:rFonts w:ascii="Arial" w:cs="Arial" w:eastAsia="Arial" w:hAnsi="Arial"/>
          <w:sz w:val="22"/>
          <w:szCs w:val="22"/>
        </w:rPr>
        <w:t xml:space="preserve">Haberler ile fiyatın ters yöne gitmesidir.</w:t>
      </w:r>
    </w:p>
    <w:p>
      <w:pPr>
        <w:pStyle w:val="ListParagraph"/>
        <w:numPr>
          <w:ilvl w:val="0"/>
          <w:numId w:val="8"/>
        </w:numPr>
        <w:spacing w:after="100"/>
      </w:pPr>
      <w:r>
        <w:rPr>
          <w:rFonts w:ascii="Arial" w:cs="Arial" w:eastAsia="Arial" w:hAnsi="Arial"/>
          <w:sz w:val="22"/>
          <w:szCs w:val="22"/>
        </w:rPr>
        <w:t xml:space="preserve">Haberler bullish ama fiyat düşüyor → Piyasada “direnç”. Belki arz fazlası iyimserliği bastırıyor.</w:t>
      </w:r>
    </w:p>
    <w:p>
      <w:pPr>
        <w:pStyle w:val="ListParagraph"/>
        <w:numPr>
          <w:ilvl w:val="0"/>
          <w:numId w:val="8"/>
        </w:numPr>
        <w:spacing w:after="100"/>
      </w:pPr>
      <w:r>
        <w:rPr>
          <w:rFonts w:ascii="Arial" w:cs="Arial" w:eastAsia="Arial" w:hAnsi="Arial"/>
          <w:sz w:val="22"/>
          <w:szCs w:val="22"/>
        </w:rPr>
        <w:t xml:space="preserve">Haberler bearish ama fiyat yükseliyor → Piyasada “gizli talep”. Belki stoklar tükeniyor.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200"/>
            </w:tcMar>
          </w:tcPr>
          <w:p>
            <w:r>
              <w:rPr>
                <w:rFonts w:ascii="Arial" w:cs="Arial" w:eastAsia="Arial" w:hAnsi="Arial"/>
                <w:b/>
                <w:bCs/>
                <w:color w:val="1E8449"/>
                <w:sz w:val="22"/>
                <w:szCs w:val="22"/>
              </w:rPr>
              <w:t xml:space="preserve">Neden Önemli?</w:t>
            </w:r>
          </w:p>
          <w:p>
            <w:pPr>
              <w:spacing w:before="60"/>
            </w:pPr>
            <w:r>
              <w:rPr>
                <w:rFonts w:ascii="Arial" w:cs="Arial" w:eastAsia="Arial" w:hAnsi="Arial"/>
                <w:color w:val="1E8449"/>
                <w:sz w:val="20"/>
                <w:szCs w:val="20"/>
              </w:rPr>
              <w:t xml:space="preserve">Sapma sinyalleri genellikle fiyatın yakında yön değiştireceğini gösterir. Deneyimli tüccarlar bu sinyalleri yılların tecrübesiyle yakalar. SteelHub bunu otomatik yapar.</w:t>
            </w:r>
          </w:p>
        </w:tc>
      </w:tr>
    </w:tbl>
    <w:p>
      <w:r>
        <w:br w:type="page"/>
      </w:r>
    </w:p>
    <w:p>
      <w:pPr>
        <w:pStyle w:val="Heading1"/>
      </w:pPr>
      <w:r>
        <w:rPr>
          <w:rFonts w:ascii="Arial" w:cs="Arial" w:eastAsia="Arial" w:hAnsi="Arial"/>
        </w:rPr>
        <w:t xml:space="preserve">8. Teknik Altyapı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5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Basit Açıklama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Next.js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Web uygulaması</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Hem önyüz hem arkayüz tek projede. React tabanlı.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Vercel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Hosting</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GitHub’a push = otomatik deploy. Ücretsiz.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Supabase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Veritabanı</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Bulut PostgreSQL. 500MB ücretsiz. SteelHub yılda ~7MB kullanır.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Brave 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Haber arama</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Arama motoru API. Aylık $5 ücretsiz = 1,000 arama.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Metals-API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Fiyat verisi</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Saatlik çelik/metal fiyatları. LME referansları.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Claude Haiku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Yapay zeka</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Haber sınıflandırma, özet, duygu analizi. ~$0.15/ay.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Chart.js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Grafikler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Fiyat trend grafikleri. Hafif ve esnek.</w:t>
            </w:r>
          </w:p>
        </w:tc>
      </w:tr>
    </w:tbl>
    <w:p>
      <w:pPr>
        <w:spacing w:after="100"/>
      </w:pPr>
    </w:p>
    <w:p>
      <w:pPr>
        <w:pStyle w:val="Heading2"/>
      </w:pPr>
      <w:r>
        <w:rPr>
          <w:rFonts w:ascii="Arial" w:cs="Arial" w:eastAsia="Arial" w:hAnsi="Arial"/>
        </w:rPr>
        <w:t xml:space="preserve">8.1. Fiyat Birimi Standardizasyonu</w:t>
      </w:r>
    </w:p>
    <w:p>
      <w:pPr>
        <w:spacing w:after="200"/>
      </w:pPr>
      <w:r>
        <w:rPr>
          <w:rFonts w:ascii="Arial" w:cs="Arial" w:eastAsia="Arial" w:hAnsi="Arial"/>
          <w:sz w:val="22"/>
          <w:szCs w:val="22"/>
        </w:rPr>
        <w:t xml:space="preserve">Farklı kaynaklar farklı birim kullanır: ABD “$/net ton” (907 kg), Avrupa “€/metrik ton” (1000 kg), Çin “CNY/ton”. SteelHub tüm fiyatları otomatik olarak USD/MT (Amerikan Doları / Metrik Ton) standardına çevirir. Böylece Çin HRC’si ile ABD HRC’sini aynı grafikte karşılaştırabilirsiniz.</w:t>
      </w:r>
    </w:p>
    <w:p>
      <w:r>
        <w:br w:type="page"/>
      </w:r>
    </w:p>
    <w:p>
      <w:pPr>
        <w:pStyle w:val="Heading1"/>
      </w:pPr>
      <w:r>
        <w:rPr>
          <w:rFonts w:ascii="Arial" w:cs="Arial" w:eastAsia="Arial" w:hAnsi="Arial"/>
        </w:rPr>
        <w:t xml:space="preserve">9. SteelHub Ne Sağlıyor?</w:t>
      </w:r>
    </w:p>
    <w:p>
      <w:pPr>
        <w:pStyle w:val="Heading2"/>
      </w:pPr>
      <w:r>
        <w:rPr>
          <w:rFonts w:ascii="Arial" w:cs="Arial" w:eastAsia="Arial" w:hAnsi="Arial"/>
        </w:rPr>
        <w:t xml:space="preserve">9.1. Günlük Çıktılar</w:t>
      </w:r>
    </w:p>
    <w:p>
      <w:pPr>
        <w:pStyle w:val="ListParagraph"/>
        <w:numPr>
          <w:ilvl w:val="0"/>
          <w:numId w:val="9"/>
        </w:numPr>
        <w:spacing w:after="100"/>
      </w:pPr>
      <w:r>
        <w:rPr>
          <w:rFonts w:ascii="Arial" w:cs="Arial" w:eastAsia="Arial" w:hAnsi="Arial"/>
          <w:sz w:val="22"/>
          <w:szCs w:val="22"/>
        </w:rPr>
        <w:t xml:space="preserve">4-7 bölgeden filtrelenmiş çelik haberleri (alakasız haberler elenmiş)</w:t>
      </w:r>
    </w:p>
    <w:p>
      <w:pPr>
        <w:pStyle w:val="ListParagraph"/>
        <w:numPr>
          <w:ilvl w:val="0"/>
          <w:numId w:val="9"/>
        </w:numPr>
        <w:spacing w:after="100"/>
      </w:pPr>
      <w:r>
        <w:rPr>
          <w:rFonts w:ascii="Arial" w:cs="Arial" w:eastAsia="Arial" w:hAnsi="Arial"/>
          <w:sz w:val="22"/>
          <w:szCs w:val="22"/>
        </w:rPr>
        <w:t xml:space="preserve">Her haberde kategori ve güvenilirlik skoru</w:t>
      </w:r>
    </w:p>
    <w:p>
      <w:pPr>
        <w:pStyle w:val="ListParagraph"/>
        <w:numPr>
          <w:ilvl w:val="0"/>
          <w:numId w:val="9"/>
        </w:numPr>
        <w:spacing w:after="100"/>
      </w:pPr>
      <w:r>
        <w:rPr>
          <w:rFonts w:ascii="Arial" w:cs="Arial" w:eastAsia="Arial" w:hAnsi="Arial"/>
          <w:sz w:val="22"/>
          <w:szCs w:val="22"/>
        </w:rPr>
        <w:t xml:space="preserve">Faz 2: Her haberin sentiment skoru (bullish/bearish/nötr)</w:t>
      </w:r>
    </w:p>
    <w:p>
      <w:pPr>
        <w:pStyle w:val="Heading2"/>
      </w:pPr>
      <w:r>
        <w:rPr>
          <w:rFonts w:ascii="Arial" w:cs="Arial" w:eastAsia="Arial" w:hAnsi="Arial"/>
        </w:rPr>
        <w:t xml:space="preserve">9.2. Haftalık Çıktılar</w:t>
      </w:r>
    </w:p>
    <w:p>
      <w:pPr>
        <w:pStyle w:val="ListParagraph"/>
        <w:numPr>
          <w:ilvl w:val="0"/>
          <w:numId w:val="10"/>
        </w:numPr>
        <w:spacing w:after="100"/>
      </w:pPr>
      <w:r>
        <w:rPr>
          <w:rFonts w:ascii="Arial" w:cs="Arial" w:eastAsia="Arial" w:hAnsi="Arial"/>
          <w:sz w:val="22"/>
          <w:szCs w:val="22"/>
        </w:rPr>
        <w:t xml:space="preserve">Tüm çelik ürünlerinin fiyat güncellemesi + değişim %</w:t>
      </w:r>
    </w:p>
    <w:p>
      <w:pPr>
        <w:pStyle w:val="ListParagraph"/>
        <w:numPr>
          <w:ilvl w:val="0"/>
          <w:numId w:val="10"/>
        </w:numPr>
        <w:spacing w:after="100"/>
      </w:pPr>
      <w:r>
        <w:rPr>
          <w:rFonts w:ascii="Arial" w:cs="Arial" w:eastAsia="Arial" w:hAnsi="Arial"/>
          <w:sz w:val="22"/>
          <w:szCs w:val="22"/>
        </w:rPr>
        <w:t xml:space="preserve">Trend grafikleri (3 aylık)</w:t>
      </w:r>
    </w:p>
    <w:p>
      <w:pPr>
        <w:pStyle w:val="ListParagraph"/>
        <w:numPr>
          <w:ilvl w:val="0"/>
          <w:numId w:val="10"/>
        </w:numPr>
        <w:spacing w:after="100"/>
      </w:pPr>
      <w:r>
        <w:rPr>
          <w:rFonts w:ascii="Arial" w:cs="Arial" w:eastAsia="Arial" w:hAnsi="Arial"/>
          <w:sz w:val="22"/>
          <w:szCs w:val="22"/>
        </w:rPr>
        <w:t xml:space="preserve">Faz 2: Piyasa Duyarlılık Endeksi</w:t>
      </w:r>
    </w:p>
    <w:p>
      <w:pPr>
        <w:pStyle w:val="ListParagraph"/>
        <w:numPr>
          <w:ilvl w:val="0"/>
          <w:numId w:val="10"/>
        </w:numPr>
        <w:spacing w:after="100"/>
      </w:pPr>
      <w:r>
        <w:rPr>
          <w:rFonts w:ascii="Arial" w:cs="Arial" w:eastAsia="Arial" w:hAnsi="Arial"/>
          <w:sz w:val="22"/>
          <w:szCs w:val="22"/>
        </w:rPr>
        <w:t xml:space="preserve">PDF olarak indirilebilir haftalık özet rapor</w:t>
      </w:r>
    </w:p>
    <w:p>
      <w:pPr>
        <w:pStyle w:val="Heading2"/>
      </w:pPr>
      <w:r>
        <w:rPr>
          <w:rFonts w:ascii="Arial" w:cs="Arial" w:eastAsia="Arial" w:hAnsi="Arial"/>
        </w:rPr>
        <w:t xml:space="preserve">9.3. Sürekli Çıktılar</w:t>
      </w:r>
    </w:p>
    <w:p>
      <w:pPr>
        <w:pStyle w:val="ListParagraph"/>
        <w:numPr>
          <w:ilvl w:val="0"/>
          <w:numId w:val="11"/>
        </w:numPr>
        <w:spacing w:after="100"/>
      </w:pPr>
      <w:r>
        <w:rPr>
          <w:rFonts w:ascii="Arial" w:cs="Arial" w:eastAsia="Arial" w:hAnsi="Arial"/>
          <w:sz w:val="22"/>
          <w:szCs w:val="22"/>
        </w:rPr>
        <w:t xml:space="preserve">Bölgeler arası fiyat karşılaştırması</w:t>
      </w:r>
    </w:p>
    <w:p>
      <w:pPr>
        <w:pStyle w:val="ListParagraph"/>
        <w:numPr>
          <w:ilvl w:val="0"/>
          <w:numId w:val="11"/>
        </w:numPr>
        <w:spacing w:after="100"/>
      </w:pPr>
      <w:r>
        <w:rPr>
          <w:rFonts w:ascii="Arial" w:cs="Arial" w:eastAsia="Arial" w:hAnsi="Arial"/>
          <w:sz w:val="22"/>
          <w:szCs w:val="22"/>
        </w:rPr>
        <w:t xml:space="preserve">Tarihsel fiyat grafikleri</w:t>
      </w:r>
    </w:p>
    <w:p>
      <w:pPr>
        <w:pStyle w:val="ListParagraph"/>
        <w:numPr>
          <w:ilvl w:val="0"/>
          <w:numId w:val="11"/>
        </w:numPr>
        <w:spacing w:after="100"/>
      </w:pPr>
      <w:r>
        <w:rPr>
          <w:rFonts w:ascii="Arial" w:cs="Arial" w:eastAsia="Arial" w:hAnsi="Arial"/>
          <w:sz w:val="22"/>
          <w:szCs w:val="22"/>
        </w:rPr>
        <w:t xml:space="preserve">Sapma (divergence) uyarıları</w:t>
      </w:r>
    </w:p>
    <w:p>
      <w:r>
        <w:br w:type="page"/>
      </w:r>
    </w:p>
    <w:p>
      <w:pPr>
        <w:pStyle w:val="Heading1"/>
      </w:pPr>
      <w:r>
        <w:rPr>
          <w:rFonts w:ascii="Arial" w:cs="Arial" w:eastAsia="Arial" w:hAnsi="Arial"/>
        </w:rPr>
        <w:t xml:space="preserve">10. Bilinen Riskler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Etki</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Yönetim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Faz 0 fiyat gecikmesi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 hafta gecikme, arşiv değeri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Sprint 2’de Faz 1’e geçiş tavsiyesi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CIS veri parçalılığı</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Rusya/Ukrayna verisi eksik olabilir</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Özel kaynaklar kullanılır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Brave ücretsiz limit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Aylık 1,000 arama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öncelikli bölge günlük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inaktiflik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 hafta sonra DB duraklar</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Günlük cron canlı tutar</w:t>
            </w:r>
          </w:p>
        </w:tc>
      </w:tr>
    </w:tbl>
    <w:p>
      <w:r>
        <w:br w:type="page"/>
      </w:r>
    </w:p>
    <w:p>
      <w:pPr>
        <w:pStyle w:val="Heading1"/>
      </w:pPr>
      <w:r>
        <w:rPr>
          <w:rFonts w:ascii="Arial" w:cs="Arial" w:eastAsia="Arial" w:hAnsi="Arial"/>
        </w:rPr>
        <w:t xml:space="preserve">11. Sözlük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Terim</w:t>
            </w:r>
          </w:p>
        </w:tc>
        <w:tc>
          <w:tcPr>
            <w:tcW w:type="dxa" w:w="7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HRC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Hot Rolled Coil — Çelik piyasasının referans ürünü, petrolde Brent gibi.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BDI</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Baltic Dry Index — Kuru yük deniz taşımacılığı maliyet endeksi.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PMI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Purchasing Managers Index — 50 üstü büyüme, altı daralma.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CBAM</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Carbon Border Adjustment Mechanism — AB karbon vergisi.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FOB / CFR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FOB: fiyat gemiye yüklemeye kadar. CFR: navlun dahil fiyat.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EAF / BOF</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EAF: hurda eriten fırın (Türkiye). BOF: cevher+kömür fırını (Çin).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London Metal Exchange — Çelik vadeli işlem fiyatlarının belirleyicisi.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MT / NT</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Metrik Ton (1000 kg) / Net Ton (907 kg). SteelHub MT kullanır.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Sentiment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Piyasa duyarlılığı. Bullish (+) veya bearish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Divergence</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Haberler ile fiyatın ters gitmesi. Yön değişikliği habercisi.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Provider Pattern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Tak-çıkar mimari. Veri kaynağını ayar dosyasından değiştirme.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RLS</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Row Level Security — Veritabanı satır düzeyinde erişim kontrolü.</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Scraping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Web sitesinin HTML’ini okuyarak otomatik veri çıkarma.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Cron Job</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sz w:val="20"/>
                <w:szCs w:val="20"/>
              </w:rPr>
              <w:t xml:space="preserve">Zamanlanmış otomatik görev (ör: her gün 08:00’da haber tara).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Fallback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Yedek plan. Birincil kaynak çalışmazsa devreye giren alternatif.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5929E"/>
        <w:sz w:val="16"/>
        <w:szCs w:val="16"/>
      </w:rPr>
      <w:t xml:space="preserve">Sayfa </w:t>
    </w:r>
    <w:r>
      <w:rPr>
        <w:rFonts w:ascii="Arial" w:cs="Arial" w:eastAsia="Arial" w:hAnsi="Arial"/>
        <w:color w:val="859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360"/>
      </w:tabs>
    </w:pPr>
    <w:r>
      <w:rPr>
        <w:rFonts w:ascii="Arial" w:cs="Arial" w:eastAsia="Arial" w:hAnsi="Arial"/>
        <w:color w:val="85929E"/>
        <w:sz w:val="16"/>
        <w:szCs w:val="16"/>
      </w:rPr>
      <w:t xml:space="preserve">SteelHub — Kapsamlı Proje Rehberi</w:t>
    </w:r>
    <w:r>
      <w:rPr>
        <w:rFonts w:ascii="Arial" w:cs="Arial" w:eastAsia="Arial" w:hAnsi="Arial"/>
        <w:color w:val="85929E"/>
        <w:sz w:val="16"/>
        <w:szCs w:val="16"/>
      </w:rPr>
      <w:t xml:space="preserve">	Anti-Gravity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2026-03-14T10:57:28.215Z</dcterms:created>
  <dcterms:modified xsi:type="dcterms:W3CDTF">2026-03-14T10:57:28.216Z</dcterms:modified>
</cp:coreProperties>
</file>

<file path=docProps/custom.xml><?xml version="1.0" encoding="utf-8"?>
<Properties xmlns="http://schemas.openxmlformats.org/officeDocument/2006/custom-properties" xmlns:vt="http://schemas.openxmlformats.org/officeDocument/2006/docPropsVTypes"/>
</file>