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004BE" w14:textId="77777777" w:rsidR="00E00126" w:rsidRPr="00E00126" w:rsidRDefault="00E00126" w:rsidP="00E00126">
      <w:pPr>
        <w:spacing w:before="600" w:line="48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Fuzzy Music Composition                                                                                      </w:t>
      </w:r>
      <w:r w:rsidRPr="00E00126">
        <w:rPr>
          <w:rFonts w:ascii="Times New Roman" w:hAnsi="Times New Roman" w:cs="Times New Roman"/>
          <w:bCs/>
          <w:i/>
          <w:color w:val="000000"/>
        </w:rPr>
        <w:t>Yan Zhu and Taylor Rosenfeld</w:t>
      </w:r>
    </w:p>
    <w:p w14:paraId="60D2E6C8" w14:textId="77777777" w:rsidR="00E00126" w:rsidRPr="00E00126" w:rsidRDefault="00E00126" w:rsidP="00E00126">
      <w:pPr>
        <w:spacing w:line="480" w:lineRule="auto"/>
        <w:ind w:firstLine="720"/>
        <w:rPr>
          <w:rFonts w:ascii="Times New Roman" w:hAnsi="Times New Roman" w:cs="Times New Roman"/>
        </w:rPr>
      </w:pPr>
      <w:r w:rsidRPr="00E00126">
        <w:rPr>
          <w:rFonts w:ascii="Times New Roman" w:hAnsi="Times New Roman" w:cs="Times New Roman"/>
          <w:color w:val="000000"/>
        </w:rPr>
        <w:t xml:space="preserve">Music lies at the intersection of imagination and shrewd methodology. Musicians must master a multitude of scales, harmonic structures, chord progressions, and countless other musical tools to create meaningful works of art. Balancing careful decision-making and innovative thinking is central to achieving noteworthy musicianship. </w:t>
      </w:r>
    </w:p>
    <w:p w14:paraId="15EC66DE" w14:textId="77777777" w:rsidR="00E00126" w:rsidRPr="00E00126" w:rsidRDefault="00E00126" w:rsidP="00E00126">
      <w:pPr>
        <w:spacing w:line="480" w:lineRule="auto"/>
        <w:ind w:firstLine="720"/>
        <w:rPr>
          <w:rFonts w:ascii="Times New Roman" w:hAnsi="Times New Roman" w:cs="Times New Roman"/>
        </w:rPr>
      </w:pPr>
      <w:r w:rsidRPr="00E00126">
        <w:rPr>
          <w:rFonts w:ascii="Times New Roman" w:hAnsi="Times New Roman" w:cs="Times New Roman"/>
          <w:color w:val="000000"/>
        </w:rPr>
        <w:t xml:space="preserve">Jazz is a compelling musical genre due to its emphasis on both methodology and creativity. One defining characteristic of jazz is the deliberate exploitation of chordal harmony to inform note selection when composing and improvising. In other words, note choice is conditioned on the underlying chord progression. This interaction between chords and melody provides a compelling structure for many musical compositions and lends itself quite well to a computational intelligence application. </w:t>
      </w:r>
    </w:p>
    <w:p w14:paraId="29330ED1" w14:textId="77777777" w:rsidR="00E00126" w:rsidRPr="00E00126" w:rsidRDefault="00E00126" w:rsidP="00E00126">
      <w:pPr>
        <w:spacing w:before="200" w:line="480" w:lineRule="auto"/>
        <w:ind w:firstLine="720"/>
        <w:outlineLvl w:val="0"/>
        <w:rPr>
          <w:rFonts w:ascii="Times New Roman" w:eastAsia="Times New Roman" w:hAnsi="Times New Roman" w:cs="Times New Roman"/>
          <w:b/>
          <w:bCs/>
          <w:kern w:val="36"/>
          <w:sz w:val="48"/>
          <w:szCs w:val="48"/>
        </w:rPr>
      </w:pPr>
      <w:r w:rsidRPr="00E00126">
        <w:rPr>
          <w:rFonts w:ascii="Times New Roman" w:eastAsia="Times New Roman" w:hAnsi="Times New Roman" w:cs="Times New Roman"/>
          <w:color w:val="000000"/>
          <w:kern w:val="36"/>
        </w:rPr>
        <w:t xml:space="preserve">We present a neural network/fuzzy hybrid system (NNFHS) for composing music based on a given chord progression. The system produces melodies to accompany chords in a defined progression. The neural network used is an improvisation recurrent neural network (ImprovRNN)  adapted from the open-source Google Magenta project. The fuzzy system learns the ImprovRNN mapping and introduces a rule structure. Introducing the fuzzy system allows us to “look under the hood” and gain insight into the ImprovRNN’s decision-making process. </w:t>
      </w:r>
    </w:p>
    <w:p w14:paraId="26CC3C4C" w14:textId="77777777" w:rsidR="00E00126" w:rsidRPr="00E00126" w:rsidRDefault="00E00126" w:rsidP="00E00126">
      <w:pPr>
        <w:spacing w:before="200" w:line="480" w:lineRule="auto"/>
        <w:outlineLvl w:val="0"/>
        <w:rPr>
          <w:rFonts w:ascii="Times New Roman" w:eastAsia="Times New Roman" w:hAnsi="Times New Roman" w:cs="Times New Roman"/>
          <w:b/>
          <w:bCs/>
          <w:kern w:val="36"/>
          <w:sz w:val="48"/>
          <w:szCs w:val="48"/>
        </w:rPr>
      </w:pPr>
      <w:r w:rsidRPr="00E00126">
        <w:rPr>
          <w:rFonts w:ascii="Times New Roman" w:eastAsia="Times New Roman" w:hAnsi="Times New Roman" w:cs="Times New Roman"/>
          <w:b/>
          <w:bCs/>
          <w:color w:val="000000"/>
          <w:kern w:val="36"/>
          <w:sz w:val="28"/>
          <w:szCs w:val="28"/>
        </w:rPr>
        <w:t xml:space="preserve">SECTION I. Research </w:t>
      </w:r>
    </w:p>
    <w:p w14:paraId="0431F752" w14:textId="77777777" w:rsidR="00E00126" w:rsidRPr="00E00126" w:rsidRDefault="00E00126" w:rsidP="00E00126">
      <w:pPr>
        <w:spacing w:line="480" w:lineRule="auto"/>
        <w:ind w:firstLine="720"/>
        <w:rPr>
          <w:rFonts w:ascii="Times New Roman" w:hAnsi="Times New Roman" w:cs="Times New Roman"/>
        </w:rPr>
      </w:pPr>
      <w:r w:rsidRPr="00E00126">
        <w:rPr>
          <w:rFonts w:ascii="Times New Roman" w:hAnsi="Times New Roman" w:cs="Times New Roman"/>
          <w:color w:val="000000"/>
        </w:rPr>
        <w:t xml:space="preserve">There are several powerful neural network based approaches for generating music. Recurrent Neural Networks (RNN) are ideal network structures due to their ability to predict </w:t>
      </w:r>
      <w:r w:rsidRPr="00E00126">
        <w:rPr>
          <w:rFonts w:ascii="Times New Roman" w:hAnsi="Times New Roman" w:cs="Times New Roman"/>
          <w:color w:val="000000"/>
        </w:rPr>
        <w:lastRenderedPageBreak/>
        <w:t xml:space="preserve">sequences based on previous values </w:t>
      </w:r>
      <w:hyperlink r:id="rId7" w:anchor="heading=h.628wjnmui432" w:history="1">
        <w:r w:rsidRPr="00E00126">
          <w:rPr>
            <w:rFonts w:ascii="Times New Roman" w:hAnsi="Times New Roman" w:cs="Times New Roman"/>
            <w:color w:val="1155CC"/>
            <w:u w:val="single"/>
          </w:rPr>
          <w:t>[1] [2]</w:t>
        </w:r>
      </w:hyperlink>
      <w:r w:rsidRPr="00E00126">
        <w:rPr>
          <w:rFonts w:ascii="Times New Roman" w:hAnsi="Times New Roman" w:cs="Times New Roman"/>
          <w:color w:val="000000"/>
        </w:rPr>
        <w:t xml:space="preserve">. Short memory windows plague RNNs in various applications and limit their use. Long short-term memory (LSTM) networks enhance the RNN memory window and deal with the notorious vanishing gradients issue. Variation of LSTM shows more interesting results on piano, jazz, and pop music </w:t>
      </w:r>
      <w:hyperlink r:id="rId8" w:anchor="heading=h.628wjnmui432" w:history="1">
        <w:r w:rsidRPr="00E00126">
          <w:rPr>
            <w:rFonts w:ascii="Times New Roman" w:hAnsi="Times New Roman" w:cs="Times New Roman"/>
            <w:color w:val="1155CC"/>
            <w:u w:val="single"/>
          </w:rPr>
          <w:t>[3][4]</w:t>
        </w:r>
      </w:hyperlink>
      <w:r w:rsidRPr="00E00126">
        <w:rPr>
          <w:rFonts w:ascii="Times New Roman" w:hAnsi="Times New Roman" w:cs="Times New Roman"/>
          <w:color w:val="000000"/>
        </w:rPr>
        <w:t xml:space="preserve">. </w:t>
      </w:r>
    </w:p>
    <w:p w14:paraId="0BE9B1C0" w14:textId="77777777" w:rsidR="00E00126" w:rsidRPr="00E00126" w:rsidRDefault="00E00126" w:rsidP="00E00126">
      <w:pPr>
        <w:spacing w:line="480" w:lineRule="auto"/>
        <w:ind w:firstLine="720"/>
        <w:rPr>
          <w:rFonts w:ascii="Times New Roman" w:hAnsi="Times New Roman" w:cs="Times New Roman"/>
        </w:rPr>
      </w:pPr>
      <w:r w:rsidRPr="00E00126">
        <w:rPr>
          <w:rFonts w:ascii="Times New Roman" w:hAnsi="Times New Roman" w:cs="Times New Roman"/>
          <w:color w:val="000000"/>
        </w:rPr>
        <w:t xml:space="preserve">Variational Auto-Encoders (VAEs) are another model used for image and music generation </w:t>
      </w:r>
      <w:hyperlink r:id="rId9" w:anchor="heading=h.628wjnmui432" w:history="1">
        <w:r w:rsidRPr="00E00126">
          <w:rPr>
            <w:rFonts w:ascii="Times New Roman" w:hAnsi="Times New Roman" w:cs="Times New Roman"/>
            <w:color w:val="1155CC"/>
            <w:u w:val="single"/>
          </w:rPr>
          <w:t>[5] [6]</w:t>
        </w:r>
      </w:hyperlink>
      <w:r w:rsidRPr="00E00126">
        <w:rPr>
          <w:rFonts w:ascii="Times New Roman" w:hAnsi="Times New Roman" w:cs="Times New Roman"/>
          <w:color w:val="000000"/>
        </w:rPr>
        <w:t>. VAEs learn the latent representation of training data based on prior latent variables.  Language modeling can enhance VAEs by capturing more complex temporal and melodic structures (variational recurrent auto-encoders, VRAEs)  </w:t>
      </w:r>
      <w:hyperlink r:id="rId10" w:anchor="heading=h.628wjnmui432" w:history="1">
        <w:r w:rsidRPr="00E00126">
          <w:rPr>
            <w:rFonts w:ascii="Times New Roman" w:hAnsi="Times New Roman" w:cs="Times New Roman"/>
            <w:color w:val="1155CC"/>
            <w:u w:val="single"/>
          </w:rPr>
          <w:t>[7]</w:t>
        </w:r>
      </w:hyperlink>
      <w:r w:rsidRPr="00E00126">
        <w:rPr>
          <w:rFonts w:ascii="Times New Roman" w:hAnsi="Times New Roman" w:cs="Times New Roman"/>
          <w:color w:val="000000"/>
        </w:rPr>
        <w:t>. This is a compelling approach due to the common interpretation of music as a language. Despite this, recent research suggests  VRAEs show no significant improvement over LSTMs</w:t>
      </w:r>
      <w:r>
        <w:rPr>
          <w:rFonts w:ascii="Times New Roman" w:hAnsi="Times New Roman" w:cs="Times New Roman"/>
          <w:color w:val="000000"/>
        </w:rPr>
        <w:t xml:space="preserve"> and introduce more parameters </w:t>
      </w:r>
      <w:r w:rsidRPr="00E00126">
        <w:rPr>
          <w:rFonts w:ascii="Times New Roman" w:hAnsi="Times New Roman" w:cs="Times New Roman"/>
          <w:color w:val="000000"/>
        </w:rPr>
        <w:t>to tune during the training phase.  </w:t>
      </w:r>
    </w:p>
    <w:p w14:paraId="1F54C5A1" w14:textId="77777777" w:rsidR="00E00126" w:rsidRPr="00E00126" w:rsidRDefault="00E00126" w:rsidP="00E00126">
      <w:pPr>
        <w:spacing w:line="480" w:lineRule="auto"/>
        <w:ind w:firstLine="720"/>
        <w:rPr>
          <w:rFonts w:ascii="Times New Roman" w:hAnsi="Times New Roman" w:cs="Times New Roman"/>
        </w:rPr>
      </w:pPr>
      <w:r>
        <w:rPr>
          <w:rFonts w:ascii="Times New Roman" w:hAnsi="Times New Roman" w:cs="Times New Roman"/>
          <w:color w:val="000000"/>
        </w:rPr>
        <w:t>W</w:t>
      </w:r>
      <w:r w:rsidRPr="00E00126">
        <w:rPr>
          <w:rFonts w:ascii="Times New Roman" w:hAnsi="Times New Roman" w:cs="Times New Roman"/>
          <w:color w:val="000000"/>
        </w:rPr>
        <w:t xml:space="preserve">e </w:t>
      </w:r>
      <w:r>
        <w:rPr>
          <w:rFonts w:ascii="Times New Roman" w:hAnsi="Times New Roman" w:cs="Times New Roman"/>
          <w:color w:val="000000"/>
        </w:rPr>
        <w:t>settled on an</w:t>
      </w:r>
      <w:r w:rsidRPr="00E00126">
        <w:rPr>
          <w:rFonts w:ascii="Times New Roman" w:hAnsi="Times New Roman" w:cs="Times New Roman"/>
          <w:color w:val="000000"/>
        </w:rPr>
        <w:t xml:space="preserve"> LSTM for its ease of implementation and promising performance. </w:t>
      </w:r>
      <w:r>
        <w:rPr>
          <w:rFonts w:ascii="Times New Roman" w:hAnsi="Times New Roman" w:cs="Times New Roman"/>
          <w:color w:val="000000"/>
        </w:rPr>
        <w:t>The Google Magenta project provides several open-source LSTM models for music generation. The ImprovRNN specifically conditions melodies on chord progressions and is ideal for our application.</w:t>
      </w:r>
      <w:r w:rsidRPr="00E00126">
        <w:rPr>
          <w:rFonts w:ascii="Times New Roman" w:hAnsi="Times New Roman" w:cs="Times New Roman"/>
          <w:color w:val="000000"/>
        </w:rPr>
        <w:t xml:space="preserve">  </w:t>
      </w:r>
    </w:p>
    <w:p w14:paraId="122E71C8" w14:textId="77777777" w:rsidR="00E00126" w:rsidRPr="00E00126" w:rsidRDefault="00E00126" w:rsidP="00E00126">
      <w:pPr>
        <w:spacing w:before="200" w:line="480" w:lineRule="auto"/>
        <w:outlineLvl w:val="0"/>
        <w:rPr>
          <w:rFonts w:ascii="Times New Roman" w:eastAsia="Times New Roman" w:hAnsi="Times New Roman" w:cs="Times New Roman"/>
          <w:b/>
          <w:bCs/>
          <w:kern w:val="36"/>
          <w:sz w:val="48"/>
          <w:szCs w:val="48"/>
        </w:rPr>
      </w:pPr>
      <w:r w:rsidRPr="00E00126">
        <w:rPr>
          <w:rFonts w:ascii="Times New Roman" w:eastAsia="Times New Roman" w:hAnsi="Times New Roman" w:cs="Times New Roman"/>
          <w:b/>
          <w:bCs/>
          <w:color w:val="000000"/>
          <w:kern w:val="36"/>
          <w:sz w:val="28"/>
          <w:szCs w:val="28"/>
        </w:rPr>
        <w:t>SECTION III. Recurrent Neural Network Used</w:t>
      </w:r>
    </w:p>
    <w:p w14:paraId="1ACFB34A" w14:textId="77777777" w:rsidR="00E00126" w:rsidRPr="00E00126" w:rsidRDefault="00E00126" w:rsidP="00E00126">
      <w:pPr>
        <w:spacing w:before="200" w:line="480" w:lineRule="auto"/>
        <w:ind w:firstLine="720"/>
        <w:rPr>
          <w:rFonts w:ascii="Times New Roman" w:hAnsi="Times New Roman" w:cs="Times New Roman"/>
        </w:rPr>
      </w:pPr>
      <w:r>
        <w:rPr>
          <w:rFonts w:ascii="Times New Roman" w:hAnsi="Times New Roman" w:cs="Times New Roman"/>
          <w:color w:val="000000"/>
        </w:rPr>
        <w:t>Our implementation of the ImprovRNN</w:t>
      </w:r>
      <w:r w:rsidRPr="00E00126">
        <w:rPr>
          <w:rFonts w:ascii="Times New Roman" w:hAnsi="Times New Roman" w:cs="Times New Roman"/>
          <w:color w:val="000000"/>
        </w:rPr>
        <w:t xml:space="preserve"> </w:t>
      </w:r>
      <w:r>
        <w:rPr>
          <w:rFonts w:ascii="Times New Roman" w:hAnsi="Times New Roman" w:cs="Times New Roman"/>
          <w:color w:val="000000"/>
        </w:rPr>
        <w:t>utilizes</w:t>
      </w:r>
      <w:r w:rsidRPr="00E00126">
        <w:rPr>
          <w:rFonts w:ascii="Times New Roman" w:hAnsi="Times New Roman" w:cs="Times New Roman"/>
          <w:color w:val="000000"/>
        </w:rPr>
        <w:t xml:space="preserve"> 3 layers with 256 LSTM at each layer and 0.5 dropout keep probability. </w:t>
      </w:r>
      <w:r>
        <w:rPr>
          <w:rFonts w:ascii="Times New Roman" w:hAnsi="Times New Roman" w:cs="Times New Roman"/>
          <w:color w:val="000000"/>
        </w:rPr>
        <w:t>Lead sheets were the main source of data and parsed to create input/output pairs of chords and melodies.</w:t>
      </w:r>
      <w:r w:rsidRPr="00E00126">
        <w:rPr>
          <w:rFonts w:ascii="Times New Roman" w:hAnsi="Times New Roman" w:cs="Times New Roman"/>
          <w:color w:val="000000"/>
        </w:rPr>
        <w:t xml:space="preserve"> </w:t>
      </w:r>
      <w:r>
        <w:rPr>
          <w:rFonts w:ascii="Times New Roman" w:hAnsi="Times New Roman" w:cs="Times New Roman"/>
          <w:color w:val="000000"/>
        </w:rPr>
        <w:t xml:space="preserve">The model </w:t>
      </w:r>
      <w:r w:rsidRPr="00E00126">
        <w:rPr>
          <w:rFonts w:ascii="Times New Roman" w:hAnsi="Times New Roman" w:cs="Times New Roman"/>
          <w:color w:val="000000"/>
        </w:rPr>
        <w:t xml:space="preserve">input is </w:t>
      </w:r>
      <w:r>
        <w:rPr>
          <w:rFonts w:ascii="Times New Roman" w:hAnsi="Times New Roman" w:cs="Times New Roman"/>
          <w:color w:val="000000"/>
        </w:rPr>
        <w:t>a one-</w:t>
      </w:r>
      <w:r w:rsidRPr="00E00126">
        <w:rPr>
          <w:rFonts w:ascii="Times New Roman" w:hAnsi="Times New Roman" w:cs="Times New Roman"/>
          <w:color w:val="000000"/>
        </w:rPr>
        <w:t xml:space="preserve">hot </w:t>
      </w:r>
      <w:r>
        <w:rPr>
          <w:rFonts w:ascii="Times New Roman" w:hAnsi="Times New Roman" w:cs="Times New Roman"/>
          <w:color w:val="000000"/>
        </w:rPr>
        <w:t xml:space="preserve">vector </w:t>
      </w:r>
      <w:r w:rsidRPr="00E00126">
        <w:rPr>
          <w:rFonts w:ascii="Times New Roman" w:hAnsi="Times New Roman" w:cs="Times New Roman"/>
          <w:color w:val="000000"/>
        </w:rPr>
        <w:t>encod</w:t>
      </w:r>
      <w:r>
        <w:rPr>
          <w:rFonts w:ascii="Times New Roman" w:hAnsi="Times New Roman" w:cs="Times New Roman"/>
          <w:color w:val="000000"/>
        </w:rPr>
        <w:t>ing</w:t>
      </w:r>
      <w:r w:rsidRPr="00E00126">
        <w:rPr>
          <w:rFonts w:ascii="Times New Roman" w:hAnsi="Times New Roman" w:cs="Times New Roman"/>
          <w:color w:val="000000"/>
        </w:rPr>
        <w:t xml:space="preserve"> the events at previous note as well as</w:t>
      </w:r>
      <w:r>
        <w:rPr>
          <w:rFonts w:ascii="Times New Roman" w:hAnsi="Times New Roman" w:cs="Times New Roman"/>
          <w:color w:val="000000"/>
        </w:rPr>
        <w:t xml:space="preserve"> a</w:t>
      </w:r>
      <w:r w:rsidRPr="00E00126">
        <w:rPr>
          <w:rFonts w:ascii="Times New Roman" w:hAnsi="Times New Roman" w:cs="Times New Roman"/>
          <w:color w:val="000000"/>
        </w:rPr>
        <w:t xml:space="preserve"> on</w:t>
      </w:r>
      <w:r>
        <w:rPr>
          <w:rFonts w:ascii="Times New Roman" w:hAnsi="Times New Roman" w:cs="Times New Roman"/>
          <w:color w:val="000000"/>
        </w:rPr>
        <w:t>e</w:t>
      </w:r>
      <w:r w:rsidRPr="00E00126">
        <w:rPr>
          <w:rFonts w:ascii="Times New Roman" w:hAnsi="Times New Roman" w:cs="Times New Roman"/>
          <w:color w:val="000000"/>
        </w:rPr>
        <w:t xml:space="preserve">-hot </w:t>
      </w:r>
      <w:r>
        <w:rPr>
          <w:rFonts w:ascii="Times New Roman" w:hAnsi="Times New Roman" w:cs="Times New Roman"/>
          <w:color w:val="000000"/>
        </w:rPr>
        <w:t>vector encoding the</w:t>
      </w:r>
      <w:r w:rsidRPr="00E00126">
        <w:rPr>
          <w:rFonts w:ascii="Times New Roman" w:hAnsi="Times New Roman" w:cs="Times New Roman"/>
          <w:color w:val="000000"/>
        </w:rPr>
        <w:t xml:space="preserve"> current chord</w:t>
      </w:r>
      <w:r>
        <w:rPr>
          <w:rFonts w:ascii="Times New Roman" w:hAnsi="Times New Roman" w:cs="Times New Roman"/>
          <w:color w:val="000000"/>
        </w:rPr>
        <w:t>. T</w:t>
      </w:r>
      <w:r w:rsidRPr="00E00126">
        <w:rPr>
          <w:rFonts w:ascii="Times New Roman" w:hAnsi="Times New Roman" w:cs="Times New Roman"/>
          <w:color w:val="000000"/>
        </w:rPr>
        <w:t xml:space="preserve">he target output is </w:t>
      </w:r>
      <w:r>
        <w:rPr>
          <w:rFonts w:ascii="Times New Roman" w:hAnsi="Times New Roman" w:cs="Times New Roman"/>
          <w:color w:val="000000"/>
        </w:rPr>
        <w:t xml:space="preserve">the </w:t>
      </w:r>
      <w:r w:rsidRPr="00E00126">
        <w:rPr>
          <w:rFonts w:ascii="Times New Roman" w:hAnsi="Times New Roman" w:cs="Times New Roman"/>
          <w:color w:val="000000"/>
        </w:rPr>
        <w:t xml:space="preserve">next note event. </w:t>
      </w:r>
      <w:r>
        <w:rPr>
          <w:rFonts w:ascii="Times New Roman" w:hAnsi="Times New Roman" w:cs="Times New Roman"/>
          <w:color w:val="000000"/>
        </w:rPr>
        <w:t>This rich encoding</w:t>
      </w:r>
      <w:r w:rsidRPr="00E00126">
        <w:rPr>
          <w:rFonts w:ascii="Times New Roman" w:hAnsi="Times New Roman" w:cs="Times New Roman"/>
          <w:color w:val="000000"/>
        </w:rPr>
        <w:t xml:space="preserve"> </w:t>
      </w:r>
      <w:r>
        <w:rPr>
          <w:rFonts w:ascii="Times New Roman" w:hAnsi="Times New Roman" w:cs="Times New Roman"/>
          <w:color w:val="000000"/>
        </w:rPr>
        <w:t>structure</w:t>
      </w:r>
      <w:r w:rsidRPr="00E00126">
        <w:rPr>
          <w:rFonts w:ascii="Times New Roman" w:hAnsi="Times New Roman" w:cs="Times New Roman"/>
          <w:color w:val="000000"/>
        </w:rPr>
        <w:t xml:space="preserve"> </w:t>
      </w:r>
      <w:r>
        <w:rPr>
          <w:rFonts w:ascii="Times New Roman" w:hAnsi="Times New Roman" w:cs="Times New Roman"/>
          <w:color w:val="000000"/>
        </w:rPr>
        <w:t>is particularly attractive for jazz due to its emphasis on both the previous note, target note, and chord</w:t>
      </w:r>
      <w:r w:rsidRPr="00E00126">
        <w:rPr>
          <w:rFonts w:ascii="Times New Roman" w:hAnsi="Times New Roman" w:cs="Times New Roman"/>
          <w:color w:val="000000"/>
        </w:rPr>
        <w:t>.</w:t>
      </w:r>
      <w:r>
        <w:rPr>
          <w:rFonts w:ascii="Times New Roman" w:hAnsi="Times New Roman" w:cs="Times New Roman"/>
          <w:color w:val="000000"/>
        </w:rPr>
        <w:t xml:space="preserve"> </w:t>
      </w:r>
      <w:r w:rsidRPr="00E00126">
        <w:rPr>
          <w:rFonts w:ascii="Times New Roman" w:hAnsi="Times New Roman" w:cs="Times New Roman"/>
          <w:color w:val="000000"/>
        </w:rPr>
        <w:t xml:space="preserve">Moreover, this model sets softmax cross entropy as loss function </w:t>
      </w:r>
      <w:r>
        <w:rPr>
          <w:rFonts w:ascii="Times New Roman" w:hAnsi="Times New Roman" w:cs="Times New Roman"/>
          <w:color w:val="000000"/>
        </w:rPr>
        <w:t xml:space="preserve">and </w:t>
      </w:r>
      <w:r w:rsidRPr="00E00126">
        <w:rPr>
          <w:rFonts w:ascii="Times New Roman" w:hAnsi="Times New Roman" w:cs="Times New Roman"/>
          <w:color w:val="000000"/>
        </w:rPr>
        <w:t xml:space="preserve">uses </w:t>
      </w:r>
      <w:r>
        <w:rPr>
          <w:rFonts w:ascii="Times New Roman" w:hAnsi="Times New Roman" w:cs="Times New Roman"/>
          <w:color w:val="000000"/>
        </w:rPr>
        <w:t xml:space="preserve">an </w:t>
      </w:r>
      <w:r w:rsidRPr="00E00126">
        <w:rPr>
          <w:rFonts w:ascii="Times New Roman" w:hAnsi="Times New Roman" w:cs="Times New Roman"/>
          <w:color w:val="000000"/>
        </w:rPr>
        <w:t xml:space="preserve">Adam optimizer. This model was pre trained on thousands of lead sheets. </w:t>
      </w:r>
    </w:p>
    <w:p w14:paraId="2D1DE91D" w14:textId="77777777" w:rsidR="00E00126" w:rsidRPr="00E00126" w:rsidRDefault="00E00126" w:rsidP="00E00126">
      <w:pPr>
        <w:spacing w:before="200" w:line="480" w:lineRule="auto"/>
        <w:outlineLvl w:val="0"/>
        <w:rPr>
          <w:rFonts w:ascii="Times New Roman" w:eastAsia="Times New Roman" w:hAnsi="Times New Roman" w:cs="Times New Roman"/>
          <w:b/>
          <w:bCs/>
          <w:kern w:val="36"/>
          <w:sz w:val="48"/>
          <w:szCs w:val="48"/>
        </w:rPr>
      </w:pPr>
      <w:r w:rsidRPr="00E00126">
        <w:rPr>
          <w:rFonts w:ascii="Times New Roman" w:eastAsia="Times New Roman" w:hAnsi="Times New Roman" w:cs="Times New Roman"/>
          <w:b/>
          <w:bCs/>
          <w:color w:val="000000"/>
          <w:kern w:val="36"/>
          <w:sz w:val="28"/>
          <w:szCs w:val="28"/>
        </w:rPr>
        <w:t>SECTION IV. Fuzzy System Implementation</w:t>
      </w:r>
    </w:p>
    <w:p w14:paraId="6F84BF18" w14:textId="77777777" w:rsidR="00E00126" w:rsidRDefault="00E00126" w:rsidP="00E0012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fuzzy system component of the design used the neural network training data to learn the underlying mapping. Lead sheets are parsed by measure into note events where each note is represented by its pitch, rhythm, and the present chord. Melodies are represented as binned note sequences in order to reduce the problem dimensionality. The fuzzy system then learns the mapping from chords to notes. The current optimal configuration utilizes six Gaussian rules and trained on over two thousand lead sheets. </w:t>
      </w:r>
    </w:p>
    <w:p w14:paraId="52A3F973" w14:textId="77777777" w:rsidR="00E00126" w:rsidRPr="00E00126" w:rsidRDefault="00E00126" w:rsidP="00E00126">
      <w:pPr>
        <w:spacing w:line="480" w:lineRule="auto"/>
        <w:rPr>
          <w:rFonts w:ascii="Times New Roman" w:eastAsia="Times New Roman" w:hAnsi="Times New Roman" w:cs="Times New Roman"/>
        </w:rPr>
      </w:pPr>
    </w:p>
    <w:p w14:paraId="77A582D2" w14:textId="77777777" w:rsidR="00E00126" w:rsidRPr="00E00126" w:rsidRDefault="00E00126" w:rsidP="00E00126">
      <w:pPr>
        <w:spacing w:before="200" w:line="480" w:lineRule="auto"/>
        <w:outlineLvl w:val="0"/>
        <w:rPr>
          <w:rFonts w:ascii="Times New Roman" w:eastAsia="Times New Roman" w:hAnsi="Times New Roman" w:cs="Times New Roman"/>
          <w:b/>
          <w:bCs/>
          <w:kern w:val="36"/>
          <w:sz w:val="48"/>
          <w:szCs w:val="48"/>
        </w:rPr>
      </w:pPr>
      <w:r w:rsidRPr="00E00126">
        <w:rPr>
          <w:rFonts w:ascii="Times New Roman" w:eastAsia="Times New Roman" w:hAnsi="Times New Roman" w:cs="Times New Roman"/>
          <w:b/>
          <w:bCs/>
          <w:color w:val="000000"/>
          <w:kern w:val="36"/>
          <w:sz w:val="28"/>
          <w:szCs w:val="28"/>
        </w:rPr>
        <w:t xml:space="preserve">SECTION V. Evaluation </w:t>
      </w:r>
    </w:p>
    <w:p w14:paraId="2398AE86" w14:textId="77777777" w:rsidR="00E00126" w:rsidRPr="00E00126" w:rsidRDefault="00E00126" w:rsidP="00E00126">
      <w:pPr>
        <w:spacing w:line="480" w:lineRule="auto"/>
        <w:ind w:firstLine="720"/>
        <w:rPr>
          <w:rFonts w:ascii="Times New Roman" w:hAnsi="Times New Roman" w:cs="Times New Roman"/>
        </w:rPr>
      </w:pPr>
      <w:r w:rsidRPr="00E00126">
        <w:rPr>
          <w:rFonts w:ascii="Times New Roman" w:hAnsi="Times New Roman" w:cs="Times New Roman"/>
          <w:color w:val="000000"/>
        </w:rPr>
        <w:t>Soundtracks produced by pre trained neural network models sound close to real music. With fine tuning on the pre trained model, we would be able to train on small number of data on specific genre or artist to generate more interesting music pieces. Yet, we are still working on this part due to the complexity of Magenta’s project structure. Besides the complexity of the built project structure, this model is unexplainable from input note sequence to output melody. The last note on neural network will be its long training time while we do hope using a small dataset to fine tune model would alleviate this problem without compromising quality of music generate.  </w:t>
      </w:r>
      <w:r w:rsidRPr="00E00126">
        <w:rPr>
          <w:rFonts w:ascii="Times New Roman" w:eastAsia="Times New Roman" w:hAnsi="Times New Roman" w:cs="Times New Roman"/>
        </w:rPr>
        <w:br/>
      </w:r>
    </w:p>
    <w:p w14:paraId="336C0473" w14:textId="77777777" w:rsidR="00E00126" w:rsidRDefault="00E00126" w:rsidP="00E00126">
      <w:pPr>
        <w:spacing w:before="200" w:line="480" w:lineRule="auto"/>
        <w:jc w:val="center"/>
        <w:outlineLvl w:val="0"/>
        <w:rPr>
          <w:rFonts w:ascii="Times New Roman" w:eastAsia="Times New Roman" w:hAnsi="Times New Roman" w:cs="Times New Roman"/>
          <w:b/>
          <w:bCs/>
          <w:color w:val="000000"/>
          <w:kern w:val="36"/>
          <w:sz w:val="28"/>
          <w:szCs w:val="28"/>
        </w:rPr>
      </w:pPr>
    </w:p>
    <w:p w14:paraId="51F38B57" w14:textId="77777777" w:rsidR="00E00126" w:rsidRPr="00E00126" w:rsidRDefault="00E00126" w:rsidP="00E00126">
      <w:pPr>
        <w:spacing w:before="200" w:line="480" w:lineRule="auto"/>
        <w:jc w:val="center"/>
        <w:outlineLvl w:val="0"/>
        <w:rPr>
          <w:rFonts w:ascii="Times New Roman" w:eastAsia="Times New Roman" w:hAnsi="Times New Roman" w:cs="Times New Roman"/>
          <w:b/>
          <w:bCs/>
          <w:kern w:val="36"/>
          <w:sz w:val="48"/>
          <w:szCs w:val="48"/>
        </w:rPr>
      </w:pPr>
      <w:r w:rsidRPr="00E00126">
        <w:rPr>
          <w:rFonts w:ascii="Times New Roman" w:eastAsia="Times New Roman" w:hAnsi="Times New Roman" w:cs="Times New Roman"/>
          <w:b/>
          <w:bCs/>
          <w:color w:val="000000"/>
          <w:kern w:val="36"/>
          <w:sz w:val="28"/>
          <w:szCs w:val="28"/>
        </w:rPr>
        <w:t>Works Cited</w:t>
      </w:r>
    </w:p>
    <w:p w14:paraId="07356119" w14:textId="77777777" w:rsidR="00E00126" w:rsidRPr="00E00126" w:rsidRDefault="00E00126" w:rsidP="00E00126">
      <w:pPr>
        <w:spacing w:line="480" w:lineRule="auto"/>
        <w:ind w:left="720" w:hanging="720"/>
        <w:rPr>
          <w:rFonts w:ascii="Times New Roman" w:hAnsi="Times New Roman" w:cs="Times New Roman"/>
        </w:rPr>
      </w:pPr>
      <w:r>
        <w:rPr>
          <w:rFonts w:ascii="Arial" w:hAnsi="Arial" w:cs="Arial"/>
          <w:color w:val="2E414F"/>
          <w:sz w:val="21"/>
          <w:szCs w:val="21"/>
        </w:rPr>
        <w:t>[1]</w:t>
      </w:r>
      <w:r w:rsidRPr="00E00126">
        <w:rPr>
          <w:rFonts w:ascii="Arial" w:hAnsi="Arial" w:cs="Arial"/>
          <w:color w:val="2E414F"/>
          <w:sz w:val="21"/>
          <w:szCs w:val="21"/>
        </w:rPr>
        <w:t xml:space="preserve"> Chu, H., Urtasun, R., and Fidler, S. (2016). “Song From PI: A Musically Plausible Network for Pop Music Generation”. </w:t>
      </w:r>
      <w:r w:rsidRPr="00E00126">
        <w:rPr>
          <w:rFonts w:ascii="Arial" w:hAnsi="Arial" w:cs="Arial"/>
          <w:i/>
          <w:iCs/>
          <w:color w:val="2E414F"/>
          <w:sz w:val="21"/>
          <w:szCs w:val="21"/>
        </w:rPr>
        <w:t>arXiv preprint,</w:t>
      </w:r>
      <w:r w:rsidRPr="00E00126">
        <w:rPr>
          <w:rFonts w:ascii="Arial" w:hAnsi="Arial" w:cs="Arial"/>
          <w:color w:val="2E414F"/>
          <w:sz w:val="21"/>
          <w:szCs w:val="21"/>
        </w:rPr>
        <w:t xml:space="preserve"> arXiv:1611.03477.</w:t>
      </w:r>
    </w:p>
    <w:p w14:paraId="25DAC36A" w14:textId="77777777" w:rsidR="00E00126" w:rsidRPr="00E00126" w:rsidRDefault="00E00126" w:rsidP="005803FE">
      <w:pPr>
        <w:spacing w:line="480" w:lineRule="auto"/>
        <w:ind w:left="720" w:hanging="720"/>
        <w:rPr>
          <w:rFonts w:ascii="Times New Roman" w:hAnsi="Times New Roman" w:cs="Times New Roman"/>
        </w:rPr>
      </w:pPr>
      <w:r w:rsidRPr="00E00126">
        <w:rPr>
          <w:rFonts w:ascii="Arial" w:hAnsi="Arial" w:cs="Arial"/>
          <w:color w:val="2E414F"/>
          <w:sz w:val="21"/>
          <w:szCs w:val="21"/>
        </w:rPr>
        <w:t>[2]. Colombo, F., Muscinelli, S. P., Seeholzer, A., Brea, J., and Gerstner, W. (2016).</w:t>
      </w:r>
      <w:r>
        <w:rPr>
          <w:rFonts w:ascii="Times New Roman" w:hAnsi="Times New Roman" w:cs="Times New Roman"/>
        </w:rPr>
        <w:t xml:space="preserve"> </w:t>
      </w:r>
      <w:r w:rsidRPr="00E00126">
        <w:rPr>
          <w:rFonts w:ascii="Arial" w:hAnsi="Arial" w:cs="Arial"/>
          <w:color w:val="2E414F"/>
          <w:sz w:val="21"/>
          <w:szCs w:val="21"/>
        </w:rPr>
        <w:t>“Algorithmic Composition of Melodies with Deep Recurrent Neural Networks”.</w:t>
      </w:r>
      <w:r w:rsidRPr="00E00126">
        <w:rPr>
          <w:rFonts w:ascii="Arial" w:hAnsi="Arial" w:cs="Arial"/>
          <w:i/>
          <w:iCs/>
          <w:color w:val="2E414F"/>
          <w:sz w:val="21"/>
          <w:szCs w:val="21"/>
        </w:rPr>
        <w:t xml:space="preserve"> arXiv</w:t>
      </w:r>
      <w:r w:rsidR="005803FE">
        <w:rPr>
          <w:rFonts w:ascii="Times New Roman" w:hAnsi="Times New Roman" w:cs="Times New Roman"/>
        </w:rPr>
        <w:t xml:space="preserve"> </w:t>
      </w:r>
      <w:bookmarkStart w:id="0" w:name="_GoBack"/>
      <w:bookmarkEnd w:id="0"/>
      <w:r w:rsidRPr="00E00126">
        <w:rPr>
          <w:rFonts w:ascii="Arial" w:hAnsi="Arial" w:cs="Arial"/>
          <w:i/>
          <w:iCs/>
          <w:color w:val="2E414F"/>
          <w:sz w:val="21"/>
          <w:szCs w:val="21"/>
        </w:rPr>
        <w:t xml:space="preserve">preprint </w:t>
      </w:r>
      <w:r w:rsidRPr="00E00126">
        <w:rPr>
          <w:rFonts w:ascii="Arial" w:hAnsi="Arial" w:cs="Arial"/>
          <w:color w:val="2E414F"/>
          <w:sz w:val="21"/>
          <w:szCs w:val="21"/>
        </w:rPr>
        <w:t>arXiv:1606.07251.</w:t>
      </w:r>
    </w:p>
    <w:p w14:paraId="54879059" w14:textId="77777777" w:rsidR="00E00126" w:rsidRPr="00E00126" w:rsidRDefault="00E00126" w:rsidP="00E00126">
      <w:pPr>
        <w:spacing w:line="480" w:lineRule="auto"/>
        <w:ind w:left="720" w:hanging="720"/>
        <w:rPr>
          <w:rFonts w:ascii="Times New Roman" w:hAnsi="Times New Roman" w:cs="Times New Roman"/>
        </w:rPr>
      </w:pPr>
      <w:r w:rsidRPr="00E00126">
        <w:rPr>
          <w:rFonts w:ascii="Arial" w:hAnsi="Arial" w:cs="Arial"/>
          <w:color w:val="2E414F"/>
          <w:sz w:val="21"/>
          <w:szCs w:val="21"/>
        </w:rPr>
        <w:t>[3] Johnson, Daniel D., and Robert M. Keller. "Learning to Create Jazz Melodies Using a Product of Experts."</w:t>
      </w:r>
      <w:r w:rsidRPr="00E00126">
        <w:rPr>
          <w:rFonts w:ascii="Arial" w:hAnsi="Arial" w:cs="Arial"/>
          <w:i/>
          <w:iCs/>
          <w:color w:val="2E414F"/>
          <w:sz w:val="21"/>
          <w:szCs w:val="21"/>
        </w:rPr>
        <w:t xml:space="preserve"> Iccc 2017</w:t>
      </w:r>
      <w:r w:rsidRPr="00E00126">
        <w:rPr>
          <w:rFonts w:ascii="Arial" w:hAnsi="Arial" w:cs="Arial"/>
          <w:color w:val="2E414F"/>
          <w:sz w:val="21"/>
          <w:szCs w:val="21"/>
        </w:rPr>
        <w:t xml:space="preserve"> : n. pag. Print.</w:t>
      </w:r>
    </w:p>
    <w:p w14:paraId="6FB9942D" w14:textId="77777777" w:rsidR="00E00126" w:rsidRPr="00E00126" w:rsidRDefault="00E00126" w:rsidP="00E00126">
      <w:pPr>
        <w:spacing w:line="480" w:lineRule="auto"/>
        <w:ind w:left="720" w:hanging="720"/>
        <w:rPr>
          <w:rFonts w:ascii="Times New Roman" w:hAnsi="Times New Roman" w:cs="Times New Roman"/>
        </w:rPr>
      </w:pPr>
      <w:r w:rsidRPr="00E00126">
        <w:rPr>
          <w:rFonts w:ascii="Arial" w:hAnsi="Arial" w:cs="Arial"/>
          <w:color w:val="2E414F"/>
          <w:sz w:val="21"/>
          <w:szCs w:val="21"/>
        </w:rPr>
        <w:t>[4] Malik, Iman, and Carl Henrik Ek. "Neural Translation of Musical Style." N.p., 11 Aug. 2017. Web. 20 Nov. 2017.</w:t>
      </w:r>
    </w:p>
    <w:p w14:paraId="3D766720" w14:textId="77777777" w:rsidR="00E00126" w:rsidRPr="00E00126" w:rsidRDefault="00E00126" w:rsidP="00E00126">
      <w:pPr>
        <w:spacing w:line="480" w:lineRule="auto"/>
        <w:ind w:left="720" w:hanging="720"/>
        <w:rPr>
          <w:rFonts w:ascii="Times New Roman" w:hAnsi="Times New Roman" w:cs="Times New Roman"/>
        </w:rPr>
      </w:pPr>
      <w:r w:rsidRPr="00E00126">
        <w:rPr>
          <w:rFonts w:ascii="Arial" w:hAnsi="Arial" w:cs="Arial"/>
          <w:color w:val="2E414F"/>
          <w:sz w:val="21"/>
          <w:szCs w:val="21"/>
        </w:rPr>
        <w:t>[5] K. Gregor, I. Danihelka, A. Graves, and D. Wierstra, “DRAW: A Recurrent Neural Network For Image Generation,”</w:t>
      </w:r>
      <w:r w:rsidRPr="00E00126">
        <w:rPr>
          <w:rFonts w:ascii="Arial" w:hAnsi="Arial" w:cs="Arial"/>
          <w:i/>
          <w:iCs/>
          <w:color w:val="2E414F"/>
          <w:sz w:val="21"/>
          <w:szCs w:val="21"/>
        </w:rPr>
        <w:t xml:space="preserve"> Icml-2015</w:t>
      </w:r>
      <w:r w:rsidRPr="00E00126">
        <w:rPr>
          <w:rFonts w:ascii="Arial" w:hAnsi="Arial" w:cs="Arial"/>
          <w:color w:val="2E414F"/>
          <w:sz w:val="21"/>
          <w:szCs w:val="21"/>
        </w:rPr>
        <w:t>, pp. 1– 16, 2014.</w:t>
      </w:r>
    </w:p>
    <w:p w14:paraId="025F1C4F" w14:textId="77777777" w:rsidR="00E00126" w:rsidRPr="00E00126" w:rsidRDefault="00E00126" w:rsidP="00E00126">
      <w:pPr>
        <w:spacing w:line="480" w:lineRule="auto"/>
        <w:ind w:left="720" w:hanging="720"/>
        <w:rPr>
          <w:rFonts w:ascii="Times New Roman" w:hAnsi="Times New Roman" w:cs="Times New Roman"/>
        </w:rPr>
      </w:pPr>
      <w:r w:rsidRPr="00E00126">
        <w:rPr>
          <w:rFonts w:ascii="Arial" w:hAnsi="Arial" w:cs="Arial"/>
          <w:color w:val="2E414F"/>
          <w:sz w:val="21"/>
          <w:szCs w:val="21"/>
        </w:rPr>
        <w:t xml:space="preserve">[6] R. Sabathé, E. Coutinho and B. Schuller, "Deep recurrent music writer: Memory-enhanced variational autoencoder-based musical score composition and an objective measure," </w:t>
      </w:r>
      <w:r w:rsidRPr="00E00126">
        <w:rPr>
          <w:rFonts w:ascii="Arial" w:hAnsi="Arial" w:cs="Arial"/>
          <w:i/>
          <w:iCs/>
          <w:color w:val="2E414F"/>
          <w:sz w:val="21"/>
          <w:szCs w:val="21"/>
        </w:rPr>
        <w:t>2017 International Joint Conference on Neural Networks (IJCNN)</w:t>
      </w:r>
      <w:r w:rsidRPr="00E00126">
        <w:rPr>
          <w:rFonts w:ascii="Arial" w:hAnsi="Arial" w:cs="Arial"/>
          <w:color w:val="2E414F"/>
          <w:sz w:val="21"/>
          <w:szCs w:val="21"/>
        </w:rPr>
        <w:t>, Anchorage, AK, 2017, pp. 3467-3474.</w:t>
      </w:r>
    </w:p>
    <w:p w14:paraId="15CDA279" w14:textId="77777777" w:rsidR="00E00126" w:rsidRPr="00E00126" w:rsidRDefault="00E00126" w:rsidP="00E00126">
      <w:pPr>
        <w:spacing w:line="480" w:lineRule="auto"/>
        <w:ind w:left="720" w:hanging="720"/>
        <w:rPr>
          <w:rFonts w:ascii="Times New Roman" w:hAnsi="Times New Roman" w:cs="Times New Roman"/>
        </w:rPr>
      </w:pPr>
      <w:r w:rsidRPr="00E00126">
        <w:rPr>
          <w:rFonts w:ascii="Arial" w:hAnsi="Arial" w:cs="Arial"/>
          <w:color w:val="2E414F"/>
          <w:sz w:val="21"/>
          <w:szCs w:val="21"/>
        </w:rPr>
        <w:t xml:space="preserve">[7] Tikhonov, Alexey and Ivan P. Yamshchikov. “Music generation with variational recurrent autoencoder supported by history.” </w:t>
      </w:r>
      <w:r w:rsidRPr="00E00126">
        <w:rPr>
          <w:rFonts w:ascii="Arial" w:hAnsi="Arial" w:cs="Arial"/>
          <w:i/>
          <w:iCs/>
          <w:color w:val="2E414F"/>
          <w:sz w:val="21"/>
          <w:szCs w:val="21"/>
        </w:rPr>
        <w:t>CoRR</w:t>
      </w:r>
      <w:r w:rsidRPr="00E00126">
        <w:rPr>
          <w:rFonts w:ascii="Arial" w:hAnsi="Arial" w:cs="Arial"/>
          <w:color w:val="2E414F"/>
          <w:sz w:val="21"/>
          <w:szCs w:val="21"/>
        </w:rPr>
        <w:t xml:space="preserve"> abs/1705.05458 (2017): n. Pag.</w:t>
      </w:r>
    </w:p>
    <w:p w14:paraId="0CDEB00A" w14:textId="77777777" w:rsidR="00E00126" w:rsidRPr="00E00126" w:rsidRDefault="00E00126" w:rsidP="00E00126">
      <w:pPr>
        <w:spacing w:line="480" w:lineRule="auto"/>
        <w:ind w:left="720" w:hanging="720"/>
        <w:rPr>
          <w:rFonts w:ascii="Times New Roman" w:hAnsi="Times New Roman" w:cs="Times New Roman"/>
        </w:rPr>
      </w:pPr>
      <w:r w:rsidRPr="00E00126">
        <w:rPr>
          <w:rFonts w:ascii="Arial" w:hAnsi="Arial" w:cs="Arial"/>
          <w:color w:val="2E414F"/>
          <w:sz w:val="21"/>
          <w:szCs w:val="21"/>
        </w:rPr>
        <w:t>[</w:t>
      </w:r>
      <w:r>
        <w:rPr>
          <w:rFonts w:ascii="Arial" w:hAnsi="Arial" w:cs="Arial"/>
          <w:color w:val="2E414F"/>
          <w:sz w:val="21"/>
          <w:szCs w:val="21"/>
        </w:rPr>
        <w:t>8</w:t>
      </w:r>
      <w:r w:rsidRPr="00E00126">
        <w:rPr>
          <w:rFonts w:ascii="Arial" w:hAnsi="Arial" w:cs="Arial"/>
          <w:color w:val="2E414F"/>
          <w:sz w:val="21"/>
          <w:szCs w:val="21"/>
        </w:rPr>
        <w:t xml:space="preserve">] "Leonard Bernstein at 100." </w:t>
      </w:r>
      <w:r w:rsidRPr="00E00126">
        <w:rPr>
          <w:rFonts w:ascii="Arial" w:hAnsi="Arial" w:cs="Arial"/>
          <w:i/>
          <w:iCs/>
          <w:color w:val="2E414F"/>
          <w:sz w:val="21"/>
          <w:szCs w:val="21"/>
        </w:rPr>
        <w:t xml:space="preserve">Bernstein and Jazz </w:t>
      </w:r>
      <w:r w:rsidRPr="00E00126">
        <w:rPr>
          <w:rFonts w:ascii="Arial" w:hAnsi="Arial" w:cs="Arial"/>
          <w:color w:val="2E414F"/>
          <w:sz w:val="21"/>
          <w:szCs w:val="21"/>
        </w:rPr>
        <w:t>| Composer | About | Leonard Bernstein. N.p., n.d. Web. 20 Nov. 2017.</w:t>
      </w:r>
    </w:p>
    <w:p w14:paraId="56141CF7" w14:textId="77777777" w:rsidR="00E00126" w:rsidRPr="00E00126" w:rsidRDefault="00E00126" w:rsidP="00E00126">
      <w:pPr>
        <w:spacing w:line="480" w:lineRule="auto"/>
        <w:rPr>
          <w:rFonts w:ascii="Times New Roman" w:eastAsia="Times New Roman" w:hAnsi="Times New Roman" w:cs="Times New Roman"/>
        </w:rPr>
      </w:pPr>
    </w:p>
    <w:p w14:paraId="5CA80572" w14:textId="77777777" w:rsidR="00AF7B65" w:rsidRDefault="00D21592" w:rsidP="00E00126">
      <w:pPr>
        <w:spacing w:line="480" w:lineRule="auto"/>
      </w:pPr>
    </w:p>
    <w:sectPr w:rsidR="00AF7B65" w:rsidSect="000F7540">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35E0B" w14:textId="77777777" w:rsidR="00D21592" w:rsidRDefault="00D21592" w:rsidP="00E00126">
      <w:r>
        <w:separator/>
      </w:r>
    </w:p>
  </w:endnote>
  <w:endnote w:type="continuationSeparator" w:id="0">
    <w:p w14:paraId="383ACB4F" w14:textId="77777777" w:rsidR="00D21592" w:rsidRDefault="00D21592" w:rsidP="00E0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40BC4" w14:textId="77777777" w:rsidR="00D21592" w:rsidRDefault="00D21592" w:rsidP="00E00126">
      <w:r>
        <w:separator/>
      </w:r>
    </w:p>
  </w:footnote>
  <w:footnote w:type="continuationSeparator" w:id="0">
    <w:p w14:paraId="38F66E3F" w14:textId="77777777" w:rsidR="00D21592" w:rsidRDefault="00D21592" w:rsidP="00E001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E1E6E" w14:textId="77777777" w:rsidR="00E00126" w:rsidRDefault="00E00126" w:rsidP="001515C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423150" w14:textId="77777777" w:rsidR="00E00126" w:rsidRDefault="00E00126" w:rsidP="00E0012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CF124" w14:textId="77777777" w:rsidR="00E00126" w:rsidRDefault="00E00126" w:rsidP="001515C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1592">
      <w:rPr>
        <w:rStyle w:val="PageNumber"/>
        <w:noProof/>
      </w:rPr>
      <w:t>1</w:t>
    </w:r>
    <w:r>
      <w:rPr>
        <w:rStyle w:val="PageNumber"/>
      </w:rPr>
      <w:fldChar w:fldCharType="end"/>
    </w:r>
  </w:p>
  <w:p w14:paraId="6C6BB237" w14:textId="77777777" w:rsidR="00E00126" w:rsidRDefault="00E00126" w:rsidP="00E00126">
    <w:pPr>
      <w:pStyle w:val="Header"/>
      <w:ind w:right="360"/>
    </w:pPr>
    <w:r>
      <w:t>EE 500</w:t>
    </w:r>
    <w:r>
      <w:tab/>
      <w:t>Fuzzy Music Composition</w:t>
    </w:r>
    <w:r>
      <w:tab/>
      <w:t>Zhu and Rosenfeld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E1F04"/>
    <w:multiLevelType w:val="multilevel"/>
    <w:tmpl w:val="093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26"/>
    <w:rsid w:val="000F7540"/>
    <w:rsid w:val="0010480E"/>
    <w:rsid w:val="002E3C47"/>
    <w:rsid w:val="005803FE"/>
    <w:rsid w:val="00D1121F"/>
    <w:rsid w:val="00D21592"/>
    <w:rsid w:val="00E001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0A10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0012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126"/>
    <w:rPr>
      <w:rFonts w:ascii="Times New Roman" w:hAnsi="Times New Roman" w:cs="Times New Roman"/>
      <w:b/>
      <w:bCs/>
      <w:kern w:val="36"/>
      <w:sz w:val="48"/>
      <w:szCs w:val="48"/>
    </w:rPr>
  </w:style>
  <w:style w:type="paragraph" w:styleId="NormalWeb">
    <w:name w:val="Normal (Web)"/>
    <w:basedOn w:val="Normal"/>
    <w:uiPriority w:val="99"/>
    <w:semiHidden/>
    <w:unhideWhenUsed/>
    <w:rsid w:val="00E0012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00126"/>
    <w:rPr>
      <w:color w:val="0000FF"/>
      <w:u w:val="single"/>
    </w:rPr>
  </w:style>
  <w:style w:type="character" w:customStyle="1" w:styleId="apple-tab-span">
    <w:name w:val="apple-tab-span"/>
    <w:basedOn w:val="DefaultParagraphFont"/>
    <w:rsid w:val="00E00126"/>
  </w:style>
  <w:style w:type="paragraph" w:styleId="Header">
    <w:name w:val="header"/>
    <w:basedOn w:val="Normal"/>
    <w:link w:val="HeaderChar"/>
    <w:uiPriority w:val="99"/>
    <w:unhideWhenUsed/>
    <w:rsid w:val="00E00126"/>
    <w:pPr>
      <w:tabs>
        <w:tab w:val="center" w:pos="4680"/>
        <w:tab w:val="right" w:pos="9360"/>
      </w:tabs>
    </w:pPr>
  </w:style>
  <w:style w:type="character" w:customStyle="1" w:styleId="HeaderChar">
    <w:name w:val="Header Char"/>
    <w:basedOn w:val="DefaultParagraphFont"/>
    <w:link w:val="Header"/>
    <w:uiPriority w:val="99"/>
    <w:rsid w:val="00E00126"/>
  </w:style>
  <w:style w:type="paragraph" w:styleId="Footer">
    <w:name w:val="footer"/>
    <w:basedOn w:val="Normal"/>
    <w:link w:val="FooterChar"/>
    <w:uiPriority w:val="99"/>
    <w:unhideWhenUsed/>
    <w:rsid w:val="00E00126"/>
    <w:pPr>
      <w:tabs>
        <w:tab w:val="center" w:pos="4680"/>
        <w:tab w:val="right" w:pos="9360"/>
      </w:tabs>
    </w:pPr>
  </w:style>
  <w:style w:type="character" w:customStyle="1" w:styleId="FooterChar">
    <w:name w:val="Footer Char"/>
    <w:basedOn w:val="DefaultParagraphFont"/>
    <w:link w:val="Footer"/>
    <w:uiPriority w:val="99"/>
    <w:rsid w:val="00E00126"/>
  </w:style>
  <w:style w:type="character" w:styleId="PageNumber">
    <w:name w:val="page number"/>
    <w:basedOn w:val="DefaultParagraphFont"/>
    <w:uiPriority w:val="99"/>
    <w:semiHidden/>
    <w:unhideWhenUsed/>
    <w:rsid w:val="00E0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51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document/d/1XHTWY3evhkRwbT1nXqyqwpjIcNkoOsUEePxR9cucb6w/edit" TargetMode="External"/><Relationship Id="rId8" Type="http://schemas.openxmlformats.org/officeDocument/2006/relationships/hyperlink" Target="https://docs.google.com/document/d/1XHTWY3evhkRwbT1nXqyqwpjIcNkoOsUEePxR9cucb6w/edit" TargetMode="External"/><Relationship Id="rId9" Type="http://schemas.openxmlformats.org/officeDocument/2006/relationships/hyperlink" Target="https://docs.google.com/document/d/1XHTWY3evhkRwbT1nXqyqwpjIcNkoOsUEePxR9cucb6w/edit" TargetMode="External"/><Relationship Id="rId10" Type="http://schemas.openxmlformats.org/officeDocument/2006/relationships/hyperlink" Target="https://docs.google.com/document/d/1XHTWY3evhkRwbT1nXqyqwpjIcNkoOsUEePxR9cucb6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994</Words>
  <Characters>5672</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We present a neural network/fuzzy hybrid system (NNFHS) for composing music base</vt:lpstr>
      <vt:lpstr>SECTION I. Research </vt:lpstr>
      <vt:lpstr>SECTION III. Recurrent Neural Network Used</vt:lpstr>
      <vt:lpstr>SECTION IV. Fuzzy System Implementation</vt:lpstr>
      <vt:lpstr>SECTION V. Evaluation </vt:lpstr>
      <vt:lpstr/>
      <vt:lpstr>Works Cited</vt:lpstr>
    </vt:vector>
  </TitlesOfParts>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Rosenfeld</dc:creator>
  <cp:keywords/>
  <dc:description/>
  <cp:lastModifiedBy>Taylor Rosenfeld</cp:lastModifiedBy>
  <cp:revision>1</cp:revision>
  <dcterms:created xsi:type="dcterms:W3CDTF">2017-11-20T23:41:00Z</dcterms:created>
  <dcterms:modified xsi:type="dcterms:W3CDTF">2017-11-21T00:02:00Z</dcterms:modified>
</cp:coreProperties>
</file>