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Arial" w:cs="Arial" w:eastAsia="Arial" w:hAnsi="Arial"/>
          <w:b w:val="1"/>
        </w:rPr>
      </w:pPr>
      <w:r w:rsidDel="00000000" w:rsidR="00000000" w:rsidRPr="00000000">
        <w:rPr>
          <w:rFonts w:ascii="Arial" w:cs="Arial" w:eastAsia="Arial" w:hAnsi="Arial"/>
          <w:b w:val="1"/>
          <w:rtl w:val="0"/>
        </w:rPr>
        <w:t xml:space="preserve">PLAN DE MIGRACIÓN DE BASES DE DATOS</w:t>
      </w:r>
    </w:p>
    <w:p w:rsidR="00000000" w:rsidDel="00000000" w:rsidP="00000000" w:rsidRDefault="00000000" w:rsidRPr="00000000" w14:paraId="00000003">
      <w:pPr>
        <w:jc w:val="center"/>
        <w:rPr>
          <w:rFonts w:ascii="Arial" w:cs="Arial" w:eastAsia="Arial" w:hAnsi="Arial"/>
          <w:b w:val="1"/>
        </w:rPr>
      </w:pPr>
      <w:r w:rsidDel="00000000" w:rsidR="00000000" w:rsidRPr="00000000">
        <w:rPr>
          <w:rFonts w:ascii="Arial" w:cs="Arial" w:eastAsia="Arial" w:hAnsi="Arial"/>
          <w:b w:val="1"/>
          <w:rtl w:val="0"/>
        </w:rPr>
        <w:t xml:space="preserve">Proyecto: Digitals Menú</w:t>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tabs>
          <w:tab w:val="left" w:pos="7905"/>
        </w:tabs>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00C">
      <w:pPr>
        <w:jc w:val="center"/>
        <w:rPr>
          <w:rFonts w:ascii="Arial" w:cs="Arial" w:eastAsia="Arial" w:hAnsi="Arial"/>
          <w:b w:val="1"/>
        </w:rPr>
      </w:pPr>
      <w:r w:rsidDel="00000000" w:rsidR="00000000" w:rsidRPr="00000000">
        <w:rPr>
          <w:rFonts w:ascii="Arial" w:cs="Arial" w:eastAsia="Arial" w:hAnsi="Arial"/>
          <w:b w:val="1"/>
          <w:rtl w:val="0"/>
        </w:rPr>
        <w:t xml:space="preserve">INTEGRANTES:</w:t>
      </w:r>
    </w:p>
    <w:p w:rsidR="00000000" w:rsidDel="00000000" w:rsidP="00000000" w:rsidRDefault="00000000" w:rsidRPr="00000000" w14:paraId="0000000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rPr>
      </w:pPr>
      <w:r w:rsidDel="00000000" w:rsidR="00000000" w:rsidRPr="00000000">
        <w:rPr>
          <w:rFonts w:ascii="Arial" w:cs="Arial" w:eastAsia="Arial" w:hAnsi="Arial"/>
          <w:b w:val="1"/>
          <w:rtl w:val="0"/>
        </w:rPr>
        <w:t xml:space="preserve">José Ángel Rosero Orozco</w:t>
      </w:r>
    </w:p>
    <w:p w:rsidR="00000000" w:rsidDel="00000000" w:rsidP="00000000" w:rsidRDefault="00000000" w:rsidRPr="00000000" w14:paraId="0000000F">
      <w:pPr>
        <w:jc w:val="center"/>
        <w:rPr>
          <w:rFonts w:ascii="Arial" w:cs="Arial" w:eastAsia="Arial" w:hAnsi="Arial"/>
          <w:b w:val="1"/>
        </w:rPr>
      </w:pPr>
      <w:r w:rsidDel="00000000" w:rsidR="00000000" w:rsidRPr="00000000">
        <w:rPr>
          <w:rFonts w:ascii="Arial" w:cs="Arial" w:eastAsia="Arial" w:hAnsi="Arial"/>
          <w:b w:val="1"/>
          <w:rtl w:val="0"/>
        </w:rPr>
        <w:t xml:space="preserve">Carlos Andrés Afanador Carvajal</w:t>
      </w:r>
    </w:p>
    <w:p w:rsidR="00000000" w:rsidDel="00000000" w:rsidP="00000000" w:rsidRDefault="00000000" w:rsidRPr="00000000" w14:paraId="00000010">
      <w:pPr>
        <w:jc w:val="center"/>
        <w:rPr>
          <w:rFonts w:ascii="Arial" w:cs="Arial" w:eastAsia="Arial" w:hAnsi="Arial"/>
          <w:b w:val="1"/>
        </w:rPr>
      </w:pPr>
      <w:r w:rsidDel="00000000" w:rsidR="00000000" w:rsidRPr="00000000">
        <w:rPr>
          <w:rFonts w:ascii="Arial" w:cs="Arial" w:eastAsia="Arial" w:hAnsi="Arial"/>
          <w:b w:val="1"/>
          <w:rtl w:val="0"/>
        </w:rPr>
        <w:t xml:space="preserve">Carlos Sneider Gil Copete</w:t>
      </w:r>
    </w:p>
    <w:p w:rsidR="00000000" w:rsidDel="00000000" w:rsidP="00000000" w:rsidRDefault="00000000" w:rsidRPr="00000000" w14:paraId="00000011">
      <w:pPr>
        <w:jc w:val="center"/>
        <w:rPr>
          <w:rFonts w:ascii="Arial" w:cs="Arial" w:eastAsia="Arial" w:hAnsi="Arial"/>
          <w:b w:val="1"/>
        </w:rPr>
      </w:pPr>
      <w:r w:rsidDel="00000000" w:rsidR="00000000" w:rsidRPr="00000000">
        <w:rPr>
          <w:rFonts w:ascii="Arial" w:cs="Arial" w:eastAsia="Arial" w:hAnsi="Arial"/>
          <w:b w:val="1"/>
          <w:rtl w:val="0"/>
        </w:rPr>
        <w:t xml:space="preserve">Santiago Rodríguez Camen</w:t>
      </w:r>
    </w:p>
    <w:p w:rsidR="00000000" w:rsidDel="00000000" w:rsidP="00000000" w:rsidRDefault="00000000" w:rsidRPr="00000000" w14:paraId="00000012">
      <w:pPr>
        <w:jc w:val="center"/>
        <w:rPr>
          <w:rFonts w:ascii="Arial" w:cs="Arial" w:eastAsia="Arial" w:hAnsi="Arial"/>
          <w:b w:val="1"/>
        </w:rPr>
      </w:pPr>
      <w:r w:rsidDel="00000000" w:rsidR="00000000" w:rsidRPr="00000000">
        <w:rPr>
          <w:rFonts w:ascii="Arial" w:cs="Arial" w:eastAsia="Arial" w:hAnsi="Arial"/>
          <w:b w:val="1"/>
          <w:rtl w:val="0"/>
        </w:rPr>
        <w:t xml:space="preserve">Juan Camilo Tocarruncho Ariza</w:t>
      </w:r>
    </w:p>
    <w:p w:rsidR="00000000" w:rsidDel="00000000" w:rsidP="00000000" w:rsidRDefault="00000000" w:rsidRPr="00000000" w14:paraId="0000001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A">
      <w:pPr>
        <w:jc w:val="center"/>
        <w:rPr>
          <w:rFonts w:ascii="Arial" w:cs="Arial" w:eastAsia="Arial" w:hAnsi="Arial"/>
          <w:b w:val="1"/>
        </w:rPr>
      </w:pPr>
      <w:r w:rsidDel="00000000" w:rsidR="00000000" w:rsidRPr="00000000">
        <w:rPr>
          <w:rFonts w:ascii="Arial" w:cs="Arial" w:eastAsia="Arial" w:hAnsi="Arial"/>
          <w:b w:val="1"/>
          <w:rtl w:val="0"/>
        </w:rPr>
        <w:t xml:space="preserve">INSTRUCTOR:</w:t>
      </w:r>
    </w:p>
    <w:p w:rsidR="00000000" w:rsidDel="00000000" w:rsidP="00000000" w:rsidRDefault="00000000" w:rsidRPr="00000000" w14:paraId="0000001B">
      <w:pPr>
        <w:jc w:val="center"/>
        <w:rPr>
          <w:rFonts w:ascii="Arial" w:cs="Arial" w:eastAsia="Arial" w:hAnsi="Arial"/>
          <w:b w:val="1"/>
        </w:rPr>
      </w:pPr>
      <w:r w:rsidDel="00000000" w:rsidR="00000000" w:rsidRPr="00000000">
        <w:rPr>
          <w:rFonts w:ascii="Arial" w:cs="Arial" w:eastAsia="Arial" w:hAnsi="Arial"/>
          <w:b w:val="1"/>
          <w:rtl w:val="0"/>
        </w:rPr>
        <w:t xml:space="preserve">Javier Leonardo Pineda</w:t>
      </w:r>
    </w:p>
    <w:p w:rsidR="00000000" w:rsidDel="00000000" w:rsidP="00000000" w:rsidRDefault="00000000" w:rsidRPr="00000000" w14:paraId="0000001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8">
      <w:pPr>
        <w:rPr>
          <w:rFonts w:ascii="Arial" w:cs="Arial" w:eastAsia="Arial" w:hAnsi="Arial"/>
          <w:b w:val="1"/>
        </w:rPr>
      </w:pPr>
      <w:r w:rsidDel="00000000" w:rsidR="00000000" w:rsidRPr="00000000">
        <w:rPr>
          <w:rtl w:val="0"/>
        </w:rPr>
      </w:r>
    </w:p>
    <w:p w:rsidR="00000000" w:rsidDel="00000000" w:rsidP="00000000" w:rsidRDefault="00000000" w:rsidRPr="00000000" w14:paraId="00000029">
      <w:pPr>
        <w:jc w:val="center"/>
        <w:rPr>
          <w:rFonts w:ascii="Arial" w:cs="Arial" w:eastAsia="Arial" w:hAnsi="Arial"/>
          <w:b w:val="1"/>
        </w:rPr>
      </w:pPr>
      <w:r w:rsidDel="00000000" w:rsidR="00000000" w:rsidRPr="00000000">
        <w:rPr>
          <w:rFonts w:ascii="Arial" w:cs="Arial" w:eastAsia="Arial" w:hAnsi="Arial"/>
          <w:b w:val="1"/>
          <w:rtl w:val="0"/>
        </w:rPr>
        <w:t xml:space="preserve">BOGOTÁ 10 DE SEPTIEMBRE DE 2022</w:t>
      </w:r>
    </w:p>
    <w:p w:rsidR="00000000" w:rsidDel="00000000" w:rsidP="00000000" w:rsidRDefault="00000000" w:rsidRPr="00000000" w14:paraId="0000002A">
      <w:pPr>
        <w:jc w:val="center"/>
        <w:rPr>
          <w:rFonts w:ascii="Arial" w:cs="Arial" w:eastAsia="Arial" w:hAnsi="Arial"/>
          <w:b w:val="1"/>
        </w:rPr>
      </w:pPr>
      <w:r w:rsidDel="00000000" w:rsidR="00000000" w:rsidRPr="00000000">
        <w:rPr>
          <w:rFonts w:ascii="Arial" w:cs="Arial" w:eastAsia="Arial" w:hAnsi="Arial"/>
          <w:b w:val="1"/>
          <w:rtl w:val="0"/>
        </w:rPr>
        <w:t xml:space="preserve">SERVICIO NACIONAL DE APRENDIZAJE – SENA</w:t>
      </w:r>
    </w:p>
    <w:p w:rsidR="00000000" w:rsidDel="00000000" w:rsidP="00000000" w:rsidRDefault="00000000" w:rsidRPr="00000000" w14:paraId="0000002B">
      <w:pPr>
        <w:jc w:val="center"/>
        <w:rPr>
          <w:rFonts w:ascii="Arial" w:cs="Arial" w:eastAsia="Arial" w:hAnsi="Arial"/>
          <w:b w:val="1"/>
        </w:rPr>
      </w:pPr>
      <w:r w:rsidDel="00000000" w:rsidR="00000000" w:rsidRPr="00000000">
        <w:rPr>
          <w:rFonts w:ascii="Arial" w:cs="Arial" w:eastAsia="Arial" w:hAnsi="Arial"/>
          <w:b w:val="1"/>
          <w:rtl w:val="0"/>
        </w:rPr>
        <w:t xml:space="preserve">CENTRO ELECTRICIDAD, ELECTRÓNICA Y TELECOMUNICACIONES – CEET</w:t>
      </w:r>
    </w:p>
    <w:p w:rsidR="00000000" w:rsidDel="00000000" w:rsidP="00000000" w:rsidRDefault="00000000" w:rsidRPr="00000000" w14:paraId="0000002C">
      <w:pPr>
        <w:jc w:val="center"/>
        <w:rPr>
          <w:rFonts w:ascii="Arial" w:cs="Arial" w:eastAsia="Arial" w:hAnsi="Arial"/>
          <w:b w:val="1"/>
        </w:rPr>
      </w:pPr>
      <w:r w:rsidDel="00000000" w:rsidR="00000000" w:rsidRPr="00000000">
        <w:rPr>
          <w:rFonts w:ascii="Arial" w:cs="Arial" w:eastAsia="Arial" w:hAnsi="Arial"/>
          <w:b w:val="1"/>
          <w:rtl w:val="0"/>
        </w:rPr>
        <w:t xml:space="preserve">ANÁLISIS Y DESARROLLO DE SISTEMAS DE INFORMACION SENA</w:t>
      </w:r>
    </w:p>
    <w:p w:rsidR="00000000" w:rsidDel="00000000" w:rsidP="00000000" w:rsidRDefault="00000000" w:rsidRPr="00000000" w14:paraId="0000002D">
      <w:pPr>
        <w:jc w:val="center"/>
        <w:rPr>
          <w:rFonts w:ascii="Arial" w:cs="Arial" w:eastAsia="Arial" w:hAnsi="Arial"/>
          <w:b w:val="1"/>
        </w:rPr>
      </w:pPr>
      <w:r w:rsidDel="00000000" w:rsidR="00000000" w:rsidRPr="00000000">
        <w:rPr>
          <w:rFonts w:ascii="Arial" w:cs="Arial" w:eastAsia="Arial" w:hAnsi="Arial"/>
          <w:b w:val="1"/>
          <w:rtl w:val="0"/>
        </w:rPr>
        <w:t xml:space="preserve">TRIMESTRE 4</w:t>
      </w:r>
    </w:p>
    <w:p w:rsidR="00000000" w:rsidDel="00000000" w:rsidP="00000000" w:rsidRDefault="00000000" w:rsidRPr="00000000" w14:paraId="0000002E">
      <w:pPr>
        <w:jc w:val="center"/>
        <w:rPr>
          <w:rFonts w:ascii="Arial" w:cs="Arial" w:eastAsia="Arial" w:hAnsi="Arial"/>
          <w:b w:val="1"/>
        </w:rPr>
      </w:pPr>
      <w:r w:rsidDel="00000000" w:rsidR="00000000" w:rsidRPr="00000000">
        <w:rPr>
          <w:rFonts w:ascii="Arial" w:cs="Arial" w:eastAsia="Arial" w:hAnsi="Arial"/>
          <w:b w:val="1"/>
          <w:rtl w:val="0"/>
        </w:rPr>
        <w:t xml:space="preserve">Tabla de Contenido</w:t>
      </w:r>
    </w:p>
    <w:p w:rsidR="00000000" w:rsidDel="00000000" w:rsidP="00000000" w:rsidRDefault="00000000" w:rsidRPr="00000000" w14:paraId="0000002F">
      <w:pPr>
        <w:jc w:val="cente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PREVIO DE LA BASE DE DATOS ACTUAL.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Número de Objetos de conversión.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Número de Registros filas: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Número de Atributos (NA)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rPr>
          </w:pPr>
          <w:hyperlink w:anchor="_heading=h.w4ub55y8yr6d">
            <w:r w:rsidDel="00000000" w:rsidR="00000000" w:rsidRPr="00000000">
              <w:rPr>
                <w:rFonts w:ascii="Arial" w:cs="Arial" w:eastAsia="Arial" w:hAnsi="Arial"/>
                <w:b w:val="1"/>
                <w:rtl w:val="0"/>
              </w:rPr>
              <w:t xml:space="preserve">ANÁLISIS DE MIGRACIÓN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_heading=h.w4ub55y8yr6d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ESTRATEGIA DE MIGRACIÓN (PLAN DE MIGRACIÓN).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ELABORAR PLAN DE EJECUCIÓN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de Marcha atrás.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Mecanismo de escalado y manejo de problemas.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 de Implantación.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Arial" w:cs="Arial" w:eastAsia="Arial" w:hAnsi="Arial"/>
        </w:rPr>
        <w:sectPr>
          <w:headerReference r:id="rId7" w:type="default"/>
          <w:headerReference r:id="rId8" w:type="even"/>
          <w:footerReference r:id="rId9" w:type="default"/>
          <w:pgSz w:h="15840" w:w="12240" w:orient="portrait"/>
          <w:pgMar w:bottom="1440" w:top="1440" w:left="1440" w:right="1440" w:header="1440" w:footer="1440"/>
          <w:pgNumType w:start="1"/>
        </w:sectPr>
      </w:pPr>
      <w:r w:rsidDel="00000000" w:rsidR="00000000" w:rsidRPr="00000000">
        <w:rPr>
          <w:rtl w:val="0"/>
        </w:rPr>
      </w:r>
    </w:p>
    <w:p w:rsidR="00000000" w:rsidDel="00000000" w:rsidP="00000000" w:rsidRDefault="00000000" w:rsidRPr="00000000" w14:paraId="0000003E">
      <w:pPr>
        <w:pStyle w:val="Heading1"/>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3F">
      <w:pPr>
        <w:jc w:val="both"/>
        <w:rPr>
          <w:highlight w:val="yellow"/>
        </w:rPr>
      </w:pPr>
      <w:r w:rsidDel="00000000" w:rsidR="00000000" w:rsidRPr="00000000">
        <w:rPr>
          <w:rtl w:val="0"/>
        </w:rPr>
      </w:r>
    </w:p>
    <w:p w:rsidR="00000000" w:rsidDel="00000000" w:rsidP="00000000" w:rsidRDefault="00000000" w:rsidRPr="00000000" w14:paraId="00000040">
      <w:pPr>
        <w:widowControl w:val="0"/>
        <w:rPr>
          <w:rFonts w:ascii="Arial" w:cs="Arial" w:eastAsia="Arial" w:hAnsi="Arial"/>
        </w:rPr>
      </w:pPr>
      <w:r w:rsidDel="00000000" w:rsidR="00000000" w:rsidRPr="00000000">
        <w:rPr>
          <w:rFonts w:ascii="Arial" w:cs="Arial" w:eastAsia="Arial" w:hAnsi="Arial"/>
          <w:rtl w:val="0"/>
        </w:rPr>
        <w:t xml:space="preserve">Migración de datos y estructuras de datos incluye el traslado de materiales digitales desde el origen hasta el destino. El proceso requiere pasos específicos. Por ejemplo: determinar qué fuente de datos migrar, Determinar la estructura del diseño. Guarda los datos, respeta el formato son datos identificables necesita reconstrucción para que coincida pruebas contra los nuevos requisitos identificar antes de la migración excepción oportuna la estructura y los datos en sí Durante este proceso puede ser migración, ejecución final Migración general y su aprobación.</w:t>
      </w:r>
    </w:p>
    <w:p w:rsidR="00000000" w:rsidDel="00000000" w:rsidP="00000000" w:rsidRDefault="00000000" w:rsidRPr="00000000" w14:paraId="00000041">
      <w:pPr>
        <w:rPr>
          <w:rFonts w:ascii="Arial" w:cs="Arial" w:eastAsia="Arial" w:hAnsi="Arial"/>
        </w:rPr>
      </w:pP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heading=h.30j0zll" w:id="1"/>
      <w:bookmarkEnd w:id="1"/>
      <w:r w:rsidDel="00000000" w:rsidR="00000000" w:rsidRPr="00000000">
        <w:rPr>
          <w:rtl w:val="0"/>
        </w:rPr>
        <w:t xml:space="preserve">JUSTIFICACIÓN</w:t>
      </w:r>
    </w:p>
    <w:p w:rsidR="00000000" w:rsidDel="00000000" w:rsidP="00000000" w:rsidRDefault="00000000" w:rsidRPr="00000000" w14:paraId="00000044">
      <w:pPr>
        <w:rPr>
          <w:rFonts w:ascii="Arial" w:cs="Arial" w:eastAsia="Arial" w:hAnsi="Arial"/>
        </w:rPr>
      </w:pPr>
      <w:r w:rsidDel="00000000" w:rsidR="00000000" w:rsidRPr="00000000">
        <w:rPr>
          <w:rtl w:val="0"/>
        </w:rPr>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Para elegir una estrategia de movimiento, se realizó un análisis teniendo en cuenta: instrucciones del sistema, especialmente en términos de mantenimiento de la integración funcionalidad y datos, así como las expectativas del usuario con respecto a información operativa e histórica, facilidad de uso y consulta, factibilidad técnica y limitaciones del Proyecto.</w:t>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jc w:val="both"/>
        <w:rPr>
          <w:rFonts w:ascii="Arial" w:cs="Arial" w:eastAsia="Arial" w:hAnsi="Arial"/>
        </w:rPr>
      </w:pPr>
      <w:r w:rsidDel="00000000" w:rsidR="00000000" w:rsidRPr="00000000">
        <w:rPr>
          <w:rtl w:val="0"/>
        </w:rPr>
      </w:r>
    </w:p>
    <w:p w:rsidR="00000000" w:rsidDel="00000000" w:rsidP="00000000" w:rsidRDefault="00000000" w:rsidRPr="00000000" w14:paraId="00000048">
      <w:pPr>
        <w:jc w:val="both"/>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heading=h.1fob9te" w:id="2"/>
      <w:bookmarkEnd w:id="2"/>
      <w:r w:rsidDel="00000000" w:rsidR="00000000" w:rsidRPr="00000000">
        <w:rPr>
          <w:rtl w:val="0"/>
        </w:rPr>
        <w:t xml:space="preserve">ANÁLISIS PREVIO DE LA BASE DE DATOS ACTUAL.</w:t>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Antes de realizar la copia de seguridad, se debe realizar un análisis previo del sistema gestor de base de datos de MySql que es el actual para así verificar posteriormente con la copia de seguridad o con la migración al  sistema gestor de base de datos final PostgreSQL. Esto se realiza para tener una visión general de las ventajas y/o desventajas de realizar dicha migración, además se estima el nivel de complejidad de llevar a cabo dicho proceso. Estos elementos son:</w:t>
      </w:r>
    </w:p>
    <w:p w:rsidR="00000000" w:rsidDel="00000000" w:rsidP="00000000" w:rsidRDefault="00000000" w:rsidRPr="00000000" w14:paraId="0000004D">
      <w:pPr>
        <w:jc w:val="both"/>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3"/>
        <w:rPr/>
      </w:pPr>
      <w:bookmarkStart w:colFirst="0" w:colLast="0" w:name="_heading=h.3znysh7" w:id="3"/>
      <w:bookmarkEnd w:id="3"/>
      <w:r w:rsidDel="00000000" w:rsidR="00000000" w:rsidRPr="00000000">
        <w:rPr>
          <w:rtl w:val="0"/>
        </w:rPr>
        <w:t xml:space="preserve">Número de Objetos de conversión.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rtl w:val="0"/>
        </w:rPr>
        <w:t xml:space="preserve">En la base de datos MySql hay objetos que no tienen correspondencia directa con respecto a la base de datos PostgreSQL por tanto dicho proceso se vuelve un poco complejo. Es por eso que es importante conocer qué tan compleja es dicha conversión y así tomar medidas para prever el impacto de la migración.</w:t>
      </w:r>
    </w:p>
    <w:p w:rsidR="00000000" w:rsidDel="00000000" w:rsidP="00000000" w:rsidRDefault="00000000" w:rsidRPr="00000000" w14:paraId="00000051">
      <w:pPr>
        <w:jc w:val="both"/>
        <w:rPr>
          <w:rFonts w:ascii="Arial" w:cs="Arial" w:eastAsia="Arial" w:hAnsi="Arial"/>
        </w:rPr>
      </w:pPr>
      <w:r w:rsidDel="00000000" w:rsidR="00000000" w:rsidRPr="00000000">
        <w:rPr>
          <w:rtl w:val="0"/>
        </w:rPr>
      </w:r>
    </w:p>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Los objetos de la base de datos cuya conversión a lenguaje PostgreSQL, de nivel de complejidad bajo son: tablas, índices, secuencias, vistas.</w:t>
      </w:r>
    </w:p>
    <w:p w:rsidR="00000000" w:rsidDel="00000000" w:rsidP="00000000" w:rsidRDefault="00000000" w:rsidRPr="00000000" w14:paraId="00000053">
      <w:pPr>
        <w:jc w:val="both"/>
        <w:rPr>
          <w:rFonts w:ascii="Arial" w:cs="Arial" w:eastAsia="Arial" w:hAnsi="Arial"/>
        </w:rPr>
      </w:pPr>
      <w:r w:rsidDel="00000000" w:rsidR="00000000" w:rsidRPr="00000000">
        <w:rPr>
          <w:rtl w:val="0"/>
        </w:rPr>
      </w:r>
    </w:p>
    <w:p w:rsidR="00000000" w:rsidDel="00000000" w:rsidP="00000000" w:rsidRDefault="00000000" w:rsidRPr="00000000" w14:paraId="00000054">
      <w:pPr>
        <w:pStyle w:val="Heading3"/>
        <w:jc w:val="both"/>
        <w:rPr/>
      </w:pPr>
      <w:bookmarkStart w:colFirst="0" w:colLast="0" w:name="_heading=h.2et92p0" w:id="4"/>
      <w:bookmarkEnd w:id="4"/>
      <w:r w:rsidDel="00000000" w:rsidR="00000000" w:rsidRPr="00000000">
        <w:rPr>
          <w:rtl w:val="0"/>
        </w:rPr>
        <w:t xml:space="preserve">Número de Registros filas: </w:t>
      </w:r>
    </w:p>
    <w:p w:rsidR="00000000" w:rsidDel="00000000" w:rsidP="00000000" w:rsidRDefault="00000000" w:rsidRPr="00000000" w14:paraId="00000055">
      <w:pPr>
        <w:jc w:val="both"/>
        <w:rPr>
          <w:rFonts w:ascii="Arial" w:cs="Arial" w:eastAsia="Arial" w:hAnsi="Arial"/>
        </w:rPr>
      </w:pPr>
      <w:r w:rsidDel="00000000" w:rsidR="00000000" w:rsidRPr="00000000">
        <w:rPr>
          <w:rtl w:val="0"/>
        </w:rPr>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La cantidad de registros en una base de datos es importante en este análisis previo, puesto que no es lo mismo realizar una migración de cien registros a más de mil millones de registros. Tener en cuenta que el número de registro de filas afecta tiempos de actualización, Back up, disparadores, etc.</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853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35"/>
        <w:tblGridChange w:id="0">
          <w:tblGrid>
            <w:gridCol w:w="8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ind w:lef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tl w:val="0"/>
              </w:rPr>
              <w:t xml:space="preserve">Imagen 1: Count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rPr>
              <w:drawing>
                <wp:inline distB="114300" distT="114300" distL="114300" distR="114300">
                  <wp:extent cx="2663435" cy="1637764"/>
                  <wp:effectExtent b="0" l="0" r="0" t="0"/>
                  <wp:docPr id="3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63435" cy="16377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Esta tabla contiene 6 datos insertados</w:t>
            </w: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D">
      <w:pPr>
        <w:jc w:val="both"/>
        <w:rPr>
          <w:rFonts w:ascii="Arial" w:cs="Arial" w:eastAsia="Arial" w:hAnsi="Arial"/>
          <w:b w:val="1"/>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2: Count Encargado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43238" cy="1929624"/>
                  <wp:effectExtent b="0" l="0" r="0" t="0"/>
                  <wp:docPr id="3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43238" cy="192962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Arial" w:cs="Arial" w:eastAsia="Arial" w:hAnsi="Arial"/>
                <w:b w:val="1"/>
              </w:rPr>
            </w:pPr>
            <w:r w:rsidDel="00000000" w:rsidR="00000000" w:rsidRPr="00000000">
              <w:rPr>
                <w:rFonts w:ascii="Arial" w:cs="Arial" w:eastAsia="Arial" w:hAnsi="Arial"/>
                <w:rtl w:val="0"/>
              </w:rPr>
              <w:t xml:space="preserve">Esta tabla contiene 3 datos insertados</w:t>
            </w:r>
            <w:r w:rsidDel="00000000" w:rsidR="00000000" w:rsidRPr="00000000">
              <w:rPr>
                <w:rtl w:val="0"/>
              </w:rPr>
            </w:r>
          </w:p>
        </w:tc>
      </w:tr>
    </w:tbl>
    <w:p w:rsidR="00000000" w:rsidDel="00000000" w:rsidP="00000000" w:rsidRDefault="00000000" w:rsidRPr="00000000" w14:paraId="00000061">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3: Count Menú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81325" cy="1943100"/>
                  <wp:effectExtent b="0" l="0" r="0" t="0"/>
                  <wp:docPr id="4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981325" cy="194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Arial" w:cs="Arial" w:eastAsia="Arial" w:hAnsi="Arial"/>
                <w:b w:val="1"/>
              </w:rPr>
            </w:pPr>
            <w:r w:rsidDel="00000000" w:rsidR="00000000" w:rsidRPr="00000000">
              <w:rPr>
                <w:rFonts w:ascii="Arial" w:cs="Arial" w:eastAsia="Arial" w:hAnsi="Arial"/>
                <w:rtl w:val="0"/>
              </w:rPr>
              <w:t xml:space="preserve">Esta tabla contiene 4 datos insertados</w:t>
            </w:r>
            <w:r w:rsidDel="00000000" w:rsidR="00000000" w:rsidRPr="00000000">
              <w:rPr>
                <w:rtl w:val="0"/>
              </w:rPr>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4: Count Numero_reservacion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90850" cy="1943100"/>
                  <wp:effectExtent b="0" l="0" r="0" t="0"/>
                  <wp:docPr id="96" name="image79.png"/>
                  <a:graphic>
                    <a:graphicData uri="http://schemas.openxmlformats.org/drawingml/2006/picture">
                      <pic:pic>
                        <pic:nvPicPr>
                          <pic:cNvPr id="0" name="image79.png"/>
                          <pic:cNvPicPr preferRelativeResize="0"/>
                        </pic:nvPicPr>
                        <pic:blipFill>
                          <a:blip r:embed="rId13"/>
                          <a:srcRect b="0" l="0" r="0" t="0"/>
                          <a:stretch>
                            <a:fillRect/>
                          </a:stretch>
                        </pic:blipFill>
                        <pic:spPr>
                          <a:xfrm>
                            <a:off x="0" y="0"/>
                            <a:ext cx="2990850" cy="194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Arial" w:cs="Arial" w:eastAsia="Arial" w:hAnsi="Arial"/>
                <w:b w:val="1"/>
              </w:rPr>
            </w:pPr>
            <w:r w:rsidDel="00000000" w:rsidR="00000000" w:rsidRPr="00000000">
              <w:rPr>
                <w:rFonts w:ascii="Arial" w:cs="Arial" w:eastAsia="Arial" w:hAnsi="Arial"/>
                <w:rtl w:val="0"/>
              </w:rPr>
              <w:t xml:space="preserve">Esta tabla contiene 6 datos insertados</w:t>
            </w:r>
            <w:r w:rsidDel="00000000" w:rsidR="00000000" w:rsidRPr="00000000">
              <w:rPr>
                <w:rtl w:val="0"/>
              </w:rPr>
            </w:r>
          </w:p>
        </w:tc>
      </w:tr>
    </w:tbl>
    <w:p w:rsidR="00000000" w:rsidDel="00000000" w:rsidP="00000000" w:rsidRDefault="00000000" w:rsidRPr="00000000" w14:paraId="00000071">
      <w:pPr>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rPr>
      </w:pPr>
      <w:r w:rsidDel="00000000" w:rsidR="00000000" w:rsidRPr="00000000">
        <w:rPr>
          <w:rtl w:val="0"/>
        </w:rPr>
      </w:r>
    </w:p>
    <w:tbl>
      <w:tblPr>
        <w:tblStyle w:val="Table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5: Count Num_menu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71800" cy="1905000"/>
                  <wp:effectExtent b="0" l="0" r="0" t="0"/>
                  <wp:docPr id="2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71800" cy="190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Arial" w:cs="Arial" w:eastAsia="Arial" w:hAnsi="Arial"/>
                <w:b w:val="1"/>
              </w:rPr>
            </w:pPr>
            <w:r w:rsidDel="00000000" w:rsidR="00000000" w:rsidRPr="00000000">
              <w:rPr>
                <w:rFonts w:ascii="Arial" w:cs="Arial" w:eastAsia="Arial" w:hAnsi="Arial"/>
                <w:rtl w:val="0"/>
              </w:rPr>
              <w:t xml:space="preserve">Esta tabla contiene 9 datos insertados</w:t>
            </w: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rPr>
      </w:pPr>
      <w:r w:rsidDel="00000000" w:rsidR="00000000" w:rsidRPr="00000000">
        <w:rPr>
          <w:rtl w:val="0"/>
        </w:rPr>
      </w:r>
    </w:p>
    <w:tbl>
      <w:tblPr>
        <w:tblStyle w:val="Table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6: Count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71800" cy="1905000"/>
                  <wp:effectExtent b="0" l="0" r="0" t="0"/>
                  <wp:docPr id="2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71800" cy="1905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rFonts w:ascii="Arial" w:cs="Arial" w:eastAsia="Arial" w:hAnsi="Arial"/>
                <w:b w:val="1"/>
              </w:rPr>
            </w:pPr>
            <w:r w:rsidDel="00000000" w:rsidR="00000000" w:rsidRPr="00000000">
              <w:rPr>
                <w:rFonts w:ascii="Arial" w:cs="Arial" w:eastAsia="Arial" w:hAnsi="Arial"/>
                <w:rtl w:val="0"/>
              </w:rPr>
              <w:t xml:space="preserve">Esta tabla contiene 9 datos insertados</w:t>
            </w:r>
            <w:r w:rsidDel="00000000" w:rsidR="00000000" w:rsidRPr="00000000">
              <w:rPr>
                <w:rtl w:val="0"/>
              </w:rPr>
            </w:r>
          </w:p>
        </w:tc>
      </w:tr>
    </w:tbl>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rPr>
      </w:pPr>
      <w:r w:rsidDel="00000000" w:rsidR="00000000" w:rsidRPr="00000000">
        <w:rPr>
          <w:rtl w:val="0"/>
        </w:rPr>
      </w:r>
    </w:p>
    <w:tbl>
      <w:tblPr>
        <w:tblStyle w:val="Table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7: Count Persona_has_role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71800" cy="1885950"/>
                  <wp:effectExtent b="0" l="0" r="0" t="0"/>
                  <wp:docPr id="86"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2971800" cy="1885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rFonts w:ascii="Arial" w:cs="Arial" w:eastAsia="Arial" w:hAnsi="Arial"/>
                <w:b w:val="1"/>
              </w:rPr>
            </w:pPr>
            <w:r w:rsidDel="00000000" w:rsidR="00000000" w:rsidRPr="00000000">
              <w:rPr>
                <w:rFonts w:ascii="Arial" w:cs="Arial" w:eastAsia="Arial" w:hAnsi="Arial"/>
                <w:rtl w:val="0"/>
              </w:rPr>
              <w:t xml:space="preserve">Esta tabla contiene 9 datos insertados</w:t>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tbl>
      <w:tblPr>
        <w:tblStyle w:val="Table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8: Count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19425" cy="1857375"/>
                  <wp:effectExtent b="0" l="0" r="0" t="0"/>
                  <wp:docPr id="64"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3019425" cy="18573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rFonts w:ascii="Arial" w:cs="Arial" w:eastAsia="Arial" w:hAnsi="Arial"/>
                <w:b w:val="1"/>
              </w:rPr>
            </w:pPr>
            <w:r w:rsidDel="00000000" w:rsidR="00000000" w:rsidRPr="00000000">
              <w:rPr>
                <w:rFonts w:ascii="Arial" w:cs="Arial" w:eastAsia="Arial" w:hAnsi="Arial"/>
                <w:rtl w:val="0"/>
              </w:rPr>
              <w:t xml:space="preserve">Esta tabla contiene 3 datos insertados</w:t>
            </w:r>
            <w:r w:rsidDel="00000000" w:rsidR="00000000" w:rsidRPr="00000000">
              <w:rPr>
                <w:rtl w:val="0"/>
              </w:rPr>
            </w:r>
          </w:p>
        </w:tc>
      </w:tr>
    </w:tbl>
    <w:p w:rsidR="00000000" w:rsidDel="00000000" w:rsidP="00000000" w:rsidRDefault="00000000" w:rsidRPr="00000000" w14:paraId="00000093">
      <w:pPr>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tbl>
      <w:tblPr>
        <w:tblStyle w:val="Table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9: Count Tipo_documento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62275" cy="1866900"/>
                  <wp:effectExtent b="0" l="0" r="0" t="0"/>
                  <wp:docPr id="5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2962275" cy="186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Arial" w:cs="Arial" w:eastAsia="Arial" w:hAnsi="Arial"/>
                <w:b w:val="1"/>
              </w:rPr>
            </w:pPr>
            <w:r w:rsidDel="00000000" w:rsidR="00000000" w:rsidRPr="00000000">
              <w:rPr>
                <w:rFonts w:ascii="Arial" w:cs="Arial" w:eastAsia="Arial" w:hAnsi="Arial"/>
                <w:rtl w:val="0"/>
              </w:rPr>
              <w:t xml:space="preserve">Esta tabla contiene 3 datos insertados</w:t>
            </w:r>
            <w:r w:rsidDel="00000000" w:rsidR="00000000" w:rsidRPr="00000000">
              <w:rPr>
                <w:rtl w:val="0"/>
              </w:rPr>
            </w:r>
          </w:p>
        </w:tc>
      </w:tr>
    </w:tbl>
    <w:p w:rsidR="00000000" w:rsidDel="00000000" w:rsidP="00000000" w:rsidRDefault="00000000" w:rsidRPr="00000000" w14:paraId="00000098">
      <w:pPr>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99">
      <w:pPr>
        <w:pStyle w:val="Heading3"/>
        <w:jc w:val="both"/>
        <w:rPr/>
      </w:pPr>
      <w:bookmarkStart w:colFirst="0" w:colLast="0" w:name="_heading=h.tyjcwt" w:id="5"/>
      <w:bookmarkEnd w:id="5"/>
      <w:r w:rsidDel="00000000" w:rsidR="00000000" w:rsidRPr="00000000">
        <w:rPr>
          <w:rtl w:val="0"/>
        </w:rPr>
        <w:t xml:space="preserve">Número de Atributos (NA)</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rFonts w:ascii="Arial" w:cs="Arial" w:eastAsia="Arial" w:hAnsi="Arial"/>
        </w:rPr>
      </w:pPr>
      <w:r w:rsidDel="00000000" w:rsidR="00000000" w:rsidRPr="00000000">
        <w:rPr>
          <w:rFonts w:ascii="Arial" w:cs="Arial" w:eastAsia="Arial" w:hAnsi="Arial"/>
          <w:rtl w:val="0"/>
        </w:rPr>
        <w:t xml:space="preserve">Otro de los indicadores de complejidad se calcula en base a la cantidad de campos de las tablas. Se recomienda ejecutar consultas que permitan ver el promedio en general de las columnas, la cantidad máxima y mínima de columnas por tabla. No es lo mismo tener una tabla con 200 campos a una tabla con 2 campos, el manejo en cuanto a índices, restricciones, es diferente.</w:t>
      </w:r>
    </w:p>
    <w:p w:rsidR="00000000" w:rsidDel="00000000" w:rsidP="00000000" w:rsidRDefault="00000000" w:rsidRPr="00000000" w14:paraId="0000009C">
      <w:pPr>
        <w:jc w:val="both"/>
        <w:rPr>
          <w:rFonts w:ascii="Arial" w:cs="Arial" w:eastAsia="Arial" w:hAnsi="Arial"/>
        </w:rPr>
      </w:pPr>
      <w:r w:rsidDel="00000000" w:rsidR="00000000" w:rsidRPr="00000000">
        <w:rPr>
          <w:rtl w:val="0"/>
        </w:rPr>
      </w:r>
    </w:p>
    <w:p w:rsidR="00000000" w:rsidDel="00000000" w:rsidP="00000000" w:rsidRDefault="00000000" w:rsidRPr="00000000" w14:paraId="0000009D">
      <w:pPr>
        <w:jc w:val="both"/>
        <w:rPr>
          <w:rFonts w:ascii="Arial" w:cs="Arial" w:eastAsia="Arial" w:hAnsi="Arial"/>
        </w:rPr>
      </w:pPr>
      <w:r w:rsidDel="00000000" w:rsidR="00000000" w:rsidRPr="00000000">
        <w:rPr>
          <w:rtl w:val="0"/>
        </w:rPr>
      </w:r>
    </w:p>
    <w:p w:rsidR="00000000" w:rsidDel="00000000" w:rsidP="00000000" w:rsidRDefault="00000000" w:rsidRPr="00000000" w14:paraId="0000009E">
      <w:pPr>
        <w:jc w:val="both"/>
        <w:rPr>
          <w:rFonts w:ascii="Arial" w:cs="Arial" w:eastAsia="Arial" w:hAnsi="Arial"/>
        </w:rPr>
      </w:pPr>
      <w:r w:rsidDel="00000000" w:rsidR="00000000" w:rsidRPr="00000000">
        <w:rPr>
          <w:rtl w:val="0"/>
        </w:rPr>
      </w:r>
    </w:p>
    <w:p w:rsidR="00000000" w:rsidDel="00000000" w:rsidP="00000000" w:rsidRDefault="00000000" w:rsidRPr="00000000" w14:paraId="0000009F">
      <w:pPr>
        <w:jc w:val="both"/>
        <w:rPr>
          <w:rFonts w:ascii="Arial" w:cs="Arial" w:eastAsia="Arial" w:hAnsi="Arial"/>
        </w:rPr>
      </w:pPr>
      <w:r w:rsidDel="00000000" w:rsidR="00000000" w:rsidRPr="00000000">
        <w:rPr>
          <w:rtl w:val="0"/>
        </w:rPr>
      </w:r>
    </w:p>
    <w:p w:rsidR="00000000" w:rsidDel="00000000" w:rsidP="00000000" w:rsidRDefault="00000000" w:rsidRPr="00000000" w14:paraId="000000A0">
      <w:pPr>
        <w:ind w:left="720" w:firstLine="0"/>
        <w:jc w:val="both"/>
        <w:rPr>
          <w:rFonts w:ascii="Arial" w:cs="Arial" w:eastAsia="Arial" w:hAnsi="Arial"/>
          <w:b w:val="1"/>
        </w:rPr>
      </w:pPr>
      <w:r w:rsidDel="00000000" w:rsidR="00000000" w:rsidRPr="00000000">
        <w:rPr>
          <w:rtl w:val="0"/>
        </w:rPr>
      </w:r>
    </w:p>
    <w:tbl>
      <w:tblPr>
        <w:tblStyle w:val="Table10"/>
        <w:tblW w:w="867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10: Describe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95784" cy="1888837"/>
                  <wp:effectExtent b="0" l="0" r="0" t="0"/>
                  <wp:docPr id="68"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2995784" cy="188883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Arial" w:cs="Arial" w:eastAsia="Arial" w:hAnsi="Arial"/>
                <w:b w:val="1"/>
              </w:rPr>
            </w:pPr>
            <w:r w:rsidDel="00000000" w:rsidR="00000000" w:rsidRPr="00000000">
              <w:rPr>
                <w:rtl w:val="0"/>
              </w:rPr>
              <w:t xml:space="preserve">Como se puede observar la tabla cliente cuenta con 2 atributos.</w:t>
            </w:r>
            <w:r w:rsidDel="00000000" w:rsidR="00000000" w:rsidRPr="00000000">
              <w:rPr>
                <w:rtl w:val="0"/>
              </w:rPr>
            </w:r>
          </w:p>
        </w:tc>
      </w:tr>
    </w:tbl>
    <w:p w:rsidR="00000000" w:rsidDel="00000000" w:rsidP="00000000" w:rsidRDefault="00000000" w:rsidRPr="00000000" w14:paraId="000000A4">
      <w:pPr>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5">
      <w:pPr>
        <w:jc w:val="center"/>
        <w:rPr>
          <w:rFonts w:ascii="Arial" w:cs="Arial" w:eastAsia="Arial" w:hAnsi="Arial"/>
          <w:b w:val="1"/>
        </w:rPr>
      </w:pPr>
      <w:r w:rsidDel="00000000" w:rsidR="00000000" w:rsidRPr="00000000">
        <w:rPr>
          <w:rtl w:val="0"/>
        </w:rPr>
      </w:r>
    </w:p>
    <w:tbl>
      <w:tblPr>
        <w:tblStyle w:val="Table11"/>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11: Describe Encargado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42491" cy="1936611"/>
                  <wp:effectExtent b="0" l="0" r="0" t="0"/>
                  <wp:docPr id="3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242491" cy="193661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Arial" w:cs="Arial" w:eastAsia="Arial" w:hAnsi="Arial"/>
                <w:b w:val="1"/>
              </w:rPr>
            </w:pPr>
            <w:r w:rsidDel="00000000" w:rsidR="00000000" w:rsidRPr="00000000">
              <w:rPr>
                <w:rtl w:val="0"/>
              </w:rPr>
              <w:t xml:space="preserve">Como se puede observar la tabla encargado cuenta con 2 atributos.</w:t>
            </w:r>
            <w:r w:rsidDel="00000000" w:rsidR="00000000" w:rsidRPr="00000000">
              <w:rPr>
                <w:rtl w:val="0"/>
              </w:rPr>
            </w:r>
          </w:p>
        </w:tc>
      </w:tr>
    </w:tbl>
    <w:p w:rsidR="00000000" w:rsidDel="00000000" w:rsidP="00000000" w:rsidRDefault="00000000" w:rsidRPr="00000000" w14:paraId="000000A9">
      <w:pPr>
        <w:rPr>
          <w:rFonts w:ascii="Arial" w:cs="Arial" w:eastAsia="Arial" w:hAnsi="Arial"/>
          <w:b w:val="1"/>
        </w:rPr>
      </w:pPr>
      <w:r w:rsidDel="00000000" w:rsidR="00000000" w:rsidRPr="00000000">
        <w:rPr>
          <w:rtl w:val="0"/>
        </w:rPr>
      </w:r>
    </w:p>
    <w:p w:rsidR="00000000" w:rsidDel="00000000" w:rsidP="00000000" w:rsidRDefault="00000000" w:rsidRPr="00000000" w14:paraId="000000AA">
      <w:pPr>
        <w:rPr>
          <w:rFonts w:ascii="Arial" w:cs="Arial" w:eastAsia="Arial" w:hAnsi="Arial"/>
          <w:b w:val="1"/>
        </w:rPr>
      </w:pPr>
      <w:r w:rsidDel="00000000" w:rsidR="00000000" w:rsidRPr="00000000">
        <w:rPr>
          <w:rtl w:val="0"/>
        </w:rPr>
      </w:r>
    </w:p>
    <w:p w:rsidR="00000000" w:rsidDel="00000000" w:rsidP="00000000" w:rsidRDefault="00000000" w:rsidRPr="00000000" w14:paraId="000000AB">
      <w:pPr>
        <w:rPr>
          <w:rFonts w:ascii="Arial" w:cs="Arial" w:eastAsia="Arial" w:hAnsi="Arial"/>
          <w:b w:val="1"/>
        </w:rPr>
      </w:pPr>
      <w:r w:rsidDel="00000000" w:rsidR="00000000" w:rsidRPr="00000000">
        <w:rPr>
          <w:rtl w:val="0"/>
        </w:rPr>
      </w:r>
    </w:p>
    <w:p w:rsidR="00000000" w:rsidDel="00000000" w:rsidP="00000000" w:rsidRDefault="00000000" w:rsidRPr="00000000" w14:paraId="000000AC">
      <w:pPr>
        <w:rPr>
          <w:rFonts w:ascii="Arial" w:cs="Arial" w:eastAsia="Arial" w:hAnsi="Arial"/>
          <w:b w:val="1"/>
        </w:rPr>
      </w:pPr>
      <w:r w:rsidDel="00000000" w:rsidR="00000000" w:rsidRPr="00000000">
        <w:rPr>
          <w:rtl w:val="0"/>
        </w:rPr>
      </w:r>
    </w:p>
    <w:p w:rsidR="00000000" w:rsidDel="00000000" w:rsidP="00000000" w:rsidRDefault="00000000" w:rsidRPr="00000000" w14:paraId="000000AD">
      <w:pPr>
        <w:rPr>
          <w:rFonts w:ascii="Arial" w:cs="Arial" w:eastAsia="Arial" w:hAnsi="Arial"/>
          <w:b w:val="1"/>
        </w:rPr>
      </w:pPr>
      <w:r w:rsidDel="00000000" w:rsidR="00000000" w:rsidRPr="00000000">
        <w:rPr>
          <w:rtl w:val="0"/>
        </w:rPr>
      </w:r>
    </w:p>
    <w:p w:rsidR="00000000" w:rsidDel="00000000" w:rsidP="00000000" w:rsidRDefault="00000000" w:rsidRPr="00000000" w14:paraId="000000AE">
      <w:pPr>
        <w:rPr>
          <w:rFonts w:ascii="Arial" w:cs="Arial" w:eastAsia="Arial" w:hAnsi="Arial"/>
          <w:b w:val="1"/>
        </w:rPr>
      </w:pPr>
      <w:r w:rsidDel="00000000" w:rsidR="00000000" w:rsidRPr="00000000">
        <w:rPr>
          <w:rtl w:val="0"/>
        </w:rPr>
      </w:r>
    </w:p>
    <w:p w:rsidR="00000000" w:rsidDel="00000000" w:rsidP="00000000" w:rsidRDefault="00000000" w:rsidRPr="00000000" w14:paraId="000000AF">
      <w:pPr>
        <w:jc w:val="center"/>
        <w:rPr>
          <w:rFonts w:ascii="Arial" w:cs="Arial" w:eastAsia="Arial" w:hAnsi="Arial"/>
          <w:b w:val="1"/>
        </w:rPr>
      </w:pPr>
      <w:r w:rsidDel="00000000" w:rsidR="00000000" w:rsidRPr="00000000">
        <w:rPr>
          <w:rtl w:val="0"/>
        </w:rPr>
      </w:r>
    </w:p>
    <w:tbl>
      <w:tblPr>
        <w:tblStyle w:val="Table12"/>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12: Describe Menú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028950" cy="2286478"/>
                  <wp:effectExtent b="0" l="0" r="0" t="0"/>
                  <wp:docPr id="99" name="image81.png"/>
                  <a:graphic>
                    <a:graphicData uri="http://schemas.openxmlformats.org/drawingml/2006/picture">
                      <pic:pic>
                        <pic:nvPicPr>
                          <pic:cNvPr id="0" name="image81.png"/>
                          <pic:cNvPicPr preferRelativeResize="0"/>
                        </pic:nvPicPr>
                        <pic:blipFill>
                          <a:blip r:embed="rId21"/>
                          <a:srcRect b="0" l="0" r="0" t="0"/>
                          <a:stretch>
                            <a:fillRect/>
                          </a:stretch>
                        </pic:blipFill>
                        <pic:spPr>
                          <a:xfrm>
                            <a:off x="0" y="0"/>
                            <a:ext cx="3028950" cy="228647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Arial" w:cs="Arial" w:eastAsia="Arial" w:hAnsi="Arial"/>
                <w:b w:val="1"/>
              </w:rPr>
            </w:pPr>
            <w:r w:rsidDel="00000000" w:rsidR="00000000" w:rsidRPr="00000000">
              <w:rPr>
                <w:rtl w:val="0"/>
              </w:rPr>
              <w:t xml:space="preserve">Como se puede observar la tabla menu cuenta con 5 atributos.</w:t>
            </w:r>
            <w:r w:rsidDel="00000000" w:rsidR="00000000" w:rsidRPr="00000000">
              <w:rPr>
                <w:rtl w:val="0"/>
              </w:rPr>
            </w:r>
          </w:p>
        </w:tc>
      </w:tr>
    </w:tbl>
    <w:p w:rsidR="00000000" w:rsidDel="00000000" w:rsidP="00000000" w:rsidRDefault="00000000" w:rsidRPr="00000000" w14:paraId="000000B3">
      <w:pPr>
        <w:rPr>
          <w:rFonts w:ascii="Arial" w:cs="Arial" w:eastAsia="Arial" w:hAnsi="Arial"/>
          <w:b w:val="1"/>
        </w:rPr>
      </w:pPr>
      <w:r w:rsidDel="00000000" w:rsidR="00000000" w:rsidRPr="00000000">
        <w:rPr>
          <w:rtl w:val="0"/>
        </w:rPr>
      </w:r>
    </w:p>
    <w:p w:rsidR="00000000" w:rsidDel="00000000" w:rsidP="00000000" w:rsidRDefault="00000000" w:rsidRPr="00000000" w14:paraId="000000B4">
      <w:pPr>
        <w:jc w:val="center"/>
        <w:rPr>
          <w:rFonts w:ascii="Arial" w:cs="Arial" w:eastAsia="Arial" w:hAnsi="Arial"/>
          <w:b w:val="1"/>
        </w:rPr>
      </w:pPr>
      <w:r w:rsidDel="00000000" w:rsidR="00000000" w:rsidRPr="00000000">
        <w:rPr>
          <w:rtl w:val="0"/>
        </w:rPr>
      </w:r>
    </w:p>
    <w:tbl>
      <w:tblPr>
        <w:tblStyle w:val="Table13"/>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13: Describe Numero_reservacion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86175" cy="3267075"/>
                  <wp:effectExtent b="0" l="0" r="0" t="0"/>
                  <wp:docPr id="89"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3686175" cy="32670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Arial" w:cs="Arial" w:eastAsia="Arial" w:hAnsi="Arial"/>
                <w:b w:val="1"/>
              </w:rPr>
            </w:pPr>
            <w:r w:rsidDel="00000000" w:rsidR="00000000" w:rsidRPr="00000000">
              <w:rPr>
                <w:rtl w:val="0"/>
              </w:rPr>
              <w:t xml:space="preserve">Como se puede observar la tabla numero_reservacion cuenta con 7 atributos.</w:t>
            </w:r>
            <w:r w:rsidDel="00000000" w:rsidR="00000000" w:rsidRPr="00000000">
              <w:rPr>
                <w:rtl w:val="0"/>
              </w:rPr>
            </w:r>
          </w:p>
        </w:tc>
      </w:tr>
    </w:tbl>
    <w:p w:rsidR="00000000" w:rsidDel="00000000" w:rsidP="00000000" w:rsidRDefault="00000000" w:rsidRPr="00000000" w14:paraId="000000B8">
      <w:pPr>
        <w:rPr>
          <w:rFonts w:ascii="Arial" w:cs="Arial" w:eastAsia="Arial" w:hAnsi="Arial"/>
          <w:b w:val="1"/>
        </w:rPr>
      </w:pPr>
      <w:r w:rsidDel="00000000" w:rsidR="00000000" w:rsidRPr="00000000">
        <w:rPr>
          <w:rtl w:val="0"/>
        </w:rPr>
      </w:r>
    </w:p>
    <w:p w:rsidR="00000000" w:rsidDel="00000000" w:rsidP="00000000" w:rsidRDefault="00000000" w:rsidRPr="00000000" w14:paraId="000000B9">
      <w:pPr>
        <w:jc w:val="center"/>
        <w:rPr>
          <w:rFonts w:ascii="Arial" w:cs="Arial" w:eastAsia="Arial" w:hAnsi="Arial"/>
          <w:b w:val="1"/>
        </w:rPr>
      </w:pPr>
      <w:r w:rsidDel="00000000" w:rsidR="00000000" w:rsidRPr="00000000">
        <w:rPr>
          <w:rtl w:val="0"/>
        </w:rPr>
      </w:r>
    </w:p>
    <w:tbl>
      <w:tblPr>
        <w:tblStyle w:val="Table14"/>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14: Describe Num_menu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71825" cy="2085975"/>
                  <wp:effectExtent b="0" l="0" r="0" t="0"/>
                  <wp:docPr id="57"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171825" cy="20859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Como se puede observar la tabla num_menu cuenta con 2 atributos.</w:t>
            </w:r>
          </w:p>
        </w:tc>
      </w:tr>
    </w:tbl>
    <w:p w:rsidR="00000000" w:rsidDel="00000000" w:rsidP="00000000" w:rsidRDefault="00000000" w:rsidRPr="00000000" w14:paraId="000000B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BE">
      <w:pPr>
        <w:jc w:val="center"/>
        <w:rPr>
          <w:rFonts w:ascii="Arial" w:cs="Arial" w:eastAsia="Arial" w:hAnsi="Arial"/>
          <w:b w:val="1"/>
        </w:rPr>
      </w:pPr>
      <w:r w:rsidDel="00000000" w:rsidR="00000000" w:rsidRPr="00000000">
        <w:rPr>
          <w:rtl w:val="0"/>
        </w:rPr>
      </w:r>
    </w:p>
    <w:tbl>
      <w:tblPr>
        <w:tblStyle w:val="Table15"/>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15: Describe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352800" cy="2971800"/>
                  <wp:effectExtent b="0" l="0" r="0" t="0"/>
                  <wp:docPr id="2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352800" cy="297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Arial" w:cs="Arial" w:eastAsia="Arial" w:hAnsi="Arial"/>
                <w:b w:val="1"/>
              </w:rPr>
            </w:pPr>
            <w:r w:rsidDel="00000000" w:rsidR="00000000" w:rsidRPr="00000000">
              <w:rPr>
                <w:rtl w:val="0"/>
              </w:rPr>
              <w:t xml:space="preserve">Como se puede observar la tabla persona cuenta con 6 atributos.</w:t>
            </w:r>
            <w:r w:rsidDel="00000000" w:rsidR="00000000" w:rsidRPr="00000000">
              <w:rPr>
                <w:rtl w:val="0"/>
              </w:rPr>
            </w:r>
          </w:p>
        </w:tc>
      </w:tr>
    </w:tbl>
    <w:p w:rsidR="00000000" w:rsidDel="00000000" w:rsidP="00000000" w:rsidRDefault="00000000" w:rsidRPr="00000000" w14:paraId="000000C2">
      <w:pPr>
        <w:rPr>
          <w:rFonts w:ascii="Arial" w:cs="Arial" w:eastAsia="Arial" w:hAnsi="Arial"/>
          <w:b w:val="1"/>
        </w:rPr>
      </w:pPr>
      <w:r w:rsidDel="00000000" w:rsidR="00000000" w:rsidRPr="00000000">
        <w:rPr>
          <w:rtl w:val="0"/>
        </w:rPr>
      </w:r>
    </w:p>
    <w:p w:rsidR="00000000" w:rsidDel="00000000" w:rsidP="00000000" w:rsidRDefault="00000000" w:rsidRPr="00000000" w14:paraId="000000C3">
      <w:pPr>
        <w:jc w:val="center"/>
        <w:rPr>
          <w:rFonts w:ascii="Arial" w:cs="Arial" w:eastAsia="Arial" w:hAnsi="Arial"/>
          <w:b w:val="1"/>
        </w:rPr>
      </w:pPr>
      <w:r w:rsidDel="00000000" w:rsidR="00000000" w:rsidRPr="00000000">
        <w:rPr>
          <w:rtl w:val="0"/>
        </w:rPr>
      </w:r>
    </w:p>
    <w:tbl>
      <w:tblPr>
        <w:tblStyle w:val="Table16"/>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16: Describe Persona_has_role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581400" cy="2295525"/>
                  <wp:effectExtent b="0" l="0" r="0" t="0"/>
                  <wp:docPr id="4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581400" cy="2295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Arial" w:cs="Arial" w:eastAsia="Arial" w:hAnsi="Arial"/>
                <w:b w:val="1"/>
              </w:rPr>
            </w:pPr>
            <w:r w:rsidDel="00000000" w:rsidR="00000000" w:rsidRPr="00000000">
              <w:rPr>
                <w:rtl w:val="0"/>
              </w:rPr>
              <w:t xml:space="preserve">Como se puede observar la tabla persona_has_role cuenta con 3 atributos.</w:t>
            </w:r>
            <w:r w:rsidDel="00000000" w:rsidR="00000000" w:rsidRPr="00000000">
              <w:rPr>
                <w:rtl w:val="0"/>
              </w:rPr>
            </w:r>
          </w:p>
        </w:tc>
      </w:tr>
    </w:tbl>
    <w:p w:rsidR="00000000" w:rsidDel="00000000" w:rsidP="00000000" w:rsidRDefault="00000000" w:rsidRPr="00000000" w14:paraId="000000C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8">
      <w:pPr>
        <w:jc w:val="center"/>
        <w:rPr>
          <w:rFonts w:ascii="Arial" w:cs="Arial" w:eastAsia="Arial" w:hAnsi="Arial"/>
          <w:b w:val="1"/>
        </w:rPr>
      </w:pPr>
      <w:r w:rsidDel="00000000" w:rsidR="00000000" w:rsidRPr="00000000">
        <w:rPr>
          <w:rtl w:val="0"/>
        </w:rPr>
      </w:r>
    </w:p>
    <w:tbl>
      <w:tblPr>
        <w:tblStyle w:val="Table17"/>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17: Describe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581400" cy="2352675"/>
                  <wp:effectExtent b="0" l="0" r="0" t="0"/>
                  <wp:docPr id="88"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3581400" cy="23526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Arial" w:cs="Arial" w:eastAsia="Arial" w:hAnsi="Arial"/>
                <w:b w:val="1"/>
              </w:rPr>
            </w:pPr>
            <w:r w:rsidDel="00000000" w:rsidR="00000000" w:rsidRPr="00000000">
              <w:rPr>
                <w:rtl w:val="0"/>
              </w:rPr>
              <w:t xml:space="preserve">Como se puede observar la tabla role cuenta con 3 atributos.</w:t>
            </w:r>
            <w:r w:rsidDel="00000000" w:rsidR="00000000" w:rsidRPr="00000000">
              <w:rPr>
                <w:rtl w:val="0"/>
              </w:rPr>
            </w:r>
          </w:p>
        </w:tc>
      </w:tr>
    </w:tbl>
    <w:p w:rsidR="00000000" w:rsidDel="00000000" w:rsidP="00000000" w:rsidRDefault="00000000" w:rsidRPr="00000000" w14:paraId="000000C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rFonts w:ascii="Arial" w:cs="Arial" w:eastAsia="Arial" w:hAnsi="Arial"/>
          <w:b w:val="1"/>
        </w:rPr>
      </w:pPr>
      <w:r w:rsidDel="00000000" w:rsidR="00000000" w:rsidRPr="00000000">
        <w:rPr>
          <w:rtl w:val="0"/>
        </w:rPr>
      </w:r>
    </w:p>
    <w:tbl>
      <w:tblPr>
        <w:tblStyle w:val="Table18"/>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ind w:left="0" w:firstLine="0"/>
              <w:jc w:val="both"/>
              <w:rPr>
                <w:rFonts w:ascii="Arial" w:cs="Arial" w:eastAsia="Arial" w:hAnsi="Arial"/>
                <w:b w:val="1"/>
              </w:rPr>
            </w:pPr>
            <w:r w:rsidDel="00000000" w:rsidR="00000000" w:rsidRPr="00000000">
              <w:rPr>
                <w:rFonts w:ascii="Arial" w:cs="Arial" w:eastAsia="Arial" w:hAnsi="Arial"/>
                <w:b w:val="1"/>
                <w:rtl w:val="0"/>
              </w:rPr>
              <w:t xml:space="preserve">Imagen 18: Describe Tipo_documento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29025" cy="2019300"/>
                  <wp:effectExtent b="0" l="0" r="0" t="0"/>
                  <wp:docPr id="4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629025" cy="2019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Arial" w:cs="Arial" w:eastAsia="Arial" w:hAnsi="Arial"/>
                <w:b w:val="1"/>
              </w:rPr>
            </w:pPr>
            <w:r w:rsidDel="00000000" w:rsidR="00000000" w:rsidRPr="00000000">
              <w:rPr>
                <w:rtl w:val="0"/>
              </w:rPr>
              <w:t xml:space="preserve">Como se puede observar la tabla tipo_documento cuenta con 2 atributos.</w:t>
            </w:r>
            <w:r w:rsidDel="00000000" w:rsidR="00000000" w:rsidRPr="00000000">
              <w:rPr>
                <w:rtl w:val="0"/>
              </w:rPr>
            </w:r>
          </w:p>
        </w:tc>
      </w:tr>
    </w:tbl>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heading=h.w4ub55y8yr6d" w:id="6"/>
      <w:bookmarkEnd w:id="6"/>
      <w:r w:rsidDel="00000000" w:rsidR="00000000" w:rsidRPr="00000000">
        <w:rPr>
          <w:rtl w:val="0"/>
        </w:rPr>
        <w:t xml:space="preserve">ANÁLISIS DE MIGRACIÓN</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En este punto deben identificarse los cambios específicos que hay que realizar para transformar cada elemento de la base de datos MySQL en un elemento de PostgreSQL que funcione de la misma manera. También hay que identificar los cambios a realizar en el código de la propia aplicación para que funcione sobre una base de datos PostgreSQL.</w:t>
      </w:r>
    </w:p>
    <w:p w:rsidR="00000000" w:rsidDel="00000000" w:rsidP="00000000" w:rsidRDefault="00000000" w:rsidRPr="00000000" w14:paraId="000000D8">
      <w:pPr>
        <w:jc w:val="both"/>
        <w:rPr>
          <w:rFonts w:ascii="Arial" w:cs="Arial" w:eastAsia="Arial" w:hAnsi="Arial"/>
        </w:rPr>
      </w:pPr>
      <w:r w:rsidDel="00000000" w:rsidR="00000000" w:rsidRPr="00000000">
        <w:rPr>
          <w:rtl w:val="0"/>
        </w:rPr>
      </w:r>
    </w:p>
    <w:p w:rsidR="00000000" w:rsidDel="00000000" w:rsidP="00000000" w:rsidRDefault="00000000" w:rsidRPr="00000000" w14:paraId="000000D9">
      <w:pPr>
        <w:jc w:val="both"/>
        <w:rPr>
          <w:rFonts w:ascii="Arial" w:cs="Arial" w:eastAsia="Arial" w:hAnsi="Arial"/>
        </w:rPr>
      </w:pPr>
      <w:r w:rsidDel="00000000" w:rsidR="00000000" w:rsidRPr="00000000">
        <w:rPr>
          <w:rFonts w:ascii="Arial" w:cs="Arial" w:eastAsia="Arial" w:hAnsi="Arial"/>
          <w:rtl w:val="0"/>
        </w:rPr>
        <w:t xml:space="preserve">Identificando tipos de datos, funciones, Triggers, elementos DML, procedimientos, etc., no soportados en PostgreSQL.</w:t>
      </w:r>
    </w:p>
    <w:p w:rsidR="00000000" w:rsidDel="00000000" w:rsidP="00000000" w:rsidRDefault="00000000" w:rsidRPr="00000000" w14:paraId="000000DA">
      <w:pPr>
        <w:jc w:val="both"/>
        <w:rPr>
          <w:rFonts w:ascii="Arial" w:cs="Arial" w:eastAsia="Arial" w:hAnsi="Arial"/>
        </w:rPr>
      </w:pPr>
      <w:r w:rsidDel="00000000" w:rsidR="00000000" w:rsidRPr="00000000">
        <w:rPr>
          <w:rtl w:val="0"/>
        </w:rPr>
      </w:r>
    </w:p>
    <w:p w:rsidR="00000000" w:rsidDel="00000000" w:rsidP="00000000" w:rsidRDefault="00000000" w:rsidRPr="00000000" w14:paraId="000000DB">
      <w:pPr>
        <w:jc w:val="both"/>
        <w:rPr>
          <w:rFonts w:ascii="Arial" w:cs="Arial" w:eastAsia="Arial" w:hAnsi="Arial"/>
        </w:rPr>
      </w:pPr>
      <w:r w:rsidDel="00000000" w:rsidR="00000000" w:rsidRPr="00000000">
        <w:rPr>
          <w:rFonts w:ascii="Arial" w:cs="Arial" w:eastAsia="Arial" w:hAnsi="Arial"/>
          <w:rtl w:val="0"/>
        </w:rPr>
        <w:t xml:space="preserve">Por otro lado, se va a mencionar algunos tipos de datos MySQL y su equivalente en PostgreSQL: </w:t>
      </w:r>
    </w:p>
    <w:p w:rsidR="00000000" w:rsidDel="00000000" w:rsidP="00000000" w:rsidRDefault="00000000" w:rsidRPr="00000000" w14:paraId="000000DC">
      <w:pPr>
        <w:jc w:val="both"/>
        <w:rPr>
          <w:rFonts w:ascii="Arial" w:cs="Arial" w:eastAsia="Arial" w:hAnsi="Arial"/>
        </w:rPr>
      </w:pPr>
      <w:r w:rsidDel="00000000" w:rsidR="00000000" w:rsidRPr="00000000">
        <w:rPr>
          <w:rtl w:val="0"/>
        </w:rPr>
      </w:r>
    </w:p>
    <w:p w:rsidR="00000000" w:rsidDel="00000000" w:rsidP="00000000" w:rsidRDefault="00000000" w:rsidRPr="00000000" w14:paraId="000000DD">
      <w:pPr>
        <w:jc w:val="both"/>
        <w:rPr>
          <w:rFonts w:ascii="Arial" w:cs="Arial" w:eastAsia="Arial" w:hAnsi="Arial"/>
        </w:rPr>
      </w:pPr>
      <w:r w:rsidDel="00000000" w:rsidR="00000000" w:rsidRPr="00000000">
        <w:rPr>
          <w:rtl w:val="0"/>
        </w:rPr>
      </w:r>
    </w:p>
    <w:tbl>
      <w:tblPr>
        <w:tblStyle w:val="Table1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Tipos de Campo</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DF">
            <w:pPr>
              <w:widowControl w:val="0"/>
              <w:jc w:val="center"/>
              <w:rPr>
                <w:rFonts w:ascii="Arial" w:cs="Arial" w:eastAsia="Arial" w:hAnsi="Arial"/>
              </w:rPr>
            </w:pPr>
            <w:r w:rsidDel="00000000" w:rsidR="00000000" w:rsidRPr="00000000">
              <w:rPr>
                <w:rFonts w:ascii="Arial" w:cs="Arial" w:eastAsia="Arial" w:hAnsi="Arial"/>
                <w:rtl w:val="0"/>
              </w:rPr>
              <w:t xml:space="preserve">PostgreSQL</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Especificaciones PostgreSQL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MySQL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2">
            <w:pPr>
              <w:widowControl w:val="0"/>
              <w:jc w:val="center"/>
              <w:rPr>
                <w:rFonts w:ascii="Arial" w:cs="Arial" w:eastAsia="Arial" w:hAnsi="Arial"/>
              </w:rPr>
            </w:pPr>
            <w:r w:rsidDel="00000000" w:rsidR="00000000" w:rsidRPr="00000000">
              <w:rPr>
                <w:rFonts w:ascii="Arial" w:cs="Arial" w:eastAsia="Arial" w:hAnsi="Arial"/>
                <w:rtl w:val="0"/>
              </w:rPr>
              <w:t xml:space="preserve">Especificaciones  MySQL</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Imágen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bytea</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Una columna de objeto al cual podremos agregar imágenes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LongBlob</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una columna de objeto binario grande con una longitud máxima de 4294967295</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Bool</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Boolean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Valor lógico o booleano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Bool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Un número entero que puede ser de 1 a 2 </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Date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date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Fecha sin hora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Date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Fecha específica</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Int2</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smallint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entero de dos byte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int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Arial" w:cs="Arial" w:eastAsia="Arial" w:hAnsi="Arial"/>
              </w:rPr>
            </w:pPr>
            <w:r w:rsidDel="00000000" w:rsidR="00000000" w:rsidRPr="00000000">
              <w:rPr>
                <w:rFonts w:ascii="Arial" w:cs="Arial" w:eastAsia="Arial" w:hAnsi="Arial"/>
                <w:rtl w:val="0"/>
              </w:rPr>
              <w:t xml:space="preserve">Valor de numero de enteros</w:t>
            </w:r>
          </w:p>
        </w:tc>
      </w:tr>
    </w:tbl>
    <w:p w:rsidR="00000000" w:rsidDel="00000000" w:rsidP="00000000" w:rsidRDefault="00000000" w:rsidRPr="00000000" w14:paraId="000000F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F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10">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11">
      <w:pPr>
        <w:jc w:val="left"/>
        <w:rPr>
          <w:rFonts w:ascii="Arial" w:cs="Arial" w:eastAsia="Arial" w:hAnsi="Arial"/>
          <w:b w:val="1"/>
        </w:rPr>
      </w:pPr>
      <w:r w:rsidDel="00000000" w:rsidR="00000000" w:rsidRPr="00000000">
        <w:rPr>
          <w:rtl w:val="0"/>
        </w:rPr>
      </w:r>
    </w:p>
    <w:tbl>
      <w:tblPr>
        <w:tblStyle w:val="Table20"/>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both"/>
              <w:rPr>
                <w:rFonts w:ascii="Arial" w:cs="Arial" w:eastAsia="Arial" w:hAnsi="Arial"/>
                <w:b w:val="1"/>
              </w:rPr>
            </w:pPr>
            <w:r w:rsidDel="00000000" w:rsidR="00000000" w:rsidRPr="00000000">
              <w:rPr>
                <w:rFonts w:ascii="Arial" w:cs="Arial" w:eastAsia="Arial" w:hAnsi="Arial"/>
                <w:b w:val="1"/>
                <w:rtl w:val="0"/>
              </w:rPr>
              <w:t xml:space="preserve">Imagen 19: Atributos de MySQL, SQLite y PostgreSQL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1"/>
              <w:jc w:val="both"/>
              <w:rPr>
                <w:rFonts w:ascii="Arial" w:cs="Arial" w:eastAsia="Arial" w:hAnsi="Arial"/>
                <w:b w:val="1"/>
              </w:rPr>
            </w:pPr>
            <w:bookmarkStart w:colFirst="0" w:colLast="0" w:name="_heading=h.1t3h5sf" w:id="7"/>
            <w:bookmarkEnd w:id="7"/>
            <w:r w:rsidDel="00000000" w:rsidR="00000000" w:rsidRPr="00000000">
              <w:rPr/>
              <w:drawing>
                <wp:inline distB="0" distT="0" distL="0" distR="0">
                  <wp:extent cx="4519613" cy="6939033"/>
                  <wp:effectExtent b="0" l="0" r="0" t="0"/>
                  <wp:docPr descr="Image title" id="56" name="image37.png"/>
                  <a:graphic>
                    <a:graphicData uri="http://schemas.openxmlformats.org/drawingml/2006/picture">
                      <pic:pic>
                        <pic:nvPicPr>
                          <pic:cNvPr descr="Image title" id="0" name="image37.png"/>
                          <pic:cNvPicPr preferRelativeResize="0"/>
                        </pic:nvPicPr>
                        <pic:blipFill>
                          <a:blip r:embed="rId28"/>
                          <a:srcRect b="0" l="0" r="0" t="0"/>
                          <a:stretch>
                            <a:fillRect/>
                          </a:stretch>
                        </pic:blipFill>
                        <pic:spPr>
                          <a:xfrm>
                            <a:off x="0" y="0"/>
                            <a:ext cx="4519613" cy="693903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En esta imagen podemos ver los atributos de MySQL, SQLite y PostgreSQL</w:t>
            </w:r>
            <w:r w:rsidDel="00000000" w:rsidR="00000000" w:rsidRPr="00000000">
              <w:rPr>
                <w:rtl w:val="0"/>
              </w:rPr>
            </w:r>
          </w:p>
        </w:tc>
      </w:tr>
    </w:tbl>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keepNext w:val="1"/>
        <w:jc w:val="both"/>
        <w:rPr/>
      </w:pPr>
      <w:bookmarkStart w:colFirst="0" w:colLast="0" w:name="_heading=h.1t3h5sf" w:id="7"/>
      <w:bookmarkEnd w:id="7"/>
      <w:r w:rsidDel="00000000" w:rsidR="00000000" w:rsidRPr="00000000">
        <w:rPr>
          <w:rtl w:val="0"/>
        </w:rPr>
      </w:r>
    </w:p>
    <w:p w:rsidR="00000000" w:rsidDel="00000000" w:rsidP="00000000" w:rsidRDefault="00000000" w:rsidRPr="00000000" w14:paraId="00000117">
      <w:pPr>
        <w:keepNext w:val="1"/>
        <w:jc w:val="both"/>
        <w:rPr/>
      </w:pPr>
      <w:r w:rsidDel="00000000" w:rsidR="00000000" w:rsidRPr="00000000">
        <w:rPr>
          <w:rtl w:val="0"/>
        </w:rPr>
      </w:r>
    </w:p>
    <w:tbl>
      <w:tblPr>
        <w:tblStyle w:val="Table2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both"/>
              <w:rPr/>
            </w:pPr>
            <w:r w:rsidDel="00000000" w:rsidR="00000000" w:rsidRPr="00000000">
              <w:rPr>
                <w:rFonts w:ascii="Arial" w:cs="Arial" w:eastAsia="Arial" w:hAnsi="Arial"/>
                <w:b w:val="1"/>
                <w:rtl w:val="0"/>
              </w:rPr>
              <w:t xml:space="preserve">Imagen 20: Tabla comparativa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1"/>
              <w:jc w:val="both"/>
              <w:rPr/>
            </w:pPr>
            <w:r w:rsidDel="00000000" w:rsidR="00000000" w:rsidRPr="00000000">
              <w:rPr/>
              <w:drawing>
                <wp:inline distB="0" distT="0" distL="0" distR="0">
                  <wp:extent cx="5486400" cy="2872105"/>
                  <wp:effectExtent b="0" l="0" r="0" t="0"/>
                  <wp:docPr descr="Similitudes y diferencias entre MySQL y MSSQL" id="34" name="image20.png"/>
                  <a:graphic>
                    <a:graphicData uri="http://schemas.openxmlformats.org/drawingml/2006/picture">
                      <pic:pic>
                        <pic:nvPicPr>
                          <pic:cNvPr descr="Similitudes y diferencias entre MySQL y MSSQL" id="0" name="image20.png"/>
                          <pic:cNvPicPr preferRelativeResize="0"/>
                        </pic:nvPicPr>
                        <pic:blipFill>
                          <a:blip r:embed="rId29"/>
                          <a:srcRect b="0" l="0" r="0" t="0"/>
                          <a:stretch>
                            <a:fillRect/>
                          </a:stretch>
                        </pic:blipFill>
                        <pic:spPr>
                          <a:xfrm>
                            <a:off x="0" y="0"/>
                            <a:ext cx="5486400" cy="287210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Fonts w:ascii="Arial" w:cs="Arial" w:eastAsia="Arial" w:hAnsi="Arial"/>
                <w:rtl w:val="0"/>
              </w:rPr>
              <w:t xml:space="preserve">En esta imagen se muestra la comparación entre MySQL y PostgreSQL</w:t>
            </w:r>
            <w:r w:rsidDel="00000000" w:rsidR="00000000" w:rsidRPr="00000000">
              <w:rPr>
                <w:rtl w:val="0"/>
              </w:rPr>
            </w:r>
          </w:p>
        </w:tc>
      </w:tr>
    </w:tbl>
    <w:p w:rsidR="00000000" w:rsidDel="00000000" w:rsidP="00000000" w:rsidRDefault="00000000" w:rsidRPr="00000000" w14:paraId="0000011B">
      <w:pPr>
        <w:keepNext w:val="1"/>
        <w:jc w:val="both"/>
        <w:rPr/>
      </w:pPr>
      <w:r w:rsidDel="00000000" w:rsidR="00000000" w:rsidRPr="00000000">
        <w:rPr>
          <w:rtl w:val="0"/>
        </w:rPr>
      </w:r>
    </w:p>
    <w:p w:rsidR="00000000" w:rsidDel="00000000" w:rsidP="00000000" w:rsidRDefault="00000000" w:rsidRPr="00000000" w14:paraId="0000011C">
      <w:pPr>
        <w:jc w:val="both"/>
        <w:rPr>
          <w:rFonts w:ascii="Arial" w:cs="Arial" w:eastAsia="Arial" w:hAnsi="Arial"/>
        </w:rPr>
      </w:pPr>
      <w:r w:rsidDel="00000000" w:rsidR="00000000" w:rsidRPr="00000000">
        <w:rPr>
          <w:rtl w:val="0"/>
        </w:rPr>
      </w:r>
    </w:p>
    <w:p w:rsidR="00000000" w:rsidDel="00000000" w:rsidP="00000000" w:rsidRDefault="00000000" w:rsidRPr="00000000" w14:paraId="0000011D">
      <w:pPr>
        <w:jc w:val="both"/>
        <w:rPr>
          <w:rFonts w:ascii="Arial" w:cs="Arial" w:eastAsia="Arial" w:hAnsi="Arial"/>
        </w:rPr>
      </w:pPr>
      <w:r w:rsidDel="00000000" w:rsidR="00000000" w:rsidRPr="00000000">
        <w:rPr>
          <w:rtl w:val="0"/>
        </w:rPr>
      </w:r>
    </w:p>
    <w:p w:rsidR="00000000" w:rsidDel="00000000" w:rsidP="00000000" w:rsidRDefault="00000000" w:rsidRPr="00000000" w14:paraId="0000011E">
      <w:pPr>
        <w:jc w:val="both"/>
        <w:rPr>
          <w:rFonts w:ascii="Arial" w:cs="Arial" w:eastAsia="Arial" w:hAnsi="Arial"/>
        </w:rPr>
      </w:pPr>
      <w:r w:rsidDel="00000000" w:rsidR="00000000" w:rsidRPr="00000000">
        <w:rPr>
          <w:rtl w:val="0"/>
        </w:rPr>
      </w:r>
    </w:p>
    <w:p w:rsidR="00000000" w:rsidDel="00000000" w:rsidP="00000000" w:rsidRDefault="00000000" w:rsidRPr="00000000" w14:paraId="0000011F">
      <w:pPr>
        <w:jc w:val="both"/>
        <w:rPr>
          <w:rFonts w:ascii="Arial" w:cs="Arial" w:eastAsia="Arial" w:hAnsi="Arial"/>
        </w:rPr>
      </w:pPr>
      <w:r w:rsidDel="00000000" w:rsidR="00000000" w:rsidRPr="00000000">
        <w:rPr>
          <w:rtl w:val="0"/>
        </w:rPr>
      </w:r>
    </w:p>
    <w:p w:rsidR="00000000" w:rsidDel="00000000" w:rsidP="00000000" w:rsidRDefault="00000000" w:rsidRPr="00000000" w14:paraId="00000120">
      <w:pPr>
        <w:jc w:val="both"/>
        <w:rPr>
          <w:rFonts w:ascii="Arial" w:cs="Arial" w:eastAsia="Arial" w:hAnsi="Arial"/>
        </w:rPr>
      </w:pPr>
      <w:r w:rsidDel="00000000" w:rsidR="00000000" w:rsidRPr="00000000">
        <w:rPr>
          <w:rtl w:val="0"/>
        </w:rPr>
      </w:r>
    </w:p>
    <w:p w:rsidR="00000000" w:rsidDel="00000000" w:rsidP="00000000" w:rsidRDefault="00000000" w:rsidRPr="00000000" w14:paraId="00000121">
      <w:pPr>
        <w:jc w:val="both"/>
        <w:rPr>
          <w:rFonts w:ascii="Arial" w:cs="Arial" w:eastAsia="Arial" w:hAnsi="Arial"/>
        </w:rPr>
      </w:pPr>
      <w:r w:rsidDel="00000000" w:rsidR="00000000" w:rsidRPr="00000000">
        <w:rPr>
          <w:rtl w:val="0"/>
        </w:rPr>
      </w:r>
    </w:p>
    <w:p w:rsidR="00000000" w:rsidDel="00000000" w:rsidP="00000000" w:rsidRDefault="00000000" w:rsidRPr="00000000" w14:paraId="00000122">
      <w:pPr>
        <w:jc w:val="both"/>
        <w:rPr>
          <w:rFonts w:ascii="Arial" w:cs="Arial" w:eastAsia="Arial" w:hAnsi="Arial"/>
        </w:rPr>
      </w:pPr>
      <w:r w:rsidDel="00000000" w:rsidR="00000000" w:rsidRPr="00000000">
        <w:rPr>
          <w:rtl w:val="0"/>
        </w:rPr>
      </w:r>
    </w:p>
    <w:p w:rsidR="00000000" w:rsidDel="00000000" w:rsidP="00000000" w:rsidRDefault="00000000" w:rsidRPr="00000000" w14:paraId="00000123">
      <w:pPr>
        <w:jc w:val="both"/>
        <w:rPr>
          <w:rFonts w:ascii="Arial" w:cs="Arial" w:eastAsia="Arial" w:hAnsi="Arial"/>
        </w:rPr>
      </w:pPr>
      <w:r w:rsidDel="00000000" w:rsidR="00000000" w:rsidRPr="00000000">
        <w:rPr>
          <w:rtl w:val="0"/>
        </w:rPr>
      </w:r>
    </w:p>
    <w:p w:rsidR="00000000" w:rsidDel="00000000" w:rsidP="00000000" w:rsidRDefault="00000000" w:rsidRPr="00000000" w14:paraId="00000124">
      <w:pPr>
        <w:jc w:val="both"/>
        <w:rPr>
          <w:rFonts w:ascii="Arial" w:cs="Arial" w:eastAsia="Arial" w:hAnsi="Arial"/>
        </w:rPr>
      </w:pPr>
      <w:r w:rsidDel="00000000" w:rsidR="00000000" w:rsidRPr="00000000">
        <w:rPr>
          <w:rtl w:val="0"/>
        </w:rPr>
      </w:r>
    </w:p>
    <w:p w:rsidR="00000000" w:rsidDel="00000000" w:rsidP="00000000" w:rsidRDefault="00000000" w:rsidRPr="00000000" w14:paraId="00000125">
      <w:pPr>
        <w:jc w:val="both"/>
        <w:rPr>
          <w:rFonts w:ascii="Arial" w:cs="Arial" w:eastAsia="Arial" w:hAnsi="Arial"/>
        </w:rPr>
      </w:pPr>
      <w:r w:rsidDel="00000000" w:rsidR="00000000" w:rsidRPr="00000000">
        <w:rPr>
          <w:rtl w:val="0"/>
        </w:rPr>
      </w:r>
    </w:p>
    <w:p w:rsidR="00000000" w:rsidDel="00000000" w:rsidP="00000000" w:rsidRDefault="00000000" w:rsidRPr="00000000" w14:paraId="00000126">
      <w:pPr>
        <w:jc w:val="both"/>
        <w:rPr>
          <w:rFonts w:ascii="Arial" w:cs="Arial" w:eastAsia="Arial" w:hAnsi="Arial"/>
        </w:rPr>
      </w:pPr>
      <w:r w:rsidDel="00000000" w:rsidR="00000000" w:rsidRPr="00000000">
        <w:rPr>
          <w:rtl w:val="0"/>
        </w:rPr>
      </w:r>
    </w:p>
    <w:p w:rsidR="00000000" w:rsidDel="00000000" w:rsidP="00000000" w:rsidRDefault="00000000" w:rsidRPr="00000000" w14:paraId="00000127">
      <w:pPr>
        <w:jc w:val="both"/>
        <w:rPr>
          <w:rFonts w:ascii="Arial" w:cs="Arial" w:eastAsia="Arial" w:hAnsi="Arial"/>
        </w:rPr>
      </w:pPr>
      <w:r w:rsidDel="00000000" w:rsidR="00000000" w:rsidRPr="00000000">
        <w:rPr>
          <w:rtl w:val="0"/>
        </w:rPr>
      </w:r>
    </w:p>
    <w:p w:rsidR="00000000" w:rsidDel="00000000" w:rsidP="00000000" w:rsidRDefault="00000000" w:rsidRPr="00000000" w14:paraId="00000128">
      <w:pPr>
        <w:jc w:val="both"/>
        <w:rPr>
          <w:rFonts w:ascii="Arial" w:cs="Arial" w:eastAsia="Arial" w:hAnsi="Arial"/>
        </w:rPr>
      </w:pPr>
      <w:r w:rsidDel="00000000" w:rsidR="00000000" w:rsidRPr="00000000">
        <w:rPr>
          <w:rtl w:val="0"/>
        </w:rPr>
      </w:r>
    </w:p>
    <w:p w:rsidR="00000000" w:rsidDel="00000000" w:rsidP="00000000" w:rsidRDefault="00000000" w:rsidRPr="00000000" w14:paraId="00000129">
      <w:pPr>
        <w:jc w:val="both"/>
        <w:rPr>
          <w:rFonts w:ascii="Arial" w:cs="Arial" w:eastAsia="Arial" w:hAnsi="Arial"/>
        </w:rPr>
      </w:pPr>
      <w:r w:rsidDel="00000000" w:rsidR="00000000" w:rsidRPr="00000000">
        <w:rPr>
          <w:rtl w:val="0"/>
        </w:rPr>
      </w:r>
    </w:p>
    <w:p w:rsidR="00000000" w:rsidDel="00000000" w:rsidP="00000000" w:rsidRDefault="00000000" w:rsidRPr="00000000" w14:paraId="0000012A">
      <w:pPr>
        <w:jc w:val="both"/>
        <w:rPr>
          <w:rFonts w:ascii="Arial" w:cs="Arial" w:eastAsia="Arial" w:hAnsi="Arial"/>
        </w:rPr>
      </w:pPr>
      <w:r w:rsidDel="00000000" w:rsidR="00000000" w:rsidRPr="00000000">
        <w:rPr>
          <w:rtl w:val="0"/>
        </w:rPr>
      </w:r>
    </w:p>
    <w:p w:rsidR="00000000" w:rsidDel="00000000" w:rsidP="00000000" w:rsidRDefault="00000000" w:rsidRPr="00000000" w14:paraId="0000012B">
      <w:pPr>
        <w:jc w:val="both"/>
        <w:rPr>
          <w:rFonts w:ascii="Arial" w:cs="Arial" w:eastAsia="Arial" w:hAnsi="Arial"/>
        </w:rPr>
      </w:pPr>
      <w:r w:rsidDel="00000000" w:rsidR="00000000" w:rsidRPr="00000000">
        <w:rPr>
          <w:rtl w:val="0"/>
        </w:rPr>
      </w:r>
    </w:p>
    <w:p w:rsidR="00000000" w:rsidDel="00000000" w:rsidP="00000000" w:rsidRDefault="00000000" w:rsidRPr="00000000" w14:paraId="0000012C">
      <w:pPr>
        <w:jc w:val="both"/>
        <w:rPr>
          <w:rFonts w:ascii="Arial" w:cs="Arial" w:eastAsia="Arial" w:hAnsi="Arial"/>
        </w:rPr>
      </w:pPr>
      <w:r w:rsidDel="00000000" w:rsidR="00000000" w:rsidRPr="00000000">
        <w:rPr>
          <w:rtl w:val="0"/>
        </w:rPr>
      </w:r>
    </w:p>
    <w:p w:rsidR="00000000" w:rsidDel="00000000" w:rsidP="00000000" w:rsidRDefault="00000000" w:rsidRPr="00000000" w14:paraId="0000012D">
      <w:pPr>
        <w:jc w:val="both"/>
        <w:rPr>
          <w:rFonts w:ascii="Arial" w:cs="Arial" w:eastAsia="Arial" w:hAnsi="Arial"/>
        </w:rPr>
      </w:pPr>
      <w:r w:rsidDel="00000000" w:rsidR="00000000" w:rsidRPr="00000000">
        <w:rPr>
          <w:rtl w:val="0"/>
        </w:rPr>
      </w:r>
    </w:p>
    <w:p w:rsidR="00000000" w:rsidDel="00000000" w:rsidP="00000000" w:rsidRDefault="00000000" w:rsidRPr="00000000" w14:paraId="0000012E">
      <w:pPr>
        <w:jc w:val="both"/>
        <w:rPr>
          <w:rFonts w:ascii="Arial" w:cs="Arial" w:eastAsia="Arial" w:hAnsi="Arial"/>
        </w:rPr>
      </w:pPr>
      <w:r w:rsidDel="00000000" w:rsidR="00000000" w:rsidRPr="00000000">
        <w:rPr>
          <w:rtl w:val="0"/>
        </w:rPr>
      </w:r>
    </w:p>
    <w:p w:rsidR="00000000" w:rsidDel="00000000" w:rsidP="00000000" w:rsidRDefault="00000000" w:rsidRPr="00000000" w14:paraId="0000012F">
      <w:pPr>
        <w:jc w:val="both"/>
        <w:rPr>
          <w:rFonts w:ascii="Arial" w:cs="Arial" w:eastAsia="Arial" w:hAnsi="Arial"/>
        </w:rPr>
      </w:pPr>
      <w:r w:rsidDel="00000000" w:rsidR="00000000" w:rsidRPr="00000000">
        <w:rPr>
          <w:rtl w:val="0"/>
        </w:rPr>
      </w:r>
    </w:p>
    <w:p w:rsidR="00000000" w:rsidDel="00000000" w:rsidP="00000000" w:rsidRDefault="00000000" w:rsidRPr="00000000" w14:paraId="00000130">
      <w:pPr>
        <w:jc w:val="both"/>
        <w:rPr>
          <w:rFonts w:ascii="Arial" w:cs="Arial" w:eastAsia="Arial" w:hAnsi="Arial"/>
        </w:rPr>
      </w:pPr>
      <w:r w:rsidDel="00000000" w:rsidR="00000000" w:rsidRPr="00000000">
        <w:rPr>
          <w:rtl w:val="0"/>
        </w:rPr>
      </w:r>
    </w:p>
    <w:p w:rsidR="00000000" w:rsidDel="00000000" w:rsidP="00000000" w:rsidRDefault="00000000" w:rsidRPr="00000000" w14:paraId="00000131">
      <w:pPr>
        <w:jc w:val="both"/>
        <w:rPr>
          <w:rFonts w:ascii="Arial" w:cs="Arial" w:eastAsia="Arial" w:hAnsi="Arial"/>
        </w:rPr>
      </w:pPr>
      <w:r w:rsidDel="00000000" w:rsidR="00000000" w:rsidRPr="00000000">
        <w:rPr>
          <w:rtl w:val="0"/>
        </w:rPr>
      </w:r>
    </w:p>
    <w:p w:rsidR="00000000" w:rsidDel="00000000" w:rsidP="00000000" w:rsidRDefault="00000000" w:rsidRPr="00000000" w14:paraId="00000132">
      <w:pPr>
        <w:jc w:val="both"/>
        <w:rPr>
          <w:rFonts w:ascii="Arial" w:cs="Arial" w:eastAsia="Arial" w:hAnsi="Arial"/>
        </w:rPr>
      </w:pPr>
      <w:r w:rsidDel="00000000" w:rsidR="00000000" w:rsidRPr="00000000">
        <w:rPr>
          <w:rtl w:val="0"/>
        </w:rPr>
      </w:r>
    </w:p>
    <w:p w:rsidR="00000000" w:rsidDel="00000000" w:rsidP="00000000" w:rsidRDefault="00000000" w:rsidRPr="00000000" w14:paraId="00000133">
      <w:pPr>
        <w:jc w:val="both"/>
        <w:rPr>
          <w:rFonts w:ascii="Arial" w:cs="Arial" w:eastAsia="Arial" w:hAnsi="Arial"/>
        </w:rPr>
      </w:pPr>
      <w:r w:rsidDel="00000000" w:rsidR="00000000" w:rsidRPr="00000000">
        <w:rPr>
          <w:rtl w:val="0"/>
        </w:rPr>
      </w:r>
    </w:p>
    <w:p w:rsidR="00000000" w:rsidDel="00000000" w:rsidP="00000000" w:rsidRDefault="00000000" w:rsidRPr="00000000" w14:paraId="00000134">
      <w:pPr>
        <w:jc w:val="both"/>
        <w:rPr>
          <w:rFonts w:ascii="Arial" w:cs="Arial" w:eastAsia="Arial" w:hAnsi="Arial"/>
        </w:rPr>
      </w:pPr>
      <w:r w:rsidDel="00000000" w:rsidR="00000000" w:rsidRPr="00000000">
        <w:rPr>
          <w:rtl w:val="0"/>
        </w:rPr>
      </w:r>
    </w:p>
    <w:p w:rsidR="00000000" w:rsidDel="00000000" w:rsidP="00000000" w:rsidRDefault="00000000" w:rsidRPr="00000000" w14:paraId="00000135">
      <w:pPr>
        <w:jc w:val="both"/>
        <w:rPr>
          <w:rFonts w:ascii="Arial" w:cs="Arial" w:eastAsia="Arial" w:hAnsi="Arial"/>
        </w:rPr>
      </w:pPr>
      <w:r w:rsidDel="00000000" w:rsidR="00000000" w:rsidRPr="00000000">
        <w:rPr>
          <w:rtl w:val="0"/>
        </w:rPr>
      </w:r>
    </w:p>
    <w:p w:rsidR="00000000" w:rsidDel="00000000" w:rsidP="00000000" w:rsidRDefault="00000000" w:rsidRPr="00000000" w14:paraId="00000136">
      <w:pPr>
        <w:pStyle w:val="Heading1"/>
        <w:rPr/>
      </w:pPr>
      <w:bookmarkStart w:colFirst="0" w:colLast="0" w:name="_heading=h.4d34og8" w:id="8"/>
      <w:bookmarkEnd w:id="8"/>
      <w:r w:rsidDel="00000000" w:rsidR="00000000" w:rsidRPr="00000000">
        <w:rPr>
          <w:rtl w:val="0"/>
        </w:rPr>
        <w:t xml:space="preserve">ESTRATEGIA DE MIGRACIÓN (PLAN DE MIGRACIÓN).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rFonts w:ascii="Arial" w:cs="Arial" w:eastAsia="Arial" w:hAnsi="Arial"/>
        </w:rPr>
      </w:pPr>
      <w:bookmarkStart w:colFirst="0" w:colLast="0" w:name="_heading=h.2s8eyo1" w:id="9"/>
      <w:bookmarkEnd w:id="9"/>
      <w:r w:rsidDel="00000000" w:rsidR="00000000" w:rsidRPr="00000000">
        <w:rPr>
          <w:rtl w:val="0"/>
        </w:rPr>
        <w:t xml:space="preserve">ELABORAR PLAN DE EJECUCIÓN</w:t>
      </w:r>
      <w:r w:rsidDel="00000000" w:rsidR="00000000" w:rsidRPr="00000000">
        <w:rPr>
          <w:rtl w:val="0"/>
        </w:rPr>
      </w:r>
    </w:p>
    <w:p w:rsidR="00000000" w:rsidDel="00000000" w:rsidP="00000000" w:rsidRDefault="00000000" w:rsidRPr="00000000" w14:paraId="00000139">
      <w:pPr>
        <w:jc w:val="both"/>
        <w:rPr>
          <w:rFonts w:ascii="Arial" w:cs="Arial" w:eastAsia="Arial" w:hAnsi="Arial"/>
        </w:rPr>
      </w:pPr>
      <w:r w:rsidDel="00000000" w:rsidR="00000000" w:rsidRPr="00000000">
        <w:rPr>
          <w:rFonts w:ascii="Arial" w:cs="Arial" w:eastAsia="Arial" w:hAnsi="Arial"/>
          <w:rtl w:val="0"/>
        </w:rPr>
        <w:t xml:space="preserve">El plan de ejecución contiene todas las tareas necesarias para pasar del sistema origen al sistema destino. Entre esas tareas está la implementación de todas las transformaciones que se hayan identificado, tanto de base de datos como de código, pero también la elaboración de todos los planes asociados a la ejecución de la migración, como pueden ser:</w:t>
      </w:r>
    </w:p>
    <w:p w:rsidR="00000000" w:rsidDel="00000000" w:rsidP="00000000" w:rsidRDefault="00000000" w:rsidRPr="00000000" w14:paraId="0000013A">
      <w:pPr>
        <w:jc w:val="both"/>
        <w:rPr>
          <w:rFonts w:ascii="Arial" w:cs="Arial" w:eastAsia="Arial" w:hAnsi="Arial"/>
        </w:rPr>
      </w:pPr>
      <w:r w:rsidDel="00000000" w:rsidR="00000000" w:rsidRPr="00000000">
        <w:rPr>
          <w:rtl w:val="0"/>
        </w:rPr>
      </w:r>
    </w:p>
    <w:p w:rsidR="00000000" w:rsidDel="00000000" w:rsidP="00000000" w:rsidRDefault="00000000" w:rsidRPr="00000000" w14:paraId="0000013B">
      <w:pPr>
        <w:pStyle w:val="Heading3"/>
        <w:rPr/>
      </w:pPr>
      <w:bookmarkStart w:colFirst="0" w:colLast="0" w:name="_heading=h.17dp8vu" w:id="10"/>
      <w:bookmarkEnd w:id="10"/>
      <w:r w:rsidDel="00000000" w:rsidR="00000000" w:rsidRPr="00000000">
        <w:rPr>
          <w:rtl w:val="0"/>
        </w:rPr>
        <w:t xml:space="preserve">Plan de Marcha atrás.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both"/>
        <w:rPr>
          <w:rFonts w:ascii="Arial" w:cs="Arial" w:eastAsia="Arial" w:hAnsi="Arial"/>
        </w:rPr>
      </w:pPr>
      <w:r w:rsidDel="00000000" w:rsidR="00000000" w:rsidRPr="00000000">
        <w:rPr>
          <w:rFonts w:ascii="Arial" w:cs="Arial" w:eastAsia="Arial" w:hAnsi="Arial"/>
          <w:rtl w:val="0"/>
        </w:rPr>
        <w:t xml:space="preserve">Si en el proceso de migración llega a suceder algo imprevisto o por si el cliente decide no realizar la migración, es importante realizar un backup antes de empezar a desarrollar el plan de tramitación, esto es por si pasa cualquier evento que no esté contemplado, y así dar una solución rápida y óptima. Es importante tratar de no modificar el ambiente en el que está  instalada la base de datos MySql, para en caso de que se diga que no se realice la migración solo sea iniciar el servicio de base de datos MySql.</w:t>
      </w:r>
    </w:p>
    <w:p w:rsidR="00000000" w:rsidDel="00000000" w:rsidP="00000000" w:rsidRDefault="00000000" w:rsidRPr="00000000" w14:paraId="0000013E">
      <w:pPr>
        <w:jc w:val="both"/>
        <w:rPr>
          <w:rFonts w:ascii="Arial" w:cs="Arial" w:eastAsia="Arial" w:hAnsi="Arial"/>
        </w:rPr>
      </w:pPr>
      <w:r w:rsidDel="00000000" w:rsidR="00000000" w:rsidRPr="00000000">
        <w:rPr>
          <w:rtl w:val="0"/>
        </w:rPr>
      </w:r>
    </w:p>
    <w:p w:rsidR="00000000" w:rsidDel="00000000" w:rsidP="00000000" w:rsidRDefault="00000000" w:rsidRPr="00000000" w14:paraId="0000013F">
      <w:pPr>
        <w:jc w:val="both"/>
        <w:rPr>
          <w:rFonts w:ascii="Arial" w:cs="Arial" w:eastAsia="Arial" w:hAnsi="Arial"/>
        </w:rPr>
      </w:pPr>
      <w:r w:rsidDel="00000000" w:rsidR="00000000" w:rsidRPr="00000000">
        <w:rPr>
          <w:rFonts w:ascii="Arial" w:cs="Arial" w:eastAsia="Arial" w:hAnsi="Arial"/>
          <w:rtl w:val="0"/>
        </w:rPr>
        <w:t xml:space="preserve">Tener en cuenta que la documentación es un tema fundamental en este punto tanto de lo que había como de lo que existe actualmente. Es decir, configuraciones, usuarios, etc.</w:t>
      </w:r>
    </w:p>
    <w:p w:rsidR="00000000" w:rsidDel="00000000" w:rsidP="00000000" w:rsidRDefault="00000000" w:rsidRPr="00000000" w14:paraId="00000140">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1">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2">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En este espacio mostraremos el paso a paso que se utilizó para realizar los backups de la base de datos de Digital ‘s menú.</w:t>
      </w:r>
      <w:r w:rsidDel="00000000" w:rsidR="00000000" w:rsidRPr="00000000">
        <w:rPr>
          <w:rtl w:val="0"/>
        </w:rPr>
      </w:r>
    </w:p>
    <w:p w:rsidR="00000000" w:rsidDel="00000000" w:rsidP="00000000" w:rsidRDefault="00000000" w:rsidRPr="00000000" w14:paraId="00000143">
      <w:pPr>
        <w:jc w:val="both"/>
        <w:rPr>
          <w:rFonts w:ascii="Arial" w:cs="Arial" w:eastAsia="Arial" w:hAnsi="Arial"/>
        </w:rPr>
      </w:pPr>
      <w:r w:rsidDel="00000000" w:rsidR="00000000" w:rsidRPr="00000000">
        <w:rPr>
          <w:rtl w:val="0"/>
        </w:rPr>
      </w:r>
    </w:p>
    <w:tbl>
      <w:tblPr>
        <w:tblStyle w:val="Table2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Imagen 1 Backup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76" w:lineRule="auto"/>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410075" cy="1123950"/>
                  <wp:effectExtent b="0" l="0" r="0" t="0"/>
                  <wp:docPr id="74"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4410075" cy="1123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sz w:val="22"/>
                <w:szCs w:val="22"/>
                <w:rtl w:val="0"/>
              </w:rPr>
              <w:t xml:space="preserve">Primero que todo utilizamos el comando CD.. para retroceder de la carpeta en la que nos encontramos. </w:t>
            </w:r>
            <w:r w:rsidDel="00000000" w:rsidR="00000000" w:rsidRPr="00000000">
              <w:rPr>
                <w:rtl w:val="0"/>
              </w:rPr>
            </w:r>
          </w:p>
        </w:tc>
      </w:tr>
    </w:tbl>
    <w:p w:rsidR="00000000" w:rsidDel="00000000" w:rsidP="00000000" w:rsidRDefault="00000000" w:rsidRPr="00000000" w14:paraId="00000147">
      <w:pPr>
        <w:spacing w:line="276" w:lineRule="auto"/>
        <w:rPr>
          <w:rFonts w:ascii="Arial" w:cs="Arial" w:eastAsia="Arial" w:hAnsi="Arial"/>
          <w:sz w:val="22"/>
          <w:szCs w:val="22"/>
        </w:rPr>
      </w:pPr>
      <w:r w:rsidDel="00000000" w:rsidR="00000000" w:rsidRPr="00000000">
        <w:rPr>
          <w:rtl w:val="0"/>
        </w:rPr>
      </w:r>
    </w:p>
    <w:tbl>
      <w:tblPr>
        <w:tblStyle w:val="Table2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2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71963" cy="3650586"/>
                  <wp:effectExtent b="25400" l="25400" r="25400" t="25400"/>
                  <wp:docPr id="87"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4271963" cy="3650586"/>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rFonts w:ascii="Arial" w:cs="Arial" w:eastAsia="Arial" w:hAnsi="Arial"/>
                <w:sz w:val="22"/>
                <w:szCs w:val="22"/>
              </w:rPr>
            </w:pPr>
            <w:r w:rsidDel="00000000" w:rsidR="00000000" w:rsidRPr="00000000">
              <w:rPr>
                <w:rFonts w:ascii="Arial" w:cs="Arial" w:eastAsia="Arial" w:hAnsi="Arial"/>
                <w:sz w:val="22"/>
                <w:szCs w:val="22"/>
                <w:rtl w:val="0"/>
              </w:rPr>
              <w:t xml:space="preserve">Una vez estemos en la última carpeta utilizamos el comando DIR para verificar si tenemos en nuestro sistema la carpeta Xampp.</w:t>
            </w:r>
          </w:p>
        </w:tc>
      </w:tr>
    </w:tbl>
    <w:p w:rsidR="00000000" w:rsidDel="00000000" w:rsidP="00000000" w:rsidRDefault="00000000" w:rsidRPr="00000000" w14:paraId="0000014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spacing w:line="276" w:lineRule="auto"/>
        <w:rPr>
          <w:rFonts w:ascii="Arial" w:cs="Arial" w:eastAsia="Arial" w:hAnsi="Arial"/>
          <w:sz w:val="22"/>
          <w:szCs w:val="22"/>
        </w:rPr>
      </w:pPr>
      <w:r w:rsidDel="00000000" w:rsidR="00000000" w:rsidRPr="00000000">
        <w:rPr>
          <w:rtl w:val="0"/>
        </w:rPr>
      </w:r>
    </w:p>
    <w:tbl>
      <w:tblPr>
        <w:tblStyle w:val="Table2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3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704975" cy="1162050"/>
                  <wp:effectExtent b="0" l="0" r="0" t="0"/>
                  <wp:docPr id="95"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1704975" cy="11620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w:cs="Arial" w:eastAsia="Arial" w:hAnsi="Arial"/>
                <w:sz w:val="22"/>
                <w:szCs w:val="22"/>
                <w:rtl w:val="0"/>
              </w:rPr>
              <w:t xml:space="preserve">Luego utilizamos el comando CD Xampp, CD mysql y CD bin para dirigirnos respectivamente a las carpetas de Xampp, Mysql y Bin.</w:t>
            </w:r>
          </w:p>
        </w:tc>
      </w:tr>
    </w:tbl>
    <w:p w:rsidR="00000000" w:rsidDel="00000000" w:rsidP="00000000" w:rsidRDefault="00000000" w:rsidRPr="00000000" w14:paraId="00000150">
      <w:pPr>
        <w:spacing w:line="276" w:lineRule="auto"/>
        <w:rPr>
          <w:rFonts w:ascii="Arial" w:cs="Arial" w:eastAsia="Arial" w:hAnsi="Arial"/>
          <w:sz w:val="22"/>
          <w:szCs w:val="22"/>
        </w:rPr>
      </w:pPr>
      <w:r w:rsidDel="00000000" w:rsidR="00000000" w:rsidRPr="00000000">
        <w:rPr>
          <w:rtl w:val="0"/>
        </w:rPr>
      </w:r>
    </w:p>
    <w:tbl>
      <w:tblPr>
        <w:tblStyle w:val="Table2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4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57650" cy="933450"/>
                  <wp:effectExtent b="0" l="0" r="0" t="0"/>
                  <wp:docPr id="2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057650" cy="933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rFonts w:ascii="Arial" w:cs="Arial" w:eastAsia="Arial" w:hAnsi="Arial"/>
                <w:sz w:val="22"/>
                <w:szCs w:val="22"/>
              </w:rPr>
            </w:pPr>
            <w:r w:rsidDel="00000000" w:rsidR="00000000" w:rsidRPr="00000000">
              <w:rPr>
                <w:rFonts w:ascii="Arial" w:cs="Arial" w:eastAsia="Arial" w:hAnsi="Arial"/>
                <w:sz w:val="22"/>
                <w:szCs w:val="22"/>
                <w:rtl w:val="0"/>
              </w:rPr>
              <w:t xml:space="preserve">Creamos una carpeta llamada Backup.</w:t>
            </w:r>
          </w:p>
        </w:tc>
      </w:tr>
    </w:tbl>
    <w:p w:rsidR="00000000" w:rsidDel="00000000" w:rsidP="00000000" w:rsidRDefault="00000000" w:rsidRPr="00000000" w14:paraId="0000015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spacing w:line="276" w:lineRule="auto"/>
        <w:rPr>
          <w:rFonts w:ascii="Arial" w:cs="Arial" w:eastAsia="Arial" w:hAnsi="Arial"/>
          <w:sz w:val="22"/>
          <w:szCs w:val="22"/>
        </w:rPr>
      </w:pPr>
      <w:r w:rsidDel="00000000" w:rsidR="00000000" w:rsidRPr="00000000">
        <w:rPr>
          <w:rtl w:val="0"/>
        </w:rPr>
      </w:r>
    </w:p>
    <w:tbl>
      <w:tblPr>
        <w:tblStyle w:val="Table2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5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53050" cy="1574800"/>
                  <wp:effectExtent b="0" l="0" r="0" t="0"/>
                  <wp:docPr id="100" name="image83.png"/>
                  <a:graphic>
                    <a:graphicData uri="http://schemas.openxmlformats.org/drawingml/2006/picture">
                      <pic:pic>
                        <pic:nvPicPr>
                          <pic:cNvPr id="0" name="image83.png"/>
                          <pic:cNvPicPr preferRelativeResize="0"/>
                        </pic:nvPicPr>
                        <pic:blipFill>
                          <a:blip r:embed="rId34"/>
                          <a:srcRect b="0" l="0" r="0" t="0"/>
                          <a:stretch>
                            <a:fillRect/>
                          </a:stretch>
                        </pic:blipFill>
                        <pic:spPr>
                          <a:xfrm>
                            <a:off x="0" y="0"/>
                            <a:ext cx="5353050" cy="157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estemos en la carpeta bin, iniciaremos sesión utilizando el comando mysql -h localhost -u root -p, el Símbolo del sistema (cmd) nos mostrará un mensaje confirmando que ya hemos iniciado la sesión.</w:t>
            </w:r>
          </w:p>
        </w:tc>
      </w:tr>
    </w:tbl>
    <w:p w:rsidR="00000000" w:rsidDel="00000000" w:rsidP="00000000" w:rsidRDefault="00000000" w:rsidRPr="00000000" w14:paraId="0000015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spacing w:line="276" w:lineRule="auto"/>
        <w:rPr>
          <w:rFonts w:ascii="Arial" w:cs="Arial" w:eastAsia="Arial" w:hAnsi="Arial"/>
          <w:sz w:val="22"/>
          <w:szCs w:val="22"/>
        </w:rPr>
      </w:pPr>
      <w:r w:rsidDel="00000000" w:rsidR="00000000" w:rsidRPr="00000000">
        <w:rPr>
          <w:rtl w:val="0"/>
        </w:rPr>
      </w:r>
    </w:p>
    <w:tbl>
      <w:tblPr>
        <w:tblStyle w:val="Table2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6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62225" cy="3314700"/>
                  <wp:effectExtent b="0" l="0" r="0" t="0"/>
                  <wp:docPr id="72"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2562225" cy="331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rFonts w:ascii="Arial" w:cs="Arial" w:eastAsia="Arial" w:hAnsi="Arial"/>
                <w:sz w:val="22"/>
                <w:szCs w:val="22"/>
              </w:rPr>
            </w:pPr>
            <w:r w:rsidDel="00000000" w:rsidR="00000000" w:rsidRPr="00000000">
              <w:rPr>
                <w:rFonts w:ascii="Arial" w:cs="Arial" w:eastAsia="Arial" w:hAnsi="Arial"/>
                <w:sz w:val="22"/>
                <w:szCs w:val="22"/>
                <w:rtl w:val="0"/>
              </w:rPr>
              <w:t xml:space="preserve">Utilizamos el comando Show databases para verificar las bases de datos alojadas en nuestro sistema.</w:t>
            </w:r>
          </w:p>
        </w:tc>
      </w:tr>
    </w:tbl>
    <w:p w:rsidR="00000000" w:rsidDel="00000000" w:rsidP="00000000" w:rsidRDefault="00000000" w:rsidRPr="00000000" w14:paraId="0000016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spacing w:line="276" w:lineRule="auto"/>
        <w:rPr>
          <w:rFonts w:ascii="Arial" w:cs="Arial" w:eastAsia="Arial" w:hAnsi="Arial"/>
          <w:sz w:val="22"/>
          <w:szCs w:val="22"/>
        </w:rPr>
      </w:pPr>
      <w:r w:rsidDel="00000000" w:rsidR="00000000" w:rsidRPr="00000000">
        <w:rPr>
          <w:rtl w:val="0"/>
        </w:rPr>
      </w:r>
    </w:p>
    <w:tbl>
      <w:tblPr>
        <w:tblStyle w:val="Table2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7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53050" cy="673100"/>
                  <wp:effectExtent b="0" l="0" r="0" t="0"/>
                  <wp:docPr id="94"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5353050" cy="67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vemos la carpeta de Backup aún se encuentra vacía.</w:t>
            </w:r>
          </w:p>
        </w:tc>
      </w:tr>
    </w:tbl>
    <w:p w:rsidR="00000000" w:rsidDel="00000000" w:rsidP="00000000" w:rsidRDefault="00000000" w:rsidRPr="00000000" w14:paraId="0000016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spacing w:line="276" w:lineRule="auto"/>
        <w:rPr>
          <w:rFonts w:ascii="Arial" w:cs="Arial" w:eastAsia="Arial" w:hAnsi="Arial"/>
          <w:sz w:val="22"/>
          <w:szCs w:val="22"/>
        </w:rPr>
      </w:pPr>
      <w:r w:rsidDel="00000000" w:rsidR="00000000" w:rsidRPr="00000000">
        <w:rPr>
          <w:rtl w:val="0"/>
        </w:rPr>
      </w:r>
    </w:p>
    <w:tbl>
      <w:tblPr>
        <w:tblStyle w:val="Table2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8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86313" cy="545060"/>
                  <wp:effectExtent b="0" l="0" r="0" t="0"/>
                  <wp:docPr id="3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786313" cy="54506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Utilizamos el comando que vemos en la imagen anterior para crear nuestro Backup.</w:t>
            </w:r>
          </w:p>
        </w:tc>
      </w:tr>
    </w:tbl>
    <w:p w:rsidR="00000000" w:rsidDel="00000000" w:rsidP="00000000" w:rsidRDefault="00000000" w:rsidRPr="00000000" w14:paraId="0000017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A">
      <w:pPr>
        <w:spacing w:line="276" w:lineRule="auto"/>
        <w:rPr>
          <w:rFonts w:ascii="Arial" w:cs="Arial" w:eastAsia="Arial" w:hAnsi="Arial"/>
          <w:sz w:val="22"/>
          <w:szCs w:val="22"/>
        </w:rPr>
      </w:pPr>
      <w:r w:rsidDel="00000000" w:rsidR="00000000" w:rsidRPr="00000000">
        <w:rPr>
          <w:rtl w:val="0"/>
        </w:rPr>
      </w:r>
    </w:p>
    <w:tbl>
      <w:tblPr>
        <w:tblStyle w:val="Table30"/>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9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24438" cy="742043"/>
                  <wp:effectExtent b="0" l="0" r="0" t="0"/>
                  <wp:docPr id="4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024438" cy="7420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podemos en la carpeta de Backup ya se nos creó el archivo dbdmb_export.</w:t>
            </w:r>
          </w:p>
        </w:tc>
      </w:tr>
    </w:tbl>
    <w:p w:rsidR="00000000" w:rsidDel="00000000" w:rsidP="00000000" w:rsidRDefault="00000000" w:rsidRPr="00000000" w14:paraId="0000017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F">
      <w:pPr>
        <w:spacing w:line="276" w:lineRule="auto"/>
        <w:rPr>
          <w:rFonts w:ascii="Arial" w:cs="Arial" w:eastAsia="Arial" w:hAnsi="Arial"/>
          <w:sz w:val="22"/>
          <w:szCs w:val="22"/>
        </w:rPr>
      </w:pPr>
      <w:r w:rsidDel="00000000" w:rsidR="00000000" w:rsidRPr="00000000">
        <w:rPr>
          <w:rtl w:val="0"/>
        </w:rPr>
      </w:r>
    </w:p>
    <w:tbl>
      <w:tblPr>
        <w:tblStyle w:val="Table3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10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67288" cy="521477"/>
                  <wp:effectExtent b="0" l="0" r="0" t="0"/>
                  <wp:docPr id="22"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967288" cy="5214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rFonts w:ascii="Arial" w:cs="Arial" w:eastAsia="Arial" w:hAnsi="Arial"/>
                <w:sz w:val="22"/>
                <w:szCs w:val="22"/>
              </w:rPr>
            </w:pPr>
            <w:r w:rsidDel="00000000" w:rsidR="00000000" w:rsidRPr="00000000">
              <w:rPr>
                <w:rFonts w:ascii="Arial" w:cs="Arial" w:eastAsia="Arial" w:hAnsi="Arial"/>
                <w:sz w:val="22"/>
                <w:szCs w:val="22"/>
                <w:rtl w:val="0"/>
              </w:rPr>
              <w:t xml:space="preserve">Luego utilizamos el comando anterior para mostrar el día y la hora en la que realizamos nuestro Backup.</w:t>
            </w:r>
          </w:p>
        </w:tc>
      </w:tr>
    </w:tbl>
    <w:p w:rsidR="00000000" w:rsidDel="00000000" w:rsidP="00000000" w:rsidRDefault="00000000" w:rsidRPr="00000000" w14:paraId="0000018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spacing w:line="276" w:lineRule="auto"/>
        <w:rPr>
          <w:rFonts w:ascii="Arial" w:cs="Arial" w:eastAsia="Arial" w:hAnsi="Arial"/>
          <w:sz w:val="22"/>
          <w:szCs w:val="22"/>
        </w:rPr>
      </w:pPr>
      <w:r w:rsidDel="00000000" w:rsidR="00000000" w:rsidRPr="00000000">
        <w:rPr>
          <w:rtl w:val="0"/>
        </w:rPr>
      </w:r>
    </w:p>
    <w:tbl>
      <w:tblPr>
        <w:tblStyle w:val="Table3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11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62463" cy="865495"/>
                  <wp:effectExtent b="0" l="0" r="0" t="0"/>
                  <wp:docPr id="3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462463" cy="8654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podemos ver en el título de dicho archivo se nos muestra la fecha y la hora exacta en la que realizamos el Backup.</w:t>
            </w:r>
          </w:p>
        </w:tc>
      </w:tr>
    </w:tbl>
    <w:p w:rsidR="00000000" w:rsidDel="00000000" w:rsidP="00000000" w:rsidRDefault="00000000" w:rsidRPr="00000000" w14:paraId="00000188">
      <w:pPr>
        <w:spacing w:line="276" w:lineRule="auto"/>
        <w:rPr>
          <w:rFonts w:ascii="Arial" w:cs="Arial" w:eastAsia="Arial" w:hAnsi="Arial"/>
          <w:sz w:val="22"/>
          <w:szCs w:val="22"/>
        </w:rPr>
      </w:pPr>
      <w:r w:rsidDel="00000000" w:rsidR="00000000" w:rsidRPr="00000000">
        <w:rPr>
          <w:rtl w:val="0"/>
        </w:rPr>
      </w:r>
    </w:p>
    <w:tbl>
      <w:tblPr>
        <w:tblStyle w:val="Table3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Arial" w:cs="Arial" w:eastAsia="Arial" w:hAnsi="Arial"/>
                <w:b w:val="1"/>
                <w:sz w:val="22"/>
                <w:szCs w:val="22"/>
              </w:rPr>
            </w:pPr>
            <w:r w:rsidDel="00000000" w:rsidR="00000000" w:rsidRPr="00000000">
              <w:rPr>
                <w:rFonts w:ascii="Arial" w:cs="Arial" w:eastAsia="Arial" w:hAnsi="Arial"/>
                <w:b w:val="1"/>
                <w:rtl w:val="0"/>
              </w:rPr>
              <w:t xml:space="preserve">Tabla 12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53050" cy="3378200"/>
                  <wp:effectExtent b="0" l="0" r="0" t="0"/>
                  <wp:docPr id="78"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5353050" cy="337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En esta imagen podemos ver la información que contiene el backup</w:t>
            </w:r>
          </w:p>
        </w:tc>
      </w:tr>
    </w:tbl>
    <w:p w:rsidR="00000000" w:rsidDel="00000000" w:rsidP="00000000" w:rsidRDefault="00000000" w:rsidRPr="00000000" w14:paraId="0000018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numPr>
          <w:ilvl w:val="0"/>
          <w:numId w:val="4"/>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Automatización del backup por semana.</w:t>
      </w:r>
    </w:p>
    <w:p w:rsidR="00000000" w:rsidDel="00000000" w:rsidP="00000000" w:rsidRDefault="00000000" w:rsidRPr="00000000" w14:paraId="00000192">
      <w:pPr>
        <w:jc w:val="both"/>
        <w:rPr>
          <w:rFonts w:ascii="Arial" w:cs="Arial" w:eastAsia="Arial" w:hAnsi="Arial"/>
        </w:rPr>
      </w:pPr>
      <w:r w:rsidDel="00000000" w:rsidR="00000000" w:rsidRPr="00000000">
        <w:rPr>
          <w:rtl w:val="0"/>
        </w:rPr>
      </w:r>
    </w:p>
    <w:p w:rsidR="00000000" w:rsidDel="00000000" w:rsidP="00000000" w:rsidRDefault="00000000" w:rsidRPr="00000000" w14:paraId="00000193">
      <w:pPr>
        <w:jc w:val="both"/>
        <w:rPr>
          <w:rFonts w:ascii="Arial" w:cs="Arial" w:eastAsia="Arial" w:hAnsi="Arial"/>
        </w:rPr>
      </w:pPr>
      <w:r w:rsidDel="00000000" w:rsidR="00000000" w:rsidRPr="00000000">
        <w:rPr>
          <w:rtl w:val="0"/>
        </w:rPr>
      </w:r>
    </w:p>
    <w:tbl>
      <w:tblPr>
        <w:tblStyle w:val="Table3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Tabla 1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762000"/>
                  <wp:effectExtent b="0" l="0" r="0" t="0"/>
                  <wp:docPr id="82"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5353050" cy="76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both"/>
              <w:rPr>
                <w:rFonts w:ascii="Arial" w:cs="Arial" w:eastAsia="Arial" w:hAnsi="Arial"/>
              </w:rPr>
            </w:pPr>
            <w:r w:rsidDel="00000000" w:rsidR="00000000" w:rsidRPr="00000000">
              <w:rPr>
                <w:rFonts w:ascii="Arial" w:cs="Arial" w:eastAsia="Arial" w:hAnsi="Arial"/>
                <w:rtl w:val="0"/>
              </w:rPr>
              <w:t xml:space="preserve">Se crea una carpeta (Automatizar)</w:t>
            </w:r>
          </w:p>
        </w:tc>
      </w:tr>
    </w:tbl>
    <w:p w:rsidR="00000000" w:rsidDel="00000000" w:rsidP="00000000" w:rsidRDefault="00000000" w:rsidRPr="00000000" w14:paraId="00000197">
      <w:pPr>
        <w:jc w:val="both"/>
        <w:rPr>
          <w:rFonts w:ascii="Arial" w:cs="Arial" w:eastAsia="Arial" w:hAnsi="Arial"/>
        </w:rPr>
      </w:pPr>
      <w:r w:rsidDel="00000000" w:rsidR="00000000" w:rsidRPr="00000000">
        <w:rPr>
          <w:rtl w:val="0"/>
        </w:rPr>
      </w:r>
    </w:p>
    <w:tbl>
      <w:tblPr>
        <w:tblStyle w:val="Table3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rFonts w:ascii="Arial" w:cs="Arial" w:eastAsia="Arial" w:hAnsi="Arial"/>
                <w:b w:val="1"/>
              </w:rPr>
            </w:pPr>
            <w:r w:rsidDel="00000000" w:rsidR="00000000" w:rsidRPr="00000000">
              <w:rPr>
                <w:rFonts w:ascii="Arial" w:cs="Arial" w:eastAsia="Arial" w:hAnsi="Arial"/>
                <w:b w:val="1"/>
                <w:rtl w:val="0"/>
              </w:rPr>
              <w:t xml:space="preserve">Tabla 2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419600" cy="876300"/>
                  <wp:effectExtent b="0" l="0" r="0" t="0"/>
                  <wp:docPr id="85" name="image70.png"/>
                  <a:graphic>
                    <a:graphicData uri="http://schemas.openxmlformats.org/drawingml/2006/picture">
                      <pic:pic>
                        <pic:nvPicPr>
                          <pic:cNvPr id="0" name="image70.png"/>
                          <pic:cNvPicPr preferRelativeResize="0"/>
                        </pic:nvPicPr>
                        <pic:blipFill>
                          <a:blip r:embed="rId43"/>
                          <a:srcRect b="0" l="0" r="0" t="0"/>
                          <a:stretch>
                            <a:fillRect/>
                          </a:stretch>
                        </pic:blipFill>
                        <pic:spPr>
                          <a:xfrm>
                            <a:off x="0" y="0"/>
                            <a:ext cx="4419600" cy="87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Arial" w:cs="Arial" w:eastAsia="Arial" w:hAnsi="Arial"/>
              </w:rPr>
            </w:pPr>
            <w:r w:rsidDel="00000000" w:rsidR="00000000" w:rsidRPr="00000000">
              <w:rPr>
                <w:rFonts w:ascii="Arial" w:cs="Arial" w:eastAsia="Arial" w:hAnsi="Arial"/>
                <w:sz w:val="22"/>
                <w:szCs w:val="22"/>
                <w:rtl w:val="0"/>
              </w:rPr>
              <w:t xml:space="preserve">Se crea un documento tipo .TxT que aloja nuestra sintaxis para la automatización</w:t>
            </w:r>
            <w:r w:rsidDel="00000000" w:rsidR="00000000" w:rsidRPr="00000000">
              <w:rPr>
                <w:rtl w:val="0"/>
              </w:rPr>
            </w:r>
          </w:p>
        </w:tc>
      </w:tr>
    </w:tbl>
    <w:p w:rsidR="00000000" w:rsidDel="00000000" w:rsidP="00000000" w:rsidRDefault="00000000" w:rsidRPr="00000000" w14:paraId="0000019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spacing w:line="276" w:lineRule="auto"/>
        <w:rPr>
          <w:rFonts w:ascii="Arial" w:cs="Arial" w:eastAsia="Arial" w:hAnsi="Arial"/>
        </w:rPr>
      </w:pPr>
      <w:r w:rsidDel="00000000" w:rsidR="00000000" w:rsidRPr="00000000">
        <w:rPr>
          <w:rtl w:val="0"/>
        </w:rPr>
      </w:r>
    </w:p>
    <w:tbl>
      <w:tblPr>
        <w:tblStyle w:val="Table3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rFonts w:ascii="Arial" w:cs="Arial" w:eastAsia="Arial" w:hAnsi="Arial"/>
                <w:b w:val="1"/>
              </w:rPr>
            </w:pPr>
            <w:r w:rsidDel="00000000" w:rsidR="00000000" w:rsidRPr="00000000">
              <w:rPr>
                <w:rFonts w:ascii="Arial" w:cs="Arial" w:eastAsia="Arial" w:hAnsi="Arial"/>
                <w:b w:val="1"/>
                <w:rtl w:val="0"/>
              </w:rPr>
              <w:t xml:space="preserve">Tabla 3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1016000"/>
                  <wp:effectExtent b="0" l="0" r="0" t="0"/>
                  <wp:docPr id="69"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353050" cy="101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sz w:val="22"/>
                <w:szCs w:val="22"/>
                <w:rtl w:val="0"/>
              </w:rPr>
              <w:t xml:space="preserve">Archivo tipo (.TxT)</w:t>
            </w:r>
            <w:r w:rsidDel="00000000" w:rsidR="00000000" w:rsidRPr="00000000">
              <w:rPr>
                <w:rtl w:val="0"/>
              </w:rPr>
            </w:r>
          </w:p>
        </w:tc>
      </w:tr>
    </w:tbl>
    <w:p w:rsidR="00000000" w:rsidDel="00000000" w:rsidP="00000000" w:rsidRDefault="00000000" w:rsidRPr="00000000" w14:paraId="000001A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jc w:val="both"/>
        <w:rPr>
          <w:rFonts w:ascii="Arial" w:cs="Arial" w:eastAsia="Arial" w:hAnsi="Arial"/>
        </w:rPr>
      </w:pPr>
      <w:r w:rsidDel="00000000" w:rsidR="00000000" w:rsidRPr="00000000">
        <w:rPr>
          <w:rtl w:val="0"/>
        </w:rPr>
      </w:r>
    </w:p>
    <w:tbl>
      <w:tblPr>
        <w:tblStyle w:val="Table3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Arial" w:cs="Arial" w:eastAsia="Arial" w:hAnsi="Arial"/>
                <w:b w:val="1"/>
              </w:rPr>
            </w:pPr>
            <w:r w:rsidDel="00000000" w:rsidR="00000000" w:rsidRPr="00000000">
              <w:rPr>
                <w:rFonts w:ascii="Arial" w:cs="Arial" w:eastAsia="Arial" w:hAnsi="Arial"/>
                <w:b w:val="1"/>
                <w:rtl w:val="0"/>
              </w:rPr>
              <w:t xml:space="preserve">Tabla 4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line="276" w:lineRule="auto"/>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1041400"/>
                  <wp:effectExtent b="0" l="0" r="0" t="0"/>
                  <wp:docPr id="102" name="image84.png"/>
                  <a:graphic>
                    <a:graphicData uri="http://schemas.openxmlformats.org/drawingml/2006/picture">
                      <pic:pic>
                        <pic:nvPicPr>
                          <pic:cNvPr id="0" name="image84.png"/>
                          <pic:cNvPicPr preferRelativeResize="0"/>
                        </pic:nvPicPr>
                        <pic:blipFill>
                          <a:blip r:embed="rId45"/>
                          <a:srcRect b="0" l="0" r="0" t="0"/>
                          <a:stretch>
                            <a:fillRect/>
                          </a:stretch>
                        </pic:blipFill>
                        <pic:spPr>
                          <a:xfrm>
                            <a:off x="0" y="0"/>
                            <a:ext cx="5353050" cy="104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sz w:val="22"/>
                <w:szCs w:val="22"/>
                <w:rtl w:val="0"/>
              </w:rPr>
              <w:t xml:space="preserve">El archivo se guarda como un archivo .bat</w:t>
            </w:r>
            <w:r w:rsidDel="00000000" w:rsidR="00000000" w:rsidRPr="00000000">
              <w:rPr>
                <w:rtl w:val="0"/>
              </w:rPr>
            </w:r>
          </w:p>
        </w:tc>
      </w:tr>
    </w:tbl>
    <w:p w:rsidR="00000000" w:rsidDel="00000000" w:rsidP="00000000" w:rsidRDefault="00000000" w:rsidRPr="00000000" w14:paraId="000001A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spacing w:line="276" w:lineRule="auto"/>
        <w:rPr>
          <w:rFonts w:ascii="Arial" w:cs="Arial" w:eastAsia="Arial" w:hAnsi="Arial"/>
        </w:rPr>
      </w:pPr>
      <w:r w:rsidDel="00000000" w:rsidR="00000000" w:rsidRPr="00000000">
        <w:rPr>
          <w:rtl w:val="0"/>
        </w:rPr>
      </w:r>
    </w:p>
    <w:tbl>
      <w:tblPr>
        <w:tblStyle w:val="Table3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rFonts w:ascii="Arial" w:cs="Arial" w:eastAsia="Arial" w:hAnsi="Arial"/>
                <w:b w:val="1"/>
              </w:rPr>
            </w:pPr>
            <w:r w:rsidDel="00000000" w:rsidR="00000000" w:rsidRPr="00000000">
              <w:rPr>
                <w:rFonts w:ascii="Arial" w:cs="Arial" w:eastAsia="Arial" w:hAnsi="Arial"/>
                <w:b w:val="1"/>
                <w:rtl w:val="0"/>
              </w:rPr>
              <w:t xml:space="preserve">Tabla 5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977900"/>
                  <wp:effectExtent b="0" l="0" r="0" t="0"/>
                  <wp:docPr id="70" name="image52.png"/>
                  <a:graphic>
                    <a:graphicData uri="http://schemas.openxmlformats.org/drawingml/2006/picture">
                      <pic:pic>
                        <pic:nvPicPr>
                          <pic:cNvPr id="0" name="image52.png"/>
                          <pic:cNvPicPr preferRelativeResize="0"/>
                        </pic:nvPicPr>
                        <pic:blipFill>
                          <a:blip r:embed="rId46"/>
                          <a:srcRect b="0" l="0" r="0" t="0"/>
                          <a:stretch>
                            <a:fillRect/>
                          </a:stretch>
                        </pic:blipFill>
                        <pic:spPr>
                          <a:xfrm>
                            <a:off x="0" y="0"/>
                            <a:ext cx="5353050" cy="97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sz w:val="22"/>
                <w:szCs w:val="22"/>
                <w:rtl w:val="0"/>
              </w:rPr>
              <w:t xml:space="preserve">Se guarda el archivo</w:t>
            </w:r>
            <w:r w:rsidDel="00000000" w:rsidR="00000000" w:rsidRPr="00000000">
              <w:rPr>
                <w:rtl w:val="0"/>
              </w:rPr>
            </w:r>
          </w:p>
        </w:tc>
      </w:tr>
    </w:tbl>
    <w:p w:rsidR="00000000" w:rsidDel="00000000" w:rsidP="00000000" w:rsidRDefault="00000000" w:rsidRPr="00000000" w14:paraId="000001A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0">
      <w:pPr>
        <w:jc w:val="both"/>
        <w:rPr>
          <w:rFonts w:ascii="Arial" w:cs="Arial" w:eastAsia="Arial" w:hAnsi="Arial"/>
        </w:rPr>
      </w:pPr>
      <w:r w:rsidDel="00000000" w:rsidR="00000000" w:rsidRPr="00000000">
        <w:rPr>
          <w:rtl w:val="0"/>
        </w:rPr>
      </w:r>
    </w:p>
    <w:tbl>
      <w:tblPr>
        <w:tblStyle w:val="Table3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rFonts w:ascii="Arial" w:cs="Arial" w:eastAsia="Arial" w:hAnsi="Arial"/>
                <w:b w:val="1"/>
              </w:rPr>
            </w:pPr>
            <w:r w:rsidDel="00000000" w:rsidR="00000000" w:rsidRPr="00000000">
              <w:rPr>
                <w:rFonts w:ascii="Arial" w:cs="Arial" w:eastAsia="Arial" w:hAnsi="Arial"/>
                <w:b w:val="1"/>
                <w:rtl w:val="0"/>
              </w:rPr>
              <w:t xml:space="preserve">Tabla 6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1079500"/>
                  <wp:effectExtent b="0" l="0" r="0" t="0"/>
                  <wp:docPr id="42"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353050" cy="107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sz w:val="22"/>
                <w:szCs w:val="22"/>
                <w:rtl w:val="0"/>
              </w:rPr>
              <w:t xml:space="preserve">Se ejecuta el archivo .bat</w:t>
            </w:r>
            <w:r w:rsidDel="00000000" w:rsidR="00000000" w:rsidRPr="00000000">
              <w:rPr>
                <w:rtl w:val="0"/>
              </w:rPr>
            </w:r>
          </w:p>
        </w:tc>
      </w:tr>
    </w:tbl>
    <w:p w:rsidR="00000000" w:rsidDel="00000000" w:rsidP="00000000" w:rsidRDefault="00000000" w:rsidRPr="00000000" w14:paraId="000001B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jc w:val="both"/>
        <w:rPr>
          <w:rFonts w:ascii="Arial" w:cs="Arial" w:eastAsia="Arial" w:hAnsi="Arial"/>
        </w:rPr>
      </w:pPr>
      <w:r w:rsidDel="00000000" w:rsidR="00000000" w:rsidRPr="00000000">
        <w:rPr>
          <w:rtl w:val="0"/>
        </w:rPr>
      </w:r>
    </w:p>
    <w:tbl>
      <w:tblPr>
        <w:tblStyle w:val="Table40"/>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rFonts w:ascii="Arial" w:cs="Arial" w:eastAsia="Arial" w:hAnsi="Arial"/>
                <w:b w:val="1"/>
              </w:rPr>
            </w:pPr>
            <w:r w:rsidDel="00000000" w:rsidR="00000000" w:rsidRPr="00000000">
              <w:rPr>
                <w:rFonts w:ascii="Arial" w:cs="Arial" w:eastAsia="Arial" w:hAnsi="Arial"/>
                <w:b w:val="1"/>
                <w:rtl w:val="0"/>
              </w:rPr>
              <w:t xml:space="preserve">Tabla 7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76" w:lineRule="auto"/>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1270000"/>
                  <wp:effectExtent b="0" l="0" r="0" t="0"/>
                  <wp:docPr id="45"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5353050"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sz w:val="22"/>
                <w:szCs w:val="22"/>
                <w:rtl w:val="0"/>
              </w:rPr>
              <w:t xml:space="preserve">Se genera otro backup después de ejecutar el archivo .bat</w:t>
            </w:r>
            <w:r w:rsidDel="00000000" w:rsidR="00000000" w:rsidRPr="00000000">
              <w:rPr>
                <w:rtl w:val="0"/>
              </w:rPr>
            </w:r>
          </w:p>
        </w:tc>
      </w:tr>
    </w:tbl>
    <w:p w:rsidR="00000000" w:rsidDel="00000000" w:rsidP="00000000" w:rsidRDefault="00000000" w:rsidRPr="00000000" w14:paraId="000001B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jc w:val="both"/>
        <w:rPr>
          <w:rFonts w:ascii="Arial" w:cs="Arial" w:eastAsia="Arial" w:hAnsi="Arial"/>
        </w:rPr>
      </w:pPr>
      <w:r w:rsidDel="00000000" w:rsidR="00000000" w:rsidRPr="00000000">
        <w:rPr>
          <w:rtl w:val="0"/>
        </w:rPr>
      </w:r>
    </w:p>
    <w:tbl>
      <w:tblPr>
        <w:tblStyle w:val="Table4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rFonts w:ascii="Arial" w:cs="Arial" w:eastAsia="Arial" w:hAnsi="Arial"/>
                <w:b w:val="1"/>
              </w:rPr>
            </w:pPr>
            <w:r w:rsidDel="00000000" w:rsidR="00000000" w:rsidRPr="00000000">
              <w:rPr>
                <w:rFonts w:ascii="Arial" w:cs="Arial" w:eastAsia="Arial" w:hAnsi="Arial"/>
                <w:b w:val="1"/>
                <w:rtl w:val="0"/>
              </w:rPr>
              <w:t xml:space="preserve">Tabla 8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3324225" cy="647700"/>
                  <wp:effectExtent b="0" l="0" r="0" t="0"/>
                  <wp:docPr id="73"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3324225" cy="64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sz w:val="22"/>
                <w:szCs w:val="22"/>
                <w:rtl w:val="0"/>
              </w:rPr>
              <w:t xml:space="preserve">Abrimos el programador de tareas</w:t>
            </w:r>
            <w:r w:rsidDel="00000000" w:rsidR="00000000" w:rsidRPr="00000000">
              <w:rPr>
                <w:rtl w:val="0"/>
              </w:rPr>
            </w:r>
          </w:p>
        </w:tc>
      </w:tr>
    </w:tbl>
    <w:p w:rsidR="00000000" w:rsidDel="00000000" w:rsidP="00000000" w:rsidRDefault="00000000" w:rsidRPr="00000000" w14:paraId="000001C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jc w:val="both"/>
        <w:rPr>
          <w:rFonts w:ascii="Arial" w:cs="Arial" w:eastAsia="Arial" w:hAnsi="Arial"/>
        </w:rPr>
      </w:pPr>
      <w:r w:rsidDel="00000000" w:rsidR="00000000" w:rsidRPr="00000000">
        <w:rPr>
          <w:rtl w:val="0"/>
        </w:rPr>
      </w:r>
    </w:p>
    <w:tbl>
      <w:tblPr>
        <w:tblStyle w:val="Table4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rFonts w:ascii="Arial" w:cs="Arial" w:eastAsia="Arial" w:hAnsi="Arial"/>
                <w:b w:val="1"/>
              </w:rPr>
            </w:pPr>
            <w:r w:rsidDel="00000000" w:rsidR="00000000" w:rsidRPr="00000000">
              <w:rPr>
                <w:rFonts w:ascii="Arial" w:cs="Arial" w:eastAsia="Arial" w:hAnsi="Arial"/>
                <w:b w:val="1"/>
                <w:rtl w:val="0"/>
              </w:rPr>
              <w:t xml:space="preserve">Tabla 9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2882900"/>
                  <wp:effectExtent b="0" l="0" r="0" t="0"/>
                  <wp:docPr id="28"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353050" cy="288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sz w:val="22"/>
                <w:szCs w:val="22"/>
                <w:rtl w:val="0"/>
              </w:rPr>
              <w:t xml:space="preserve">Se crea una tarea nueva</w:t>
            </w:r>
            <w:r w:rsidDel="00000000" w:rsidR="00000000" w:rsidRPr="00000000">
              <w:rPr>
                <w:rtl w:val="0"/>
              </w:rPr>
            </w:r>
          </w:p>
        </w:tc>
      </w:tr>
    </w:tbl>
    <w:p w:rsidR="00000000" w:rsidDel="00000000" w:rsidP="00000000" w:rsidRDefault="00000000" w:rsidRPr="00000000" w14:paraId="000001C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0">
      <w:pPr>
        <w:jc w:val="both"/>
        <w:rPr>
          <w:rFonts w:ascii="Arial" w:cs="Arial" w:eastAsia="Arial" w:hAnsi="Arial"/>
        </w:rPr>
      </w:pPr>
      <w:r w:rsidDel="00000000" w:rsidR="00000000" w:rsidRPr="00000000">
        <w:rPr>
          <w:rtl w:val="0"/>
        </w:rPr>
      </w:r>
    </w:p>
    <w:tbl>
      <w:tblPr>
        <w:tblStyle w:val="Table4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rFonts w:ascii="Arial" w:cs="Arial" w:eastAsia="Arial" w:hAnsi="Arial"/>
                <w:b w:val="1"/>
              </w:rPr>
            </w:pPr>
            <w:r w:rsidDel="00000000" w:rsidR="00000000" w:rsidRPr="00000000">
              <w:rPr>
                <w:rFonts w:ascii="Arial" w:cs="Arial" w:eastAsia="Arial" w:hAnsi="Arial"/>
                <w:b w:val="1"/>
                <w:rtl w:val="0"/>
              </w:rPr>
              <w:t xml:space="preserve">Tabla 10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1511300"/>
                  <wp:effectExtent b="0" l="0" r="0" t="0"/>
                  <wp:docPr id="101"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5353050" cy="151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sz w:val="22"/>
                <w:szCs w:val="22"/>
                <w:rtl w:val="0"/>
              </w:rPr>
              <w:t xml:space="preserve">Se le asigna un nombre</w:t>
            </w:r>
            <w:r w:rsidDel="00000000" w:rsidR="00000000" w:rsidRPr="00000000">
              <w:rPr>
                <w:rtl w:val="0"/>
              </w:rPr>
            </w:r>
          </w:p>
        </w:tc>
      </w:tr>
    </w:tbl>
    <w:p w:rsidR="00000000" w:rsidDel="00000000" w:rsidP="00000000" w:rsidRDefault="00000000" w:rsidRPr="00000000" w14:paraId="000001D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jc w:val="both"/>
        <w:rPr>
          <w:rFonts w:ascii="Arial" w:cs="Arial" w:eastAsia="Arial" w:hAnsi="Arial"/>
        </w:rPr>
      </w:pPr>
      <w:r w:rsidDel="00000000" w:rsidR="00000000" w:rsidRPr="00000000">
        <w:rPr>
          <w:rtl w:val="0"/>
        </w:rPr>
      </w:r>
    </w:p>
    <w:tbl>
      <w:tblPr>
        <w:tblStyle w:val="Table4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rFonts w:ascii="Arial" w:cs="Arial" w:eastAsia="Arial" w:hAnsi="Arial"/>
                <w:b w:val="1"/>
              </w:rPr>
            </w:pPr>
            <w:r w:rsidDel="00000000" w:rsidR="00000000" w:rsidRPr="00000000">
              <w:rPr>
                <w:rFonts w:ascii="Arial" w:cs="Arial" w:eastAsia="Arial" w:hAnsi="Arial"/>
                <w:b w:val="1"/>
                <w:rtl w:val="0"/>
              </w:rPr>
              <w:t xml:space="preserve">Tabla 11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939800"/>
                  <wp:effectExtent b="0" l="0" r="0" t="0"/>
                  <wp:docPr id="26"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353050" cy="939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rFonts w:ascii="Arial" w:cs="Arial" w:eastAsia="Arial" w:hAnsi="Arial"/>
              </w:rPr>
            </w:pPr>
            <w:r w:rsidDel="00000000" w:rsidR="00000000" w:rsidRPr="00000000">
              <w:rPr>
                <w:rFonts w:ascii="Arial" w:cs="Arial" w:eastAsia="Arial" w:hAnsi="Arial"/>
                <w:sz w:val="22"/>
                <w:szCs w:val="22"/>
                <w:rtl w:val="0"/>
              </w:rPr>
              <w:t xml:space="preserve">Se configura para el sistema operativo</w:t>
            </w:r>
            <w:r w:rsidDel="00000000" w:rsidR="00000000" w:rsidRPr="00000000">
              <w:rPr>
                <w:rtl w:val="0"/>
              </w:rPr>
            </w:r>
          </w:p>
        </w:tc>
      </w:tr>
    </w:tbl>
    <w:p w:rsidR="00000000" w:rsidDel="00000000" w:rsidP="00000000" w:rsidRDefault="00000000" w:rsidRPr="00000000" w14:paraId="000001D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A">
      <w:pPr>
        <w:jc w:val="both"/>
        <w:rPr>
          <w:rFonts w:ascii="Arial" w:cs="Arial" w:eastAsia="Arial" w:hAnsi="Arial"/>
        </w:rPr>
      </w:pPr>
      <w:r w:rsidDel="00000000" w:rsidR="00000000" w:rsidRPr="00000000">
        <w:rPr>
          <w:rtl w:val="0"/>
        </w:rPr>
      </w:r>
    </w:p>
    <w:tbl>
      <w:tblPr>
        <w:tblStyle w:val="Table4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rFonts w:ascii="Arial" w:cs="Arial" w:eastAsia="Arial" w:hAnsi="Arial"/>
                <w:b w:val="1"/>
              </w:rPr>
            </w:pPr>
            <w:r w:rsidDel="00000000" w:rsidR="00000000" w:rsidRPr="00000000">
              <w:rPr>
                <w:rFonts w:ascii="Arial" w:cs="Arial" w:eastAsia="Arial" w:hAnsi="Arial"/>
                <w:b w:val="1"/>
                <w:rtl w:val="0"/>
              </w:rPr>
              <w:t xml:space="preserve">Tabla 12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105275" cy="1219200"/>
                  <wp:effectExtent b="0" l="0" r="0" t="0"/>
                  <wp:docPr id="41"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4105275" cy="1219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sz w:val="22"/>
                <w:szCs w:val="22"/>
                <w:rtl w:val="0"/>
              </w:rPr>
              <w:t xml:space="preserve">Nos dirigimos a desencadenadores</w:t>
            </w:r>
            <w:r w:rsidDel="00000000" w:rsidR="00000000" w:rsidRPr="00000000">
              <w:rPr>
                <w:rtl w:val="0"/>
              </w:rPr>
            </w:r>
          </w:p>
        </w:tc>
      </w:tr>
    </w:tbl>
    <w:p w:rsidR="00000000" w:rsidDel="00000000" w:rsidP="00000000" w:rsidRDefault="00000000" w:rsidRPr="00000000" w14:paraId="000001D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jc w:val="both"/>
        <w:rPr>
          <w:rFonts w:ascii="Arial" w:cs="Arial" w:eastAsia="Arial" w:hAnsi="Arial"/>
        </w:rPr>
      </w:pPr>
      <w:r w:rsidDel="00000000" w:rsidR="00000000" w:rsidRPr="00000000">
        <w:rPr>
          <w:rtl w:val="0"/>
        </w:rPr>
      </w:r>
    </w:p>
    <w:tbl>
      <w:tblPr>
        <w:tblStyle w:val="Table4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rFonts w:ascii="Arial" w:cs="Arial" w:eastAsia="Arial" w:hAnsi="Arial"/>
                <w:b w:val="1"/>
              </w:rPr>
            </w:pPr>
            <w:r w:rsidDel="00000000" w:rsidR="00000000" w:rsidRPr="00000000">
              <w:rPr>
                <w:rFonts w:ascii="Arial" w:cs="Arial" w:eastAsia="Arial" w:hAnsi="Arial"/>
                <w:b w:val="1"/>
                <w:rtl w:val="0"/>
              </w:rPr>
              <w:t xml:space="preserve">Tabla 13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3771900" cy="1209675"/>
                  <wp:effectExtent b="0" l="0" r="0" t="0"/>
                  <wp:docPr id="97" name="image78.png"/>
                  <a:graphic>
                    <a:graphicData uri="http://schemas.openxmlformats.org/drawingml/2006/picture">
                      <pic:pic>
                        <pic:nvPicPr>
                          <pic:cNvPr id="0" name="image78.png"/>
                          <pic:cNvPicPr preferRelativeResize="0"/>
                        </pic:nvPicPr>
                        <pic:blipFill>
                          <a:blip r:embed="rId54"/>
                          <a:srcRect b="0" l="0" r="0" t="0"/>
                          <a:stretch>
                            <a:fillRect/>
                          </a:stretch>
                        </pic:blipFill>
                        <pic:spPr>
                          <a:xfrm>
                            <a:off x="0" y="0"/>
                            <a:ext cx="3771900" cy="12096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rFonts w:ascii="Arial" w:cs="Arial" w:eastAsia="Arial" w:hAnsi="Arial"/>
              </w:rPr>
            </w:pPr>
            <w:r w:rsidDel="00000000" w:rsidR="00000000" w:rsidRPr="00000000">
              <w:rPr>
                <w:rFonts w:ascii="Arial" w:cs="Arial" w:eastAsia="Arial" w:hAnsi="Arial"/>
                <w:sz w:val="22"/>
                <w:szCs w:val="22"/>
                <w:rtl w:val="0"/>
              </w:rPr>
              <w:t xml:space="preserve">Creamos un nuevo desencadenador</w:t>
            </w:r>
            <w:r w:rsidDel="00000000" w:rsidR="00000000" w:rsidRPr="00000000">
              <w:rPr>
                <w:rtl w:val="0"/>
              </w:rPr>
            </w:r>
          </w:p>
        </w:tc>
      </w:tr>
    </w:tbl>
    <w:p w:rsidR="00000000" w:rsidDel="00000000" w:rsidP="00000000" w:rsidRDefault="00000000" w:rsidRPr="00000000" w14:paraId="000001E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jc w:val="both"/>
        <w:rPr>
          <w:rFonts w:ascii="Arial" w:cs="Arial" w:eastAsia="Arial" w:hAnsi="Arial"/>
        </w:rPr>
      </w:pPr>
      <w:r w:rsidDel="00000000" w:rsidR="00000000" w:rsidRPr="00000000">
        <w:rPr>
          <w:rtl w:val="0"/>
        </w:rPr>
      </w:r>
    </w:p>
    <w:tbl>
      <w:tblPr>
        <w:tblStyle w:val="Table4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rFonts w:ascii="Arial" w:cs="Arial" w:eastAsia="Arial" w:hAnsi="Arial"/>
                <w:b w:val="1"/>
              </w:rPr>
            </w:pPr>
            <w:r w:rsidDel="00000000" w:rsidR="00000000" w:rsidRPr="00000000">
              <w:rPr>
                <w:rFonts w:ascii="Arial" w:cs="Arial" w:eastAsia="Arial" w:hAnsi="Arial"/>
                <w:b w:val="1"/>
                <w:rtl w:val="0"/>
              </w:rPr>
              <w:t xml:space="preserve">Tabla 14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2298700"/>
                  <wp:effectExtent b="0" l="0" r="0" t="0"/>
                  <wp:docPr id="71"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353050" cy="2298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sz w:val="22"/>
                <w:szCs w:val="22"/>
                <w:rtl w:val="0"/>
              </w:rPr>
              <w:t xml:space="preserve">Se le asigna la hora, el día y la frecuencia del backup</w:t>
            </w:r>
            <w:r w:rsidDel="00000000" w:rsidR="00000000" w:rsidRPr="00000000">
              <w:rPr>
                <w:rtl w:val="0"/>
              </w:rPr>
            </w:r>
          </w:p>
        </w:tc>
      </w:tr>
    </w:tbl>
    <w:p w:rsidR="00000000" w:rsidDel="00000000" w:rsidP="00000000" w:rsidRDefault="00000000" w:rsidRPr="00000000" w14:paraId="000001E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4">
      <w:pPr>
        <w:jc w:val="both"/>
        <w:rPr>
          <w:rFonts w:ascii="Arial" w:cs="Arial" w:eastAsia="Arial" w:hAnsi="Arial"/>
        </w:rPr>
      </w:pPr>
      <w:r w:rsidDel="00000000" w:rsidR="00000000" w:rsidRPr="00000000">
        <w:rPr>
          <w:rtl w:val="0"/>
        </w:rPr>
      </w:r>
    </w:p>
    <w:tbl>
      <w:tblPr>
        <w:tblStyle w:val="Table4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rFonts w:ascii="Arial" w:cs="Arial" w:eastAsia="Arial" w:hAnsi="Arial"/>
                <w:b w:val="1"/>
              </w:rPr>
            </w:pPr>
            <w:r w:rsidDel="00000000" w:rsidR="00000000" w:rsidRPr="00000000">
              <w:rPr>
                <w:rFonts w:ascii="Arial" w:cs="Arial" w:eastAsia="Arial" w:hAnsi="Arial"/>
                <w:b w:val="1"/>
                <w:rtl w:val="0"/>
              </w:rPr>
              <w:t xml:space="preserve">Tabla 15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662488" cy="2049172"/>
                  <wp:effectExtent b="0" l="0" r="0" t="0"/>
                  <wp:docPr id="61"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4662488" cy="204917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rPr>
                <w:rFonts w:ascii="Arial" w:cs="Arial" w:eastAsia="Arial" w:hAnsi="Arial"/>
              </w:rPr>
            </w:pPr>
            <w:r w:rsidDel="00000000" w:rsidR="00000000" w:rsidRPr="00000000">
              <w:rPr>
                <w:rFonts w:ascii="Arial" w:cs="Arial" w:eastAsia="Arial" w:hAnsi="Arial"/>
                <w:sz w:val="22"/>
                <w:szCs w:val="22"/>
                <w:rtl w:val="0"/>
              </w:rPr>
              <w:t xml:space="preserve">Damos Aceptar</w:t>
            </w:r>
            <w:r w:rsidDel="00000000" w:rsidR="00000000" w:rsidRPr="00000000">
              <w:rPr>
                <w:rtl w:val="0"/>
              </w:rPr>
            </w:r>
          </w:p>
        </w:tc>
      </w:tr>
    </w:tbl>
    <w:p w:rsidR="00000000" w:rsidDel="00000000" w:rsidP="00000000" w:rsidRDefault="00000000" w:rsidRPr="00000000" w14:paraId="000001F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jc w:val="both"/>
        <w:rPr>
          <w:rFonts w:ascii="Arial" w:cs="Arial" w:eastAsia="Arial" w:hAnsi="Arial"/>
        </w:rPr>
      </w:pPr>
      <w:r w:rsidDel="00000000" w:rsidR="00000000" w:rsidRPr="00000000">
        <w:rPr>
          <w:rtl w:val="0"/>
        </w:rPr>
      </w:r>
    </w:p>
    <w:tbl>
      <w:tblPr>
        <w:tblStyle w:val="Table4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rFonts w:ascii="Arial" w:cs="Arial" w:eastAsia="Arial" w:hAnsi="Arial"/>
                <w:b w:val="1"/>
              </w:rPr>
            </w:pPr>
            <w:r w:rsidDel="00000000" w:rsidR="00000000" w:rsidRPr="00000000">
              <w:rPr>
                <w:rFonts w:ascii="Arial" w:cs="Arial" w:eastAsia="Arial" w:hAnsi="Arial"/>
                <w:b w:val="1"/>
                <w:rtl w:val="0"/>
              </w:rPr>
              <w:t xml:space="preserve">Tabla 16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910138" cy="1048428"/>
                  <wp:effectExtent b="0" l="0" r="0" t="0"/>
                  <wp:docPr id="76"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4910138" cy="104842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sz w:val="22"/>
                <w:szCs w:val="22"/>
                <w:rtl w:val="0"/>
              </w:rPr>
              <w:t xml:space="preserve">Nos dirigimos a acciones</w:t>
            </w:r>
            <w:r w:rsidDel="00000000" w:rsidR="00000000" w:rsidRPr="00000000">
              <w:rPr>
                <w:rtl w:val="0"/>
              </w:rPr>
            </w:r>
          </w:p>
        </w:tc>
      </w:tr>
    </w:tbl>
    <w:p w:rsidR="00000000" w:rsidDel="00000000" w:rsidP="00000000" w:rsidRDefault="00000000" w:rsidRPr="00000000" w14:paraId="000001F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E">
      <w:pPr>
        <w:jc w:val="both"/>
        <w:rPr>
          <w:rFonts w:ascii="Arial" w:cs="Arial" w:eastAsia="Arial" w:hAnsi="Arial"/>
        </w:rPr>
      </w:pPr>
      <w:r w:rsidDel="00000000" w:rsidR="00000000" w:rsidRPr="00000000">
        <w:rPr>
          <w:rtl w:val="0"/>
        </w:rPr>
      </w:r>
    </w:p>
    <w:tbl>
      <w:tblPr>
        <w:tblStyle w:val="Table50"/>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rFonts w:ascii="Arial" w:cs="Arial" w:eastAsia="Arial" w:hAnsi="Arial"/>
                <w:b w:val="1"/>
              </w:rPr>
            </w:pPr>
            <w:r w:rsidDel="00000000" w:rsidR="00000000" w:rsidRPr="00000000">
              <w:rPr>
                <w:rFonts w:ascii="Arial" w:cs="Arial" w:eastAsia="Arial" w:hAnsi="Arial"/>
                <w:b w:val="1"/>
                <w:rtl w:val="0"/>
              </w:rPr>
              <w:t xml:space="preserve">Tabla 17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1384300"/>
                  <wp:effectExtent b="0" l="0" r="0" t="0"/>
                  <wp:docPr id="59"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353050" cy="138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rFonts w:ascii="Arial" w:cs="Arial" w:eastAsia="Arial" w:hAnsi="Arial"/>
              </w:rPr>
            </w:pPr>
            <w:r w:rsidDel="00000000" w:rsidR="00000000" w:rsidRPr="00000000">
              <w:rPr>
                <w:rFonts w:ascii="Arial" w:cs="Arial" w:eastAsia="Arial" w:hAnsi="Arial"/>
                <w:sz w:val="22"/>
                <w:szCs w:val="22"/>
                <w:rtl w:val="0"/>
              </w:rPr>
              <w:t xml:space="preserve">Creamos una nueva acción</w:t>
            </w:r>
            <w:r w:rsidDel="00000000" w:rsidR="00000000" w:rsidRPr="00000000">
              <w:rPr>
                <w:rtl w:val="0"/>
              </w:rPr>
            </w:r>
          </w:p>
        </w:tc>
      </w:tr>
    </w:tbl>
    <w:p w:rsidR="00000000" w:rsidDel="00000000" w:rsidP="00000000" w:rsidRDefault="00000000" w:rsidRPr="00000000" w14:paraId="00000202">
      <w:pPr>
        <w:jc w:val="both"/>
        <w:rPr>
          <w:rFonts w:ascii="Arial" w:cs="Arial" w:eastAsia="Arial" w:hAnsi="Arial"/>
        </w:rPr>
      </w:pPr>
      <w:r w:rsidDel="00000000" w:rsidR="00000000" w:rsidRPr="00000000">
        <w:rPr>
          <w:rtl w:val="0"/>
        </w:rPr>
      </w:r>
    </w:p>
    <w:tbl>
      <w:tblPr>
        <w:tblStyle w:val="Table5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rFonts w:ascii="Arial" w:cs="Arial" w:eastAsia="Arial" w:hAnsi="Arial"/>
                <w:b w:val="1"/>
              </w:rPr>
            </w:pPr>
            <w:r w:rsidDel="00000000" w:rsidR="00000000" w:rsidRPr="00000000">
              <w:rPr>
                <w:rFonts w:ascii="Arial" w:cs="Arial" w:eastAsia="Arial" w:hAnsi="Arial"/>
                <w:b w:val="1"/>
                <w:rtl w:val="0"/>
              </w:rPr>
              <w:t xml:space="preserve">Tabla 18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295775" cy="2724150"/>
                  <wp:effectExtent b="0" l="0" r="0" t="0"/>
                  <wp:docPr id="49"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4295775" cy="27241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rPr>
                <w:rFonts w:ascii="Arial" w:cs="Arial" w:eastAsia="Arial" w:hAnsi="Arial"/>
              </w:rPr>
            </w:pPr>
            <w:r w:rsidDel="00000000" w:rsidR="00000000" w:rsidRPr="00000000">
              <w:rPr>
                <w:rFonts w:ascii="Arial" w:cs="Arial" w:eastAsia="Arial" w:hAnsi="Arial"/>
                <w:sz w:val="22"/>
                <w:szCs w:val="22"/>
                <w:rtl w:val="0"/>
              </w:rPr>
              <w:t xml:space="preserve">Seleccionamos el botón Examinar</w:t>
            </w:r>
            <w:r w:rsidDel="00000000" w:rsidR="00000000" w:rsidRPr="00000000">
              <w:rPr>
                <w:rtl w:val="0"/>
              </w:rPr>
            </w:r>
          </w:p>
        </w:tc>
      </w:tr>
    </w:tbl>
    <w:p w:rsidR="00000000" w:rsidDel="00000000" w:rsidP="00000000" w:rsidRDefault="00000000" w:rsidRPr="00000000" w14:paraId="0000020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jc w:val="both"/>
        <w:rPr>
          <w:rFonts w:ascii="Arial" w:cs="Arial" w:eastAsia="Arial" w:hAnsi="Arial"/>
        </w:rPr>
      </w:pPr>
      <w:r w:rsidDel="00000000" w:rsidR="00000000" w:rsidRPr="00000000">
        <w:rPr>
          <w:rtl w:val="0"/>
        </w:rPr>
      </w:r>
    </w:p>
    <w:tbl>
      <w:tblPr>
        <w:tblStyle w:val="Table5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rFonts w:ascii="Arial" w:cs="Arial" w:eastAsia="Arial" w:hAnsi="Arial"/>
                <w:b w:val="1"/>
              </w:rPr>
            </w:pPr>
            <w:r w:rsidDel="00000000" w:rsidR="00000000" w:rsidRPr="00000000">
              <w:rPr>
                <w:rFonts w:ascii="Arial" w:cs="Arial" w:eastAsia="Arial" w:hAnsi="Arial"/>
                <w:b w:val="1"/>
                <w:rtl w:val="0"/>
              </w:rPr>
              <w:t xml:space="preserve">Tabla 19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362450" cy="1933575"/>
                  <wp:effectExtent b="0" l="0" r="0" t="0"/>
                  <wp:docPr id="92" name="image73.png"/>
                  <a:graphic>
                    <a:graphicData uri="http://schemas.openxmlformats.org/drawingml/2006/picture">
                      <pic:pic>
                        <pic:nvPicPr>
                          <pic:cNvPr id="0" name="image73.png"/>
                          <pic:cNvPicPr preferRelativeResize="0"/>
                        </pic:nvPicPr>
                        <pic:blipFill>
                          <a:blip r:embed="rId60"/>
                          <a:srcRect b="0" l="0" r="0" t="0"/>
                          <a:stretch>
                            <a:fillRect/>
                          </a:stretch>
                        </pic:blipFill>
                        <pic:spPr>
                          <a:xfrm>
                            <a:off x="0" y="0"/>
                            <a:ext cx="4362450" cy="19335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sz w:val="22"/>
                <w:szCs w:val="22"/>
                <w:rtl w:val="0"/>
              </w:rPr>
              <w:t xml:space="preserve">Buscamos el archivo .bat en nuestro sistema</w:t>
            </w:r>
            <w:r w:rsidDel="00000000" w:rsidR="00000000" w:rsidRPr="00000000">
              <w:rPr>
                <w:rtl w:val="0"/>
              </w:rPr>
            </w:r>
          </w:p>
        </w:tc>
      </w:tr>
    </w:tbl>
    <w:p w:rsidR="00000000" w:rsidDel="00000000" w:rsidP="00000000" w:rsidRDefault="00000000" w:rsidRPr="00000000" w14:paraId="0000020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D">
      <w:pPr>
        <w:jc w:val="both"/>
        <w:rPr>
          <w:rFonts w:ascii="Arial" w:cs="Arial" w:eastAsia="Arial" w:hAnsi="Arial"/>
        </w:rPr>
      </w:pPr>
      <w:r w:rsidDel="00000000" w:rsidR="00000000" w:rsidRPr="00000000">
        <w:rPr>
          <w:rtl w:val="0"/>
        </w:rPr>
      </w:r>
    </w:p>
    <w:tbl>
      <w:tblPr>
        <w:tblStyle w:val="Table5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rFonts w:ascii="Arial" w:cs="Arial" w:eastAsia="Arial" w:hAnsi="Arial"/>
                <w:b w:val="1"/>
              </w:rPr>
            </w:pPr>
            <w:r w:rsidDel="00000000" w:rsidR="00000000" w:rsidRPr="00000000">
              <w:rPr>
                <w:rFonts w:ascii="Arial" w:cs="Arial" w:eastAsia="Arial" w:hAnsi="Arial"/>
                <w:b w:val="1"/>
                <w:rtl w:val="0"/>
              </w:rPr>
              <w:t xml:space="preserve">Tabla 20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643438" cy="1451638"/>
                  <wp:effectExtent b="0" l="0" r="0" t="0"/>
                  <wp:docPr id="53"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4643438" cy="14516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sz w:val="22"/>
                <w:szCs w:val="22"/>
                <w:rtl w:val="0"/>
              </w:rPr>
              <w:t xml:space="preserve">Seleccionamos  el botón Aceptar</w:t>
            </w:r>
            <w:r w:rsidDel="00000000" w:rsidR="00000000" w:rsidRPr="00000000">
              <w:rPr>
                <w:rtl w:val="0"/>
              </w:rPr>
            </w:r>
          </w:p>
        </w:tc>
      </w:tr>
    </w:tbl>
    <w:p w:rsidR="00000000" w:rsidDel="00000000" w:rsidP="00000000" w:rsidRDefault="00000000" w:rsidRPr="00000000" w14:paraId="0000021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2">
      <w:pPr>
        <w:jc w:val="both"/>
        <w:rPr>
          <w:rFonts w:ascii="Arial" w:cs="Arial" w:eastAsia="Arial" w:hAnsi="Arial"/>
        </w:rPr>
      </w:pPr>
      <w:r w:rsidDel="00000000" w:rsidR="00000000" w:rsidRPr="00000000">
        <w:rPr>
          <w:rtl w:val="0"/>
        </w:rPr>
      </w:r>
    </w:p>
    <w:tbl>
      <w:tblPr>
        <w:tblStyle w:val="Table5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Arial" w:cs="Arial" w:eastAsia="Arial" w:hAnsi="Arial"/>
                <w:b w:val="1"/>
              </w:rPr>
            </w:pPr>
            <w:r w:rsidDel="00000000" w:rsidR="00000000" w:rsidRPr="00000000">
              <w:rPr>
                <w:rFonts w:ascii="Arial" w:cs="Arial" w:eastAsia="Arial" w:hAnsi="Arial"/>
                <w:b w:val="1"/>
                <w:rtl w:val="0"/>
              </w:rPr>
              <w:t xml:space="preserve">Tabla 21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700588" cy="1308225"/>
                  <wp:effectExtent b="0" l="0" r="0" t="0"/>
                  <wp:docPr id="77"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4700588" cy="1308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rFonts w:ascii="Arial" w:cs="Arial" w:eastAsia="Arial" w:hAnsi="Arial"/>
              </w:rPr>
            </w:pPr>
            <w:r w:rsidDel="00000000" w:rsidR="00000000" w:rsidRPr="00000000">
              <w:rPr>
                <w:rFonts w:ascii="Arial" w:cs="Arial" w:eastAsia="Arial" w:hAnsi="Arial"/>
                <w:sz w:val="22"/>
                <w:szCs w:val="22"/>
                <w:rtl w:val="0"/>
              </w:rPr>
              <w:t xml:space="preserve">El archivo . bat  correrá automáticamente el dia y la hora con la frecuencia seleccionada </w:t>
            </w:r>
            <w:r w:rsidDel="00000000" w:rsidR="00000000" w:rsidRPr="00000000">
              <w:rPr>
                <w:rtl w:val="0"/>
              </w:rPr>
            </w:r>
          </w:p>
        </w:tc>
      </w:tr>
    </w:tbl>
    <w:p w:rsidR="00000000" w:rsidDel="00000000" w:rsidP="00000000" w:rsidRDefault="00000000" w:rsidRPr="00000000" w14:paraId="0000021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3">
      <w:pPr>
        <w:jc w:val="both"/>
        <w:rPr>
          <w:rFonts w:ascii="Arial" w:cs="Arial" w:eastAsia="Arial" w:hAnsi="Arial"/>
        </w:rPr>
      </w:pPr>
      <w:r w:rsidDel="00000000" w:rsidR="00000000" w:rsidRPr="00000000">
        <w:rPr>
          <w:rtl w:val="0"/>
        </w:rPr>
      </w:r>
    </w:p>
    <w:tbl>
      <w:tblPr>
        <w:tblStyle w:val="Table5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rFonts w:ascii="Arial" w:cs="Arial" w:eastAsia="Arial" w:hAnsi="Arial"/>
                <w:b w:val="1"/>
              </w:rPr>
            </w:pPr>
            <w:r w:rsidDel="00000000" w:rsidR="00000000" w:rsidRPr="00000000">
              <w:rPr>
                <w:rFonts w:ascii="Arial" w:cs="Arial" w:eastAsia="Arial" w:hAnsi="Arial"/>
                <w:b w:val="1"/>
                <w:rtl w:val="0"/>
              </w:rPr>
              <w:t xml:space="preserve">Tabla 22 Automatización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674969" cy="3931015"/>
                  <wp:effectExtent b="0" l="0" r="0" t="0"/>
                  <wp:docPr id="50"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4674969" cy="393101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Arial" w:cs="Arial" w:eastAsia="Arial" w:hAnsi="Arial"/>
              </w:rPr>
            </w:pPr>
            <w:r w:rsidDel="00000000" w:rsidR="00000000" w:rsidRPr="00000000">
              <w:rPr>
                <w:rFonts w:ascii="Arial" w:cs="Arial" w:eastAsia="Arial" w:hAnsi="Arial"/>
                <w:sz w:val="22"/>
                <w:szCs w:val="22"/>
                <w:rtl w:val="0"/>
              </w:rPr>
              <w:t xml:space="preserve">Se guardará el backup</w:t>
            </w:r>
            <w:r w:rsidDel="00000000" w:rsidR="00000000" w:rsidRPr="00000000">
              <w:rPr>
                <w:rtl w:val="0"/>
              </w:rPr>
            </w:r>
          </w:p>
        </w:tc>
      </w:tr>
    </w:tbl>
    <w:p w:rsidR="00000000" w:rsidDel="00000000" w:rsidP="00000000" w:rsidRDefault="00000000" w:rsidRPr="00000000" w14:paraId="00000227">
      <w:pPr>
        <w:jc w:val="both"/>
        <w:rPr>
          <w:rFonts w:ascii="Arial" w:cs="Arial" w:eastAsia="Arial" w:hAnsi="Arial"/>
        </w:rPr>
      </w:pPr>
      <w:r w:rsidDel="00000000" w:rsidR="00000000" w:rsidRPr="00000000">
        <w:rPr>
          <w:rtl w:val="0"/>
        </w:rPr>
      </w:r>
    </w:p>
    <w:p w:rsidR="00000000" w:rsidDel="00000000" w:rsidP="00000000" w:rsidRDefault="00000000" w:rsidRPr="00000000" w14:paraId="00000228">
      <w:pPr>
        <w:jc w:val="both"/>
        <w:rPr>
          <w:rFonts w:ascii="Arial" w:cs="Arial" w:eastAsia="Arial" w:hAnsi="Arial"/>
        </w:rPr>
      </w:pPr>
      <w:r w:rsidDel="00000000" w:rsidR="00000000" w:rsidRPr="00000000">
        <w:rPr>
          <w:rtl w:val="0"/>
        </w:rPr>
      </w:r>
    </w:p>
    <w:p w:rsidR="00000000" w:rsidDel="00000000" w:rsidP="00000000" w:rsidRDefault="00000000" w:rsidRPr="00000000" w14:paraId="00000229">
      <w:pPr>
        <w:pStyle w:val="Heading3"/>
        <w:rPr/>
      </w:pPr>
      <w:bookmarkStart w:colFirst="0" w:colLast="0" w:name="_heading=h.3rdcrjn" w:id="11"/>
      <w:bookmarkEnd w:id="11"/>
      <w:r w:rsidDel="00000000" w:rsidR="00000000" w:rsidRPr="00000000">
        <w:rPr>
          <w:rtl w:val="0"/>
        </w:rPr>
        <w:t xml:space="preserve">Mecanismo de escalado y manejo de problemas.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jc w:val="both"/>
        <w:rPr>
          <w:rFonts w:ascii="Arial" w:cs="Arial" w:eastAsia="Arial" w:hAnsi="Arial"/>
        </w:rPr>
      </w:pPr>
      <w:r w:rsidDel="00000000" w:rsidR="00000000" w:rsidRPr="00000000">
        <w:rPr>
          <w:rFonts w:ascii="Arial" w:cs="Arial" w:eastAsia="Arial" w:hAnsi="Arial"/>
          <w:rtl w:val="0"/>
        </w:rPr>
        <w:t xml:space="preserve">Son las posibles contingencias ante problemas externos a la migración, como podrían ser cortes de luz,  etc. Estas contingencias incluyen personal de contacto, listas de correo, posibilidad de reuniones de urgencia, etc.</w:t>
      </w:r>
    </w:p>
    <w:p w:rsidR="00000000" w:rsidDel="00000000" w:rsidP="00000000" w:rsidRDefault="00000000" w:rsidRPr="00000000" w14:paraId="0000022C">
      <w:pPr>
        <w:jc w:val="both"/>
        <w:rPr>
          <w:rFonts w:ascii="Arial" w:cs="Arial" w:eastAsia="Arial" w:hAnsi="Arial"/>
        </w:rPr>
      </w:pPr>
      <w:r w:rsidDel="00000000" w:rsidR="00000000" w:rsidRPr="00000000">
        <w:rPr>
          <w:rtl w:val="0"/>
        </w:rPr>
      </w:r>
    </w:p>
    <w:p w:rsidR="00000000" w:rsidDel="00000000" w:rsidP="00000000" w:rsidRDefault="00000000" w:rsidRPr="00000000" w14:paraId="0000022D">
      <w:pPr>
        <w:jc w:val="both"/>
        <w:rPr>
          <w:rFonts w:ascii="Arial" w:cs="Arial" w:eastAsia="Arial" w:hAnsi="Arial"/>
        </w:rPr>
      </w:pPr>
      <w:r w:rsidDel="00000000" w:rsidR="00000000" w:rsidRPr="00000000">
        <w:rPr>
          <w:rtl w:val="0"/>
        </w:rPr>
      </w:r>
    </w:p>
    <w:p w:rsidR="00000000" w:rsidDel="00000000" w:rsidP="00000000" w:rsidRDefault="00000000" w:rsidRPr="00000000" w14:paraId="0000022E">
      <w:pPr>
        <w:jc w:val="both"/>
        <w:rPr>
          <w:rFonts w:ascii="Arial" w:cs="Arial" w:eastAsia="Arial" w:hAnsi="Arial"/>
        </w:rPr>
      </w:pPr>
      <w:r w:rsidDel="00000000" w:rsidR="00000000" w:rsidRPr="00000000">
        <w:rPr>
          <w:rtl w:val="0"/>
        </w:rPr>
      </w:r>
    </w:p>
    <w:p w:rsidR="00000000" w:rsidDel="00000000" w:rsidP="00000000" w:rsidRDefault="00000000" w:rsidRPr="00000000" w14:paraId="0000022F">
      <w:pPr>
        <w:jc w:val="both"/>
        <w:rPr>
          <w:rFonts w:ascii="Arial" w:cs="Arial" w:eastAsia="Arial" w:hAnsi="Arial"/>
        </w:rPr>
      </w:pPr>
      <w:r w:rsidDel="00000000" w:rsidR="00000000" w:rsidRPr="00000000">
        <w:rPr>
          <w:rtl w:val="0"/>
        </w:rPr>
      </w:r>
    </w:p>
    <w:p w:rsidR="00000000" w:rsidDel="00000000" w:rsidP="00000000" w:rsidRDefault="00000000" w:rsidRPr="00000000" w14:paraId="00000230">
      <w:pPr>
        <w:pStyle w:val="Heading3"/>
        <w:rPr/>
      </w:pPr>
      <w:bookmarkStart w:colFirst="0" w:colLast="0" w:name="_heading=h.26in1rg" w:id="12"/>
      <w:bookmarkEnd w:id="12"/>
      <w:r w:rsidDel="00000000" w:rsidR="00000000" w:rsidRPr="00000000">
        <w:rPr>
          <w:rtl w:val="0"/>
        </w:rPr>
        <w:t xml:space="preserve">Plan de Implantación.</w:t>
      </w:r>
    </w:p>
    <w:p w:rsidR="00000000" w:rsidDel="00000000" w:rsidP="00000000" w:rsidRDefault="00000000" w:rsidRPr="00000000" w14:paraId="00000231">
      <w:pPr>
        <w:jc w:val="both"/>
        <w:rPr>
          <w:rFonts w:ascii="Arial" w:cs="Arial" w:eastAsia="Arial" w:hAnsi="Arial"/>
        </w:rPr>
      </w:pPr>
      <w:r w:rsidDel="00000000" w:rsidR="00000000" w:rsidRPr="00000000">
        <w:rPr>
          <w:rtl w:val="0"/>
        </w:rPr>
      </w:r>
    </w:p>
    <w:p w:rsidR="00000000" w:rsidDel="00000000" w:rsidP="00000000" w:rsidRDefault="00000000" w:rsidRPr="00000000" w14:paraId="00000232">
      <w:pPr>
        <w:jc w:val="both"/>
        <w:rPr>
          <w:rFonts w:ascii="Arial" w:cs="Arial" w:eastAsia="Arial" w:hAnsi="Arial"/>
        </w:rPr>
      </w:pPr>
      <w:r w:rsidDel="00000000" w:rsidR="00000000" w:rsidRPr="00000000">
        <w:rPr>
          <w:rFonts w:ascii="Arial" w:cs="Arial" w:eastAsia="Arial" w:hAnsi="Arial"/>
          <w:rtl w:val="0"/>
        </w:rPr>
        <w:t xml:space="preserve">Contiene toda la información de los pasos a seguir para la realización del cambio de un SGBD a otro.</w:t>
      </w:r>
    </w:p>
    <w:p w:rsidR="00000000" w:rsidDel="00000000" w:rsidP="00000000" w:rsidRDefault="00000000" w:rsidRPr="00000000" w14:paraId="00000233">
      <w:pPr>
        <w:jc w:val="both"/>
        <w:rPr>
          <w:rFonts w:ascii="Arial" w:cs="Arial" w:eastAsia="Arial" w:hAnsi="Arial"/>
        </w:rPr>
      </w:pP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Desglose de Tareas de cada paso (implementadores, probadores,..)</w:t>
      </w:r>
    </w:p>
    <w:p w:rsidR="00000000" w:rsidDel="00000000" w:rsidP="00000000" w:rsidRDefault="00000000" w:rsidRPr="00000000" w14:paraId="000002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Duración prevista de cada paso (Margen máximo de desviación)</w:t>
      </w:r>
    </w:p>
    <w:p w:rsidR="00000000" w:rsidDel="00000000" w:rsidP="00000000" w:rsidRDefault="00000000" w:rsidRPr="00000000" w14:paraId="000002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Flujo de los pasos (dependencias entre tareas, posibilidad de paralización de las mismas)</w:t>
      </w:r>
    </w:p>
    <w:p w:rsidR="00000000" w:rsidDel="00000000" w:rsidP="00000000" w:rsidRDefault="00000000" w:rsidRPr="00000000" w14:paraId="000002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Eventos o responsable que toma la decisión de éxito de la migración o marcha atrás de la misma.</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tbl>
      <w:tblPr>
        <w:tblStyle w:val="Table5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Tabla imagen 1 Pro-Juicio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jc w:val="center"/>
              <w:rPr>
                <w:rFonts w:ascii="Arial" w:cs="Arial" w:eastAsia="Arial" w:hAnsi="Arial"/>
              </w:rPr>
            </w:pPr>
            <w:r w:rsidDel="00000000" w:rsidR="00000000" w:rsidRPr="00000000">
              <w:rPr>
                <w:rFonts w:ascii="Arial" w:cs="Arial" w:eastAsia="Arial" w:hAnsi="Arial"/>
              </w:rPr>
              <w:drawing>
                <wp:inline distB="0" distT="0" distL="0" distR="0">
                  <wp:extent cx="5353050" cy="3619500"/>
                  <wp:effectExtent b="0" l="0" r="0" t="0"/>
                  <wp:docPr id="62"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5353050" cy="361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jc w:val="both"/>
              <w:rPr>
                <w:rFonts w:ascii="Arial" w:cs="Arial" w:eastAsia="Arial" w:hAnsi="Arial"/>
              </w:rPr>
            </w:pPr>
            <w:r w:rsidDel="00000000" w:rsidR="00000000" w:rsidRPr="00000000">
              <w:rPr>
                <w:rFonts w:ascii="Arial" w:cs="Arial" w:eastAsia="Arial" w:hAnsi="Arial"/>
                <w:rtl w:val="0"/>
              </w:rPr>
              <w:t xml:space="preserve">Aca podemos observar un aplicativo que nos permite migrar nuestra base de datos que se encuentra en SQL server a cualquier otra plataforma para manejos de base de datos</w:t>
            </w:r>
          </w:p>
        </w:tc>
      </w:tr>
    </w:tbl>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rPr>
      </w:pPr>
      <w:r w:rsidDel="00000000" w:rsidR="00000000" w:rsidRPr="00000000">
        <w:rPr>
          <w:rtl w:val="0"/>
        </w:rPr>
      </w:r>
    </w:p>
    <w:tbl>
      <w:tblPr>
        <w:tblStyle w:val="Table5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rFonts w:ascii="Arial" w:cs="Arial" w:eastAsia="Arial" w:hAnsi="Arial"/>
              </w:rPr>
            </w:pPr>
            <w:r w:rsidDel="00000000" w:rsidR="00000000" w:rsidRPr="00000000">
              <w:rPr>
                <w:rFonts w:ascii="Arial" w:cs="Arial" w:eastAsia="Arial" w:hAnsi="Arial"/>
                <w:b w:val="1"/>
                <w:rtl w:val="0"/>
              </w:rPr>
              <w:t xml:space="preserve">Tabla imagen 2 Pro-Juicio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jc w:val="both"/>
              <w:rPr>
                <w:rFonts w:ascii="Arial" w:cs="Arial" w:eastAsia="Arial" w:hAnsi="Arial"/>
              </w:rPr>
            </w:pPr>
            <w:r w:rsidDel="00000000" w:rsidR="00000000" w:rsidRPr="00000000">
              <w:rPr>
                <w:rFonts w:ascii="Arial" w:cs="Arial" w:eastAsia="Arial" w:hAnsi="Arial"/>
              </w:rPr>
              <w:drawing>
                <wp:inline distB="0" distT="0" distL="0" distR="0">
                  <wp:extent cx="4567238" cy="3242576"/>
                  <wp:effectExtent b="0" l="0" r="0" t="0"/>
                  <wp:docPr id="19"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4567238" cy="32425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jc w:val="both"/>
              <w:rPr>
                <w:rFonts w:ascii="Arial" w:cs="Arial" w:eastAsia="Arial" w:hAnsi="Arial"/>
              </w:rPr>
            </w:pPr>
            <w:r w:rsidDel="00000000" w:rsidR="00000000" w:rsidRPr="00000000">
              <w:rPr>
                <w:rFonts w:ascii="Arial" w:cs="Arial" w:eastAsia="Arial" w:hAnsi="Arial"/>
                <w:rtl w:val="0"/>
              </w:rPr>
              <w:t xml:space="preserve">El programa nos da una vista previa de la tablas que poseemos por lo cual tendremos la posibilidad de seleccionar cuáles queremos migrar o no</w:t>
            </w:r>
          </w:p>
        </w:tc>
      </w:tr>
    </w:tbl>
    <w:p w:rsidR="00000000" w:rsidDel="00000000" w:rsidP="00000000" w:rsidRDefault="00000000" w:rsidRPr="00000000" w14:paraId="00000247">
      <w:pPr>
        <w:jc w:val="both"/>
        <w:rPr>
          <w:rFonts w:ascii="Arial" w:cs="Arial" w:eastAsia="Arial" w:hAnsi="Arial"/>
        </w:rPr>
      </w:pPr>
      <w:r w:rsidDel="00000000" w:rsidR="00000000" w:rsidRPr="00000000">
        <w:rPr>
          <w:rtl w:val="0"/>
        </w:rPr>
      </w:r>
    </w:p>
    <w:p w:rsidR="00000000" w:rsidDel="00000000" w:rsidP="00000000" w:rsidRDefault="00000000" w:rsidRPr="00000000" w14:paraId="00000248">
      <w:pPr>
        <w:jc w:val="both"/>
        <w:rPr>
          <w:rFonts w:ascii="Arial" w:cs="Arial" w:eastAsia="Arial" w:hAnsi="Arial"/>
        </w:rPr>
      </w:pPr>
      <w:r w:rsidDel="00000000" w:rsidR="00000000" w:rsidRPr="00000000">
        <w:rPr>
          <w:rtl w:val="0"/>
        </w:rPr>
      </w:r>
    </w:p>
    <w:p w:rsidR="00000000" w:rsidDel="00000000" w:rsidP="00000000" w:rsidRDefault="00000000" w:rsidRPr="00000000" w14:paraId="00000249">
      <w:pPr>
        <w:jc w:val="both"/>
        <w:rPr>
          <w:rFonts w:ascii="Arial" w:cs="Arial" w:eastAsia="Arial" w:hAnsi="Arial"/>
        </w:rPr>
      </w:pPr>
      <w:r w:rsidDel="00000000" w:rsidR="00000000" w:rsidRPr="00000000">
        <w:rPr>
          <w:rtl w:val="0"/>
        </w:rPr>
      </w:r>
    </w:p>
    <w:p w:rsidR="00000000" w:rsidDel="00000000" w:rsidP="00000000" w:rsidRDefault="00000000" w:rsidRPr="00000000" w14:paraId="0000024A">
      <w:pPr>
        <w:jc w:val="both"/>
        <w:rPr>
          <w:rFonts w:ascii="Arial" w:cs="Arial" w:eastAsia="Arial" w:hAnsi="Arial"/>
        </w:rPr>
      </w:pPr>
      <w:r w:rsidDel="00000000" w:rsidR="00000000" w:rsidRPr="00000000">
        <w:rPr>
          <w:rtl w:val="0"/>
        </w:rPr>
      </w:r>
    </w:p>
    <w:p w:rsidR="00000000" w:rsidDel="00000000" w:rsidP="00000000" w:rsidRDefault="00000000" w:rsidRPr="00000000" w14:paraId="0000024B">
      <w:pPr>
        <w:jc w:val="both"/>
        <w:rPr>
          <w:rFonts w:ascii="Arial" w:cs="Arial" w:eastAsia="Arial" w:hAnsi="Arial"/>
        </w:rPr>
      </w:pPr>
      <w:r w:rsidDel="00000000" w:rsidR="00000000" w:rsidRPr="00000000">
        <w:rPr>
          <w:rtl w:val="0"/>
        </w:rPr>
      </w:r>
    </w:p>
    <w:p w:rsidR="00000000" w:rsidDel="00000000" w:rsidP="00000000" w:rsidRDefault="00000000" w:rsidRPr="00000000" w14:paraId="0000024C">
      <w:pPr>
        <w:jc w:val="both"/>
        <w:rPr>
          <w:rFonts w:ascii="Arial" w:cs="Arial" w:eastAsia="Arial" w:hAnsi="Arial"/>
        </w:rPr>
      </w:pPr>
      <w:r w:rsidDel="00000000" w:rsidR="00000000" w:rsidRPr="00000000">
        <w:rPr>
          <w:rtl w:val="0"/>
        </w:rPr>
      </w:r>
    </w:p>
    <w:p w:rsidR="00000000" w:rsidDel="00000000" w:rsidP="00000000" w:rsidRDefault="00000000" w:rsidRPr="00000000" w14:paraId="0000024D">
      <w:pPr>
        <w:jc w:val="both"/>
        <w:rPr>
          <w:rFonts w:ascii="Arial" w:cs="Arial" w:eastAsia="Arial" w:hAnsi="Arial"/>
        </w:rPr>
      </w:pPr>
      <w:r w:rsidDel="00000000" w:rsidR="00000000" w:rsidRPr="00000000">
        <w:rPr>
          <w:rtl w:val="0"/>
        </w:rPr>
      </w:r>
    </w:p>
    <w:p w:rsidR="00000000" w:rsidDel="00000000" w:rsidP="00000000" w:rsidRDefault="00000000" w:rsidRPr="00000000" w14:paraId="0000024E">
      <w:pPr>
        <w:jc w:val="both"/>
        <w:rPr>
          <w:rFonts w:ascii="Arial" w:cs="Arial" w:eastAsia="Arial" w:hAnsi="Arial"/>
        </w:rPr>
      </w:pPr>
      <w:r w:rsidDel="00000000" w:rsidR="00000000" w:rsidRPr="00000000">
        <w:rPr>
          <w:rtl w:val="0"/>
        </w:rPr>
      </w:r>
    </w:p>
    <w:p w:rsidR="00000000" w:rsidDel="00000000" w:rsidP="00000000" w:rsidRDefault="00000000" w:rsidRPr="00000000" w14:paraId="0000024F">
      <w:pPr>
        <w:jc w:val="both"/>
        <w:rPr>
          <w:rFonts w:ascii="Arial" w:cs="Arial" w:eastAsia="Arial" w:hAnsi="Arial"/>
        </w:rPr>
      </w:pPr>
      <w:r w:rsidDel="00000000" w:rsidR="00000000" w:rsidRPr="00000000">
        <w:rPr>
          <w:rtl w:val="0"/>
        </w:rPr>
      </w:r>
    </w:p>
    <w:p w:rsidR="00000000" w:rsidDel="00000000" w:rsidP="00000000" w:rsidRDefault="00000000" w:rsidRPr="00000000" w14:paraId="00000250">
      <w:pPr>
        <w:jc w:val="both"/>
        <w:rPr>
          <w:rFonts w:ascii="Arial" w:cs="Arial" w:eastAsia="Arial" w:hAnsi="Arial"/>
        </w:rPr>
      </w:pPr>
      <w:r w:rsidDel="00000000" w:rsidR="00000000" w:rsidRPr="00000000">
        <w:rPr>
          <w:rtl w:val="0"/>
        </w:rPr>
      </w:r>
    </w:p>
    <w:p w:rsidR="00000000" w:rsidDel="00000000" w:rsidP="00000000" w:rsidRDefault="00000000" w:rsidRPr="00000000" w14:paraId="00000251">
      <w:pPr>
        <w:jc w:val="both"/>
        <w:rPr>
          <w:rFonts w:ascii="Arial" w:cs="Arial" w:eastAsia="Arial" w:hAnsi="Arial"/>
        </w:rPr>
      </w:pPr>
      <w:r w:rsidDel="00000000" w:rsidR="00000000" w:rsidRPr="00000000">
        <w:rPr>
          <w:rtl w:val="0"/>
        </w:rPr>
      </w:r>
    </w:p>
    <w:p w:rsidR="00000000" w:rsidDel="00000000" w:rsidP="00000000" w:rsidRDefault="00000000" w:rsidRPr="00000000" w14:paraId="00000252">
      <w:pPr>
        <w:jc w:val="both"/>
        <w:rPr>
          <w:rFonts w:ascii="Arial" w:cs="Arial" w:eastAsia="Arial" w:hAnsi="Arial"/>
        </w:rPr>
      </w:pPr>
      <w:r w:rsidDel="00000000" w:rsidR="00000000" w:rsidRPr="00000000">
        <w:rPr>
          <w:rtl w:val="0"/>
        </w:rPr>
      </w:r>
    </w:p>
    <w:p w:rsidR="00000000" w:rsidDel="00000000" w:rsidP="00000000" w:rsidRDefault="00000000" w:rsidRPr="00000000" w14:paraId="00000253">
      <w:pPr>
        <w:jc w:val="both"/>
        <w:rPr>
          <w:rFonts w:ascii="Arial" w:cs="Arial" w:eastAsia="Arial" w:hAnsi="Arial"/>
        </w:rPr>
      </w:pPr>
      <w:r w:rsidDel="00000000" w:rsidR="00000000" w:rsidRPr="00000000">
        <w:rPr>
          <w:rtl w:val="0"/>
        </w:rPr>
      </w:r>
    </w:p>
    <w:p w:rsidR="00000000" w:rsidDel="00000000" w:rsidP="00000000" w:rsidRDefault="00000000" w:rsidRPr="00000000" w14:paraId="00000254">
      <w:pPr>
        <w:jc w:val="both"/>
        <w:rPr>
          <w:rFonts w:ascii="Arial" w:cs="Arial" w:eastAsia="Arial" w:hAnsi="Arial"/>
        </w:rPr>
      </w:pPr>
      <w:r w:rsidDel="00000000" w:rsidR="00000000" w:rsidRPr="00000000">
        <w:rPr>
          <w:rtl w:val="0"/>
        </w:rPr>
      </w:r>
    </w:p>
    <w:p w:rsidR="00000000" w:rsidDel="00000000" w:rsidP="00000000" w:rsidRDefault="00000000" w:rsidRPr="00000000" w14:paraId="00000255">
      <w:pPr>
        <w:jc w:val="both"/>
        <w:rPr>
          <w:rFonts w:ascii="Arial" w:cs="Arial" w:eastAsia="Arial" w:hAnsi="Arial"/>
        </w:rPr>
      </w:pPr>
      <w:r w:rsidDel="00000000" w:rsidR="00000000" w:rsidRPr="00000000">
        <w:rPr>
          <w:rtl w:val="0"/>
        </w:rPr>
      </w:r>
    </w:p>
    <w:p w:rsidR="00000000" w:rsidDel="00000000" w:rsidP="00000000" w:rsidRDefault="00000000" w:rsidRPr="00000000" w14:paraId="00000256">
      <w:pPr>
        <w:jc w:val="both"/>
        <w:rPr>
          <w:rFonts w:ascii="Arial" w:cs="Arial" w:eastAsia="Arial" w:hAnsi="Arial"/>
        </w:rPr>
      </w:pPr>
      <w:r w:rsidDel="00000000" w:rsidR="00000000" w:rsidRPr="00000000">
        <w:rPr>
          <w:rtl w:val="0"/>
        </w:rPr>
      </w:r>
    </w:p>
    <w:p w:rsidR="00000000" w:rsidDel="00000000" w:rsidP="00000000" w:rsidRDefault="00000000" w:rsidRPr="00000000" w14:paraId="00000257">
      <w:pPr>
        <w:jc w:val="both"/>
        <w:rPr>
          <w:rFonts w:ascii="Arial" w:cs="Arial" w:eastAsia="Arial" w:hAnsi="Arial"/>
        </w:rPr>
      </w:pPr>
      <w:r w:rsidDel="00000000" w:rsidR="00000000" w:rsidRPr="00000000">
        <w:rPr>
          <w:rtl w:val="0"/>
        </w:rPr>
      </w:r>
    </w:p>
    <w:p w:rsidR="00000000" w:rsidDel="00000000" w:rsidP="00000000" w:rsidRDefault="00000000" w:rsidRPr="00000000" w14:paraId="00000258">
      <w:pPr>
        <w:jc w:val="both"/>
        <w:rPr>
          <w:rFonts w:ascii="Arial" w:cs="Arial" w:eastAsia="Arial" w:hAnsi="Arial"/>
        </w:rPr>
      </w:pPr>
      <w:r w:rsidDel="00000000" w:rsidR="00000000" w:rsidRPr="00000000">
        <w:rPr>
          <w:rtl w:val="0"/>
        </w:rPr>
      </w:r>
    </w:p>
    <w:tbl>
      <w:tblPr>
        <w:tblStyle w:val="Table5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rPr>
                <w:rFonts w:ascii="Arial" w:cs="Arial" w:eastAsia="Arial" w:hAnsi="Arial"/>
              </w:rPr>
            </w:pPr>
            <w:r w:rsidDel="00000000" w:rsidR="00000000" w:rsidRPr="00000000">
              <w:rPr>
                <w:rFonts w:ascii="Arial" w:cs="Arial" w:eastAsia="Arial" w:hAnsi="Arial"/>
                <w:b w:val="1"/>
                <w:rtl w:val="0"/>
              </w:rPr>
              <w:t xml:space="preserve">Tabla imagen 3 Pro-Juicio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jc w:val="both"/>
              <w:rPr>
                <w:rFonts w:ascii="Arial" w:cs="Arial" w:eastAsia="Arial" w:hAnsi="Arial"/>
              </w:rPr>
            </w:pPr>
            <w:r w:rsidDel="00000000" w:rsidR="00000000" w:rsidRPr="00000000">
              <w:rPr>
                <w:rFonts w:ascii="Arial" w:cs="Arial" w:eastAsia="Arial" w:hAnsi="Arial"/>
              </w:rPr>
              <w:drawing>
                <wp:inline distB="0" distT="0" distL="0" distR="0">
                  <wp:extent cx="5353050" cy="4889500"/>
                  <wp:effectExtent b="0" l="0" r="0" t="0"/>
                  <wp:docPr id="65"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353050" cy="4889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jc w:val="both"/>
              <w:rPr>
                <w:rFonts w:ascii="Arial" w:cs="Arial" w:eastAsia="Arial" w:hAnsi="Arial"/>
              </w:rPr>
            </w:pPr>
            <w:r w:rsidDel="00000000" w:rsidR="00000000" w:rsidRPr="00000000">
              <w:rPr>
                <w:rFonts w:ascii="Arial" w:cs="Arial" w:eastAsia="Arial" w:hAnsi="Arial"/>
                <w:rtl w:val="0"/>
              </w:rPr>
              <w:t xml:space="preserve">Con este aplicativo también encontramos la posibilidad de sobrescribir ,borrar,agregar o quitar datos  de una tabla </w:t>
            </w:r>
          </w:p>
        </w:tc>
      </w:tr>
    </w:tbl>
    <w:p w:rsidR="00000000" w:rsidDel="00000000" w:rsidP="00000000" w:rsidRDefault="00000000" w:rsidRPr="00000000" w14:paraId="0000025C">
      <w:pPr>
        <w:jc w:val="both"/>
        <w:rPr>
          <w:rFonts w:ascii="Arial" w:cs="Arial" w:eastAsia="Arial" w:hAnsi="Arial"/>
        </w:rPr>
      </w:pPr>
      <w:r w:rsidDel="00000000" w:rsidR="00000000" w:rsidRPr="00000000">
        <w:rPr>
          <w:rtl w:val="0"/>
        </w:rPr>
      </w:r>
    </w:p>
    <w:p w:rsidR="00000000" w:rsidDel="00000000" w:rsidP="00000000" w:rsidRDefault="00000000" w:rsidRPr="00000000" w14:paraId="0000025D">
      <w:pPr>
        <w:jc w:val="both"/>
        <w:rPr>
          <w:rFonts w:ascii="Arial" w:cs="Arial" w:eastAsia="Arial" w:hAnsi="Arial"/>
        </w:rPr>
      </w:pPr>
      <w:r w:rsidDel="00000000" w:rsidR="00000000" w:rsidRPr="00000000">
        <w:rPr>
          <w:rtl w:val="0"/>
        </w:rPr>
      </w:r>
    </w:p>
    <w:tbl>
      <w:tblPr>
        <w:tblStyle w:val="Table5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rFonts w:ascii="Arial" w:cs="Arial" w:eastAsia="Arial" w:hAnsi="Arial"/>
              </w:rPr>
            </w:pPr>
            <w:r w:rsidDel="00000000" w:rsidR="00000000" w:rsidRPr="00000000">
              <w:rPr>
                <w:rFonts w:ascii="Arial" w:cs="Arial" w:eastAsia="Arial" w:hAnsi="Arial"/>
                <w:b w:val="1"/>
                <w:rtl w:val="0"/>
              </w:rPr>
              <w:t xml:space="preserve">Tabla imagen 4 Pro-Juicio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jc w:val="center"/>
              <w:rPr>
                <w:rFonts w:ascii="Arial" w:cs="Arial" w:eastAsia="Arial" w:hAnsi="Arial"/>
              </w:rPr>
            </w:pPr>
            <w:r w:rsidDel="00000000" w:rsidR="00000000" w:rsidRPr="00000000">
              <w:rPr>
                <w:rFonts w:ascii="Arial" w:cs="Arial" w:eastAsia="Arial" w:hAnsi="Arial"/>
              </w:rPr>
              <w:drawing>
                <wp:inline distB="0" distT="0" distL="0" distR="0">
                  <wp:extent cx="4710113" cy="3251821"/>
                  <wp:effectExtent b="0" l="0" r="0" t="0"/>
                  <wp:docPr id="58"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4710113" cy="325182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jc w:val="both"/>
              <w:rPr>
                <w:rFonts w:ascii="Arial" w:cs="Arial" w:eastAsia="Arial" w:hAnsi="Arial"/>
              </w:rPr>
            </w:pPr>
            <w:r w:rsidDel="00000000" w:rsidR="00000000" w:rsidRPr="00000000">
              <w:rPr>
                <w:rFonts w:ascii="Arial" w:cs="Arial" w:eastAsia="Arial" w:hAnsi="Arial"/>
                <w:rtl w:val="0"/>
              </w:rPr>
              <w:t xml:space="preserve">Aca ya observamos la migración de las tablas a otra plataforma diferente de lo cual es SQL server</w:t>
            </w:r>
          </w:p>
        </w:tc>
      </w:tr>
    </w:tbl>
    <w:p w:rsidR="00000000" w:rsidDel="00000000" w:rsidP="00000000" w:rsidRDefault="00000000" w:rsidRPr="00000000" w14:paraId="00000261">
      <w:pPr>
        <w:jc w:val="both"/>
        <w:rPr>
          <w:rFonts w:ascii="Arial" w:cs="Arial" w:eastAsia="Arial" w:hAnsi="Arial"/>
        </w:rPr>
      </w:pPr>
      <w:r w:rsidDel="00000000" w:rsidR="00000000" w:rsidRPr="00000000">
        <w:rPr>
          <w:rtl w:val="0"/>
        </w:rPr>
      </w:r>
    </w:p>
    <w:p w:rsidR="00000000" w:rsidDel="00000000" w:rsidP="00000000" w:rsidRDefault="00000000" w:rsidRPr="00000000" w14:paraId="00000262">
      <w:pPr>
        <w:jc w:val="both"/>
        <w:rPr>
          <w:rFonts w:ascii="Arial" w:cs="Arial" w:eastAsia="Arial" w:hAnsi="Arial"/>
        </w:rPr>
      </w:pPr>
      <w:r w:rsidDel="00000000" w:rsidR="00000000" w:rsidRPr="00000000">
        <w:rPr>
          <w:rtl w:val="0"/>
        </w:rPr>
      </w:r>
    </w:p>
    <w:tbl>
      <w:tblPr>
        <w:tblStyle w:val="Table60"/>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rFonts w:ascii="Arial" w:cs="Arial" w:eastAsia="Arial" w:hAnsi="Arial"/>
              </w:rPr>
            </w:pPr>
            <w:r w:rsidDel="00000000" w:rsidR="00000000" w:rsidRPr="00000000">
              <w:rPr>
                <w:rFonts w:ascii="Arial" w:cs="Arial" w:eastAsia="Arial" w:hAnsi="Arial"/>
                <w:b w:val="1"/>
                <w:rtl w:val="0"/>
              </w:rPr>
              <w:t xml:space="preserve">Tabla imagen  1 Migración a otra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jc w:val="center"/>
              <w:rPr>
                <w:rFonts w:ascii="Arial" w:cs="Arial" w:eastAsia="Arial" w:hAnsi="Arial"/>
              </w:rPr>
            </w:pPr>
            <w:r w:rsidDel="00000000" w:rsidR="00000000" w:rsidRPr="00000000">
              <w:rPr>
                <w:rFonts w:ascii="Arial" w:cs="Arial" w:eastAsia="Arial" w:hAnsi="Arial"/>
              </w:rPr>
              <w:drawing>
                <wp:inline distB="0" distT="0" distL="0" distR="0">
                  <wp:extent cx="4414838" cy="2643769"/>
                  <wp:effectExtent b="0" l="0" r="0" t="0"/>
                  <wp:docPr id="36"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4414838" cy="264376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jc w:val="both"/>
              <w:rPr>
                <w:rFonts w:ascii="Arial" w:cs="Arial" w:eastAsia="Arial" w:hAnsi="Arial"/>
              </w:rPr>
            </w:pPr>
            <w:r w:rsidDel="00000000" w:rsidR="00000000" w:rsidRPr="00000000">
              <w:rPr>
                <w:rFonts w:ascii="Arial" w:cs="Arial" w:eastAsia="Arial" w:hAnsi="Arial"/>
                <w:rtl w:val="0"/>
              </w:rPr>
              <w:t xml:space="preserve">Aca tenemos la Bases de datos digital menú</w:t>
            </w:r>
          </w:p>
        </w:tc>
      </w:tr>
    </w:tbl>
    <w:p w:rsidR="00000000" w:rsidDel="00000000" w:rsidP="00000000" w:rsidRDefault="00000000" w:rsidRPr="00000000" w14:paraId="00000266">
      <w:pPr>
        <w:jc w:val="both"/>
        <w:rPr>
          <w:rFonts w:ascii="Arial" w:cs="Arial" w:eastAsia="Arial" w:hAnsi="Arial"/>
        </w:rPr>
      </w:pPr>
      <w:r w:rsidDel="00000000" w:rsidR="00000000" w:rsidRPr="00000000">
        <w:rPr>
          <w:rtl w:val="0"/>
        </w:rPr>
      </w:r>
    </w:p>
    <w:p w:rsidR="00000000" w:rsidDel="00000000" w:rsidP="00000000" w:rsidRDefault="00000000" w:rsidRPr="00000000" w14:paraId="00000267">
      <w:pPr>
        <w:jc w:val="both"/>
        <w:rPr>
          <w:rFonts w:ascii="Arial" w:cs="Arial" w:eastAsia="Arial" w:hAnsi="Arial"/>
        </w:rPr>
      </w:pPr>
      <w:r w:rsidDel="00000000" w:rsidR="00000000" w:rsidRPr="00000000">
        <w:rPr>
          <w:rtl w:val="0"/>
        </w:rPr>
      </w:r>
    </w:p>
    <w:tbl>
      <w:tblPr>
        <w:tblStyle w:val="Table6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rFonts w:ascii="Arial" w:cs="Arial" w:eastAsia="Arial" w:hAnsi="Arial"/>
              </w:rPr>
            </w:pPr>
            <w:r w:rsidDel="00000000" w:rsidR="00000000" w:rsidRPr="00000000">
              <w:rPr>
                <w:rFonts w:ascii="Arial" w:cs="Arial" w:eastAsia="Arial" w:hAnsi="Arial"/>
                <w:b w:val="1"/>
                <w:rtl w:val="0"/>
              </w:rPr>
              <w:t xml:space="preserve">Tabla imágen  2 Migración a otra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jc w:val="center"/>
              <w:rPr>
                <w:rFonts w:ascii="Arial" w:cs="Arial" w:eastAsia="Arial" w:hAnsi="Arial"/>
              </w:rPr>
            </w:pPr>
            <w:r w:rsidDel="00000000" w:rsidR="00000000" w:rsidRPr="00000000">
              <w:rPr>
                <w:rFonts w:ascii="Arial" w:cs="Arial" w:eastAsia="Arial" w:hAnsi="Arial"/>
              </w:rPr>
              <w:drawing>
                <wp:inline distB="0" distT="0" distL="0" distR="0">
                  <wp:extent cx="4921790" cy="2530956"/>
                  <wp:effectExtent b="0" l="0" r="0" t="0"/>
                  <wp:docPr id="33"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4921790" cy="253095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jc w:val="both"/>
              <w:rPr>
                <w:rFonts w:ascii="Arial" w:cs="Arial" w:eastAsia="Arial" w:hAnsi="Arial"/>
              </w:rPr>
            </w:pPr>
            <w:r w:rsidDel="00000000" w:rsidR="00000000" w:rsidRPr="00000000">
              <w:rPr>
                <w:rFonts w:ascii="Arial" w:cs="Arial" w:eastAsia="Arial" w:hAnsi="Arial"/>
                <w:rtl w:val="0"/>
              </w:rPr>
              <w:t xml:space="preserve">Tenemos otro aplicativo como lo es el full convert que también nos da la facilidad de poder migrar nuestra base de datos</w:t>
            </w:r>
          </w:p>
        </w:tc>
      </w:tr>
    </w:tbl>
    <w:p w:rsidR="00000000" w:rsidDel="00000000" w:rsidP="00000000" w:rsidRDefault="00000000" w:rsidRPr="00000000" w14:paraId="0000026B">
      <w:pPr>
        <w:jc w:val="both"/>
        <w:rPr>
          <w:rFonts w:ascii="Arial" w:cs="Arial" w:eastAsia="Arial" w:hAnsi="Arial"/>
        </w:rPr>
      </w:pPr>
      <w:r w:rsidDel="00000000" w:rsidR="00000000" w:rsidRPr="00000000">
        <w:rPr>
          <w:rtl w:val="0"/>
        </w:rPr>
      </w:r>
    </w:p>
    <w:tbl>
      <w:tblPr>
        <w:tblStyle w:val="Table6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rFonts w:ascii="Arial" w:cs="Arial" w:eastAsia="Arial" w:hAnsi="Arial"/>
              </w:rPr>
            </w:pPr>
            <w:r w:rsidDel="00000000" w:rsidR="00000000" w:rsidRPr="00000000">
              <w:rPr>
                <w:rFonts w:ascii="Arial" w:cs="Arial" w:eastAsia="Arial" w:hAnsi="Arial"/>
                <w:b w:val="1"/>
                <w:rtl w:val="0"/>
              </w:rPr>
              <w:t xml:space="preserve">Tabla imágen  3 Migración a otra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jc w:val="center"/>
              <w:rPr>
                <w:rFonts w:ascii="Arial" w:cs="Arial" w:eastAsia="Arial" w:hAnsi="Arial"/>
              </w:rPr>
            </w:pPr>
            <w:r w:rsidDel="00000000" w:rsidR="00000000" w:rsidRPr="00000000">
              <w:rPr>
                <w:rFonts w:ascii="Arial" w:cs="Arial" w:eastAsia="Arial" w:hAnsi="Arial"/>
              </w:rPr>
              <w:drawing>
                <wp:inline distB="0" distT="0" distL="0" distR="0">
                  <wp:extent cx="4402616" cy="2260312"/>
                  <wp:effectExtent b="0" l="0" r="0" t="0"/>
                  <wp:docPr id="66"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4402616" cy="22603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jc w:val="both"/>
              <w:rPr>
                <w:rFonts w:ascii="Arial" w:cs="Arial" w:eastAsia="Arial" w:hAnsi="Arial"/>
              </w:rPr>
            </w:pPr>
            <w:r w:rsidDel="00000000" w:rsidR="00000000" w:rsidRPr="00000000">
              <w:rPr>
                <w:rFonts w:ascii="Arial" w:cs="Arial" w:eastAsia="Arial" w:hAnsi="Arial"/>
                <w:rtl w:val="0"/>
              </w:rPr>
              <w:t xml:space="preserve">Lo primero que se debe hacer con este aplicativo es seleccionar nuestra base de datos </w:t>
            </w:r>
          </w:p>
        </w:tc>
      </w:tr>
    </w:tbl>
    <w:p w:rsidR="00000000" w:rsidDel="00000000" w:rsidP="00000000" w:rsidRDefault="00000000" w:rsidRPr="00000000" w14:paraId="0000026F">
      <w:pPr>
        <w:jc w:val="both"/>
        <w:rPr>
          <w:rFonts w:ascii="Arial" w:cs="Arial" w:eastAsia="Arial" w:hAnsi="Arial"/>
        </w:rPr>
      </w:pPr>
      <w:r w:rsidDel="00000000" w:rsidR="00000000" w:rsidRPr="00000000">
        <w:rPr>
          <w:rtl w:val="0"/>
        </w:rPr>
      </w:r>
    </w:p>
    <w:tbl>
      <w:tblPr>
        <w:tblStyle w:val="Table6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rFonts w:ascii="Arial" w:cs="Arial" w:eastAsia="Arial" w:hAnsi="Arial"/>
              </w:rPr>
            </w:pPr>
            <w:r w:rsidDel="00000000" w:rsidR="00000000" w:rsidRPr="00000000">
              <w:rPr>
                <w:rFonts w:ascii="Arial" w:cs="Arial" w:eastAsia="Arial" w:hAnsi="Arial"/>
                <w:b w:val="1"/>
                <w:rtl w:val="0"/>
              </w:rPr>
              <w:t xml:space="preserve">Tabla imágen  4 Migración a otra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jc w:val="center"/>
              <w:rPr>
                <w:rFonts w:ascii="Arial" w:cs="Arial" w:eastAsia="Arial" w:hAnsi="Arial"/>
              </w:rPr>
            </w:pPr>
            <w:r w:rsidDel="00000000" w:rsidR="00000000" w:rsidRPr="00000000">
              <w:rPr>
                <w:rFonts w:ascii="Arial" w:cs="Arial" w:eastAsia="Arial" w:hAnsi="Arial"/>
              </w:rPr>
              <w:drawing>
                <wp:inline distB="0" distT="0" distL="0" distR="0">
                  <wp:extent cx="4567238" cy="2374600"/>
                  <wp:effectExtent b="0" l="0" r="0" t="0"/>
                  <wp:docPr id="20"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4567238" cy="237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numPr>
                <w:ilvl w:val="0"/>
                <w:numId w:val="5"/>
              </w:numPr>
              <w:ind w:left="720" w:hanging="360"/>
              <w:jc w:val="both"/>
              <w:rPr>
                <w:rFonts w:ascii="Arial" w:cs="Arial" w:eastAsia="Arial" w:hAnsi="Arial"/>
                <w:u w:val="none"/>
              </w:rPr>
            </w:pPr>
            <w:r w:rsidDel="00000000" w:rsidR="00000000" w:rsidRPr="00000000">
              <w:rPr>
                <w:rFonts w:ascii="Arial" w:cs="Arial" w:eastAsia="Arial" w:hAnsi="Arial"/>
                <w:rtl w:val="0"/>
              </w:rPr>
              <w:t xml:space="preserve">Acá como vemos ya hemos seleccionado nuestra base de datos que se encuentra en SQL server </w:t>
            </w:r>
          </w:p>
          <w:p w:rsidR="00000000" w:rsidDel="00000000" w:rsidP="00000000" w:rsidRDefault="00000000" w:rsidRPr="00000000" w14:paraId="00000273">
            <w:pPr>
              <w:numPr>
                <w:ilvl w:val="0"/>
                <w:numId w:val="5"/>
              </w:numPr>
              <w:ind w:left="720" w:hanging="360"/>
              <w:jc w:val="both"/>
              <w:rPr>
                <w:rFonts w:ascii="Arial" w:cs="Arial" w:eastAsia="Arial" w:hAnsi="Arial"/>
              </w:rPr>
            </w:pPr>
            <w:r w:rsidDel="00000000" w:rsidR="00000000" w:rsidRPr="00000000">
              <w:rPr>
                <w:rFonts w:ascii="Arial" w:cs="Arial" w:eastAsia="Arial" w:hAnsi="Arial"/>
                <w:rtl w:val="0"/>
              </w:rPr>
              <w:t xml:space="preserve">Después de seleccionar nuestra base de datos el programa se conectara a la misma </w:t>
            </w:r>
          </w:p>
        </w:tc>
      </w:tr>
    </w:tbl>
    <w:p w:rsidR="00000000" w:rsidDel="00000000" w:rsidP="00000000" w:rsidRDefault="00000000" w:rsidRPr="00000000" w14:paraId="00000274">
      <w:pPr>
        <w:jc w:val="both"/>
        <w:rPr>
          <w:rFonts w:ascii="Arial" w:cs="Arial" w:eastAsia="Arial" w:hAnsi="Arial"/>
        </w:rPr>
      </w:pPr>
      <w:r w:rsidDel="00000000" w:rsidR="00000000" w:rsidRPr="00000000">
        <w:rPr>
          <w:rtl w:val="0"/>
        </w:rPr>
      </w:r>
    </w:p>
    <w:tbl>
      <w:tblPr>
        <w:tblStyle w:val="Table6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rFonts w:ascii="Arial" w:cs="Arial" w:eastAsia="Arial" w:hAnsi="Arial"/>
              </w:rPr>
            </w:pPr>
            <w:r w:rsidDel="00000000" w:rsidR="00000000" w:rsidRPr="00000000">
              <w:rPr>
                <w:rFonts w:ascii="Arial" w:cs="Arial" w:eastAsia="Arial" w:hAnsi="Arial"/>
                <w:b w:val="1"/>
                <w:rtl w:val="0"/>
              </w:rPr>
              <w:t xml:space="preserve">Tabla imágen  5 Migración a otra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jc w:val="center"/>
              <w:rPr>
                <w:rFonts w:ascii="Arial" w:cs="Arial" w:eastAsia="Arial" w:hAnsi="Arial"/>
              </w:rPr>
            </w:pPr>
            <w:r w:rsidDel="00000000" w:rsidR="00000000" w:rsidRPr="00000000">
              <w:rPr>
                <w:rFonts w:ascii="Arial" w:cs="Arial" w:eastAsia="Arial" w:hAnsi="Arial"/>
              </w:rPr>
              <w:drawing>
                <wp:inline distB="0" distT="0" distL="0" distR="0">
                  <wp:extent cx="4805363" cy="2838755"/>
                  <wp:effectExtent b="0" l="0" r="0" t="0"/>
                  <wp:docPr id="90" name="image69.png"/>
                  <a:graphic>
                    <a:graphicData uri="http://schemas.openxmlformats.org/drawingml/2006/picture">
                      <pic:pic>
                        <pic:nvPicPr>
                          <pic:cNvPr id="0" name="image69.png"/>
                          <pic:cNvPicPr preferRelativeResize="0"/>
                        </pic:nvPicPr>
                        <pic:blipFill>
                          <a:blip r:embed="rId72"/>
                          <a:srcRect b="0" l="0" r="0" t="0"/>
                          <a:stretch>
                            <a:fillRect/>
                          </a:stretch>
                        </pic:blipFill>
                        <pic:spPr>
                          <a:xfrm>
                            <a:off x="0" y="0"/>
                            <a:ext cx="4805363" cy="283875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jc w:val="both"/>
              <w:rPr>
                <w:rFonts w:ascii="Arial" w:cs="Arial" w:eastAsia="Arial" w:hAnsi="Arial"/>
              </w:rPr>
            </w:pPr>
            <w:r w:rsidDel="00000000" w:rsidR="00000000" w:rsidRPr="00000000">
              <w:rPr>
                <w:rFonts w:ascii="Arial" w:cs="Arial" w:eastAsia="Arial" w:hAnsi="Arial"/>
                <w:rtl w:val="0"/>
              </w:rPr>
              <w:t xml:space="preserve">Nosotros queremos hacer la migración de SQL Server a PostgresQL como observamos el aplicativo nos lo permite y en cualquier momento podemos detener la conversión de ser necesario </w:t>
            </w:r>
          </w:p>
        </w:tc>
      </w:tr>
    </w:tbl>
    <w:p w:rsidR="00000000" w:rsidDel="00000000" w:rsidP="00000000" w:rsidRDefault="00000000" w:rsidRPr="00000000" w14:paraId="00000278">
      <w:pPr>
        <w:jc w:val="both"/>
        <w:rPr>
          <w:rFonts w:ascii="Arial" w:cs="Arial" w:eastAsia="Arial" w:hAnsi="Arial"/>
        </w:rPr>
      </w:pPr>
      <w:r w:rsidDel="00000000" w:rsidR="00000000" w:rsidRPr="00000000">
        <w:rPr>
          <w:rtl w:val="0"/>
        </w:rPr>
      </w:r>
    </w:p>
    <w:p w:rsidR="00000000" w:rsidDel="00000000" w:rsidP="00000000" w:rsidRDefault="00000000" w:rsidRPr="00000000" w14:paraId="00000279">
      <w:pPr>
        <w:jc w:val="both"/>
        <w:rPr>
          <w:rFonts w:ascii="Arial" w:cs="Arial" w:eastAsia="Arial" w:hAnsi="Arial"/>
        </w:rPr>
      </w:pPr>
      <w:r w:rsidDel="00000000" w:rsidR="00000000" w:rsidRPr="00000000">
        <w:rPr>
          <w:rtl w:val="0"/>
        </w:rPr>
      </w:r>
    </w:p>
    <w:tbl>
      <w:tblPr>
        <w:tblStyle w:val="Table6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rFonts w:ascii="Arial" w:cs="Arial" w:eastAsia="Arial" w:hAnsi="Arial"/>
              </w:rPr>
            </w:pPr>
            <w:r w:rsidDel="00000000" w:rsidR="00000000" w:rsidRPr="00000000">
              <w:rPr>
                <w:rFonts w:ascii="Arial" w:cs="Arial" w:eastAsia="Arial" w:hAnsi="Arial"/>
                <w:b w:val="1"/>
                <w:rtl w:val="0"/>
              </w:rPr>
              <w:t xml:space="preserve">Tabla imágen  6 Migración a otra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jc w:val="center"/>
              <w:rPr>
                <w:rFonts w:ascii="Arial" w:cs="Arial" w:eastAsia="Arial" w:hAnsi="Arial"/>
              </w:rPr>
            </w:pPr>
            <w:r w:rsidDel="00000000" w:rsidR="00000000" w:rsidRPr="00000000">
              <w:rPr>
                <w:rFonts w:ascii="Arial" w:cs="Arial" w:eastAsia="Arial" w:hAnsi="Arial"/>
              </w:rPr>
              <w:drawing>
                <wp:inline distB="0" distT="0" distL="0" distR="0">
                  <wp:extent cx="4719638" cy="2846899"/>
                  <wp:effectExtent b="0" l="0" r="0" t="0"/>
                  <wp:docPr id="46"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4719638" cy="284689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jc w:val="both"/>
              <w:rPr>
                <w:rFonts w:ascii="Arial" w:cs="Arial" w:eastAsia="Arial" w:hAnsi="Arial"/>
              </w:rPr>
            </w:pPr>
            <w:r w:rsidDel="00000000" w:rsidR="00000000" w:rsidRPr="00000000">
              <w:rPr>
                <w:rFonts w:ascii="Arial" w:cs="Arial" w:eastAsia="Arial" w:hAnsi="Arial"/>
                <w:rtl w:val="0"/>
              </w:rPr>
              <w:t xml:space="preserve">Por último nos saldrá un mensaje que todo a salido perfecto de no ser así posiblemente cometeremos errores a la hora selección de la base de datos o demás </w:t>
            </w:r>
          </w:p>
        </w:tc>
      </w:tr>
    </w:tbl>
    <w:p w:rsidR="00000000" w:rsidDel="00000000" w:rsidP="00000000" w:rsidRDefault="00000000" w:rsidRPr="00000000" w14:paraId="0000027D">
      <w:pPr>
        <w:jc w:val="both"/>
        <w:rPr>
          <w:rFonts w:ascii="Arial" w:cs="Arial" w:eastAsia="Arial" w:hAnsi="Arial"/>
        </w:rPr>
      </w:pPr>
      <w:r w:rsidDel="00000000" w:rsidR="00000000" w:rsidRPr="00000000">
        <w:rPr>
          <w:rtl w:val="0"/>
        </w:rPr>
      </w:r>
    </w:p>
    <w:p w:rsidR="00000000" w:rsidDel="00000000" w:rsidP="00000000" w:rsidRDefault="00000000" w:rsidRPr="00000000" w14:paraId="0000027E">
      <w:pPr>
        <w:jc w:val="both"/>
        <w:rPr>
          <w:rFonts w:ascii="Arial" w:cs="Arial" w:eastAsia="Arial" w:hAnsi="Arial"/>
        </w:rPr>
      </w:pPr>
      <w:r w:rsidDel="00000000" w:rsidR="00000000" w:rsidRPr="00000000">
        <w:rPr>
          <w:rtl w:val="0"/>
        </w:rPr>
      </w:r>
    </w:p>
    <w:p w:rsidR="00000000" w:rsidDel="00000000" w:rsidP="00000000" w:rsidRDefault="00000000" w:rsidRPr="00000000" w14:paraId="0000027F">
      <w:pPr>
        <w:jc w:val="both"/>
        <w:rPr>
          <w:rFonts w:ascii="Arial" w:cs="Arial" w:eastAsia="Arial" w:hAnsi="Arial"/>
        </w:rPr>
      </w:pPr>
      <w:r w:rsidDel="00000000" w:rsidR="00000000" w:rsidRPr="00000000">
        <w:rPr>
          <w:rtl w:val="0"/>
        </w:rPr>
      </w:r>
    </w:p>
    <w:p w:rsidR="00000000" w:rsidDel="00000000" w:rsidP="00000000" w:rsidRDefault="00000000" w:rsidRPr="00000000" w14:paraId="00000280">
      <w:pPr>
        <w:jc w:val="both"/>
        <w:rPr>
          <w:rFonts w:ascii="Arial" w:cs="Arial" w:eastAsia="Arial" w:hAnsi="Arial"/>
        </w:rPr>
      </w:pPr>
      <w:r w:rsidDel="00000000" w:rsidR="00000000" w:rsidRPr="00000000">
        <w:rPr>
          <w:rtl w:val="0"/>
        </w:rPr>
      </w:r>
    </w:p>
    <w:p w:rsidR="00000000" w:rsidDel="00000000" w:rsidP="00000000" w:rsidRDefault="00000000" w:rsidRPr="00000000" w14:paraId="00000281">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rtl w:val="0"/>
        </w:rPr>
        <w:t xml:space="preserve">Migración de manera local a la nube</w:t>
      </w:r>
    </w:p>
    <w:p w:rsidR="00000000" w:rsidDel="00000000" w:rsidP="00000000" w:rsidRDefault="00000000" w:rsidRPr="00000000" w14:paraId="00000282">
      <w:pPr>
        <w:jc w:val="both"/>
        <w:rPr>
          <w:rFonts w:ascii="Arial" w:cs="Arial" w:eastAsia="Arial" w:hAnsi="Arial"/>
        </w:rPr>
      </w:pPr>
      <w:r w:rsidDel="00000000" w:rsidR="00000000" w:rsidRPr="00000000">
        <w:rPr>
          <w:rtl w:val="0"/>
        </w:rPr>
      </w:r>
    </w:p>
    <w:p w:rsidR="00000000" w:rsidDel="00000000" w:rsidP="00000000" w:rsidRDefault="00000000" w:rsidRPr="00000000" w14:paraId="00000283">
      <w:pPr>
        <w:jc w:val="both"/>
        <w:rPr>
          <w:rFonts w:ascii="Arial" w:cs="Arial" w:eastAsia="Arial" w:hAnsi="Arial"/>
        </w:rPr>
      </w:pPr>
      <w:r w:rsidDel="00000000" w:rsidR="00000000" w:rsidRPr="00000000">
        <w:rPr>
          <w:rtl w:val="0"/>
        </w:rPr>
      </w:r>
    </w:p>
    <w:p w:rsidR="00000000" w:rsidDel="00000000" w:rsidP="00000000" w:rsidRDefault="00000000" w:rsidRPr="00000000" w14:paraId="00000284">
      <w:pPr>
        <w:jc w:val="both"/>
        <w:rPr>
          <w:rFonts w:ascii="Arial" w:cs="Arial" w:eastAsia="Arial" w:hAnsi="Arial"/>
        </w:rPr>
      </w:pPr>
      <w:r w:rsidDel="00000000" w:rsidR="00000000" w:rsidRPr="00000000">
        <w:rPr>
          <w:rtl w:val="0"/>
        </w:rPr>
      </w:r>
    </w:p>
    <w:tbl>
      <w:tblPr>
        <w:tblStyle w:val="Table6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548007" cy="3115627"/>
                  <wp:effectExtent b="0" l="0" r="0" t="0"/>
                  <wp:docPr id="29" name="image10.png"/>
                  <a:graphic>
                    <a:graphicData uri="http://schemas.openxmlformats.org/drawingml/2006/picture">
                      <pic:pic>
                        <pic:nvPicPr>
                          <pic:cNvPr id="0" name="image10.png"/>
                          <pic:cNvPicPr preferRelativeResize="0"/>
                        </pic:nvPicPr>
                        <pic:blipFill>
                          <a:blip r:embed="rId74"/>
                          <a:srcRect b="0" l="0" r="0" t="0"/>
                          <a:stretch>
                            <a:fillRect/>
                          </a:stretch>
                        </pic:blipFill>
                        <pic:spPr>
                          <a:xfrm>
                            <a:off x="0" y="0"/>
                            <a:ext cx="4548007" cy="31156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jc w:val="both"/>
              <w:rPr>
                <w:rFonts w:ascii="Arial" w:cs="Arial" w:eastAsia="Arial" w:hAnsi="Arial"/>
              </w:rPr>
            </w:pPr>
            <w:r w:rsidDel="00000000" w:rsidR="00000000" w:rsidRPr="00000000">
              <w:rPr>
                <w:rFonts w:ascii="Arial" w:cs="Arial" w:eastAsia="Arial" w:hAnsi="Arial"/>
                <w:rtl w:val="0"/>
              </w:rPr>
              <w:t xml:space="preserve">En infinityFree nos dirigimos al panel de control y seleccionamos MySQL Databases</w:t>
            </w:r>
          </w:p>
        </w:tc>
      </w:tr>
    </w:tbl>
    <w:p w:rsidR="00000000" w:rsidDel="00000000" w:rsidP="00000000" w:rsidRDefault="00000000" w:rsidRPr="00000000" w14:paraId="0000028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9">
      <w:pPr>
        <w:jc w:val="both"/>
        <w:rPr>
          <w:rFonts w:ascii="Arial" w:cs="Arial" w:eastAsia="Arial" w:hAnsi="Arial"/>
        </w:rPr>
      </w:pPr>
      <w:r w:rsidDel="00000000" w:rsidR="00000000" w:rsidRPr="00000000">
        <w:rPr>
          <w:rtl w:val="0"/>
        </w:rPr>
      </w:r>
    </w:p>
    <w:tbl>
      <w:tblPr>
        <w:tblStyle w:val="Table6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rFonts w:ascii="Arial" w:cs="Arial" w:eastAsia="Arial" w:hAnsi="Arial"/>
              </w:rPr>
            </w:pPr>
            <w:r w:rsidDel="00000000" w:rsidR="00000000" w:rsidRPr="00000000">
              <w:rPr>
                <w:rFonts w:ascii="Arial" w:cs="Arial" w:eastAsia="Arial" w:hAnsi="Arial"/>
                <w:b w:val="1"/>
                <w:rtl w:val="0"/>
              </w:rPr>
              <w:t xml:space="preserve">Imágen 1 Migración a la nube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291013" cy="2935017"/>
                  <wp:effectExtent b="0" l="0" r="0" t="0"/>
                  <wp:docPr id="51"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4291013" cy="29350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Creamos el nombre de la base de datos</w:t>
            </w:r>
            <w:r w:rsidDel="00000000" w:rsidR="00000000" w:rsidRPr="00000000">
              <w:rPr>
                <w:rtl w:val="0"/>
              </w:rPr>
            </w:r>
          </w:p>
        </w:tc>
      </w:tr>
    </w:tbl>
    <w:p w:rsidR="00000000" w:rsidDel="00000000" w:rsidP="00000000" w:rsidRDefault="00000000" w:rsidRPr="00000000" w14:paraId="0000028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E">
      <w:pPr>
        <w:jc w:val="both"/>
        <w:rPr>
          <w:rFonts w:ascii="Arial" w:cs="Arial" w:eastAsia="Arial" w:hAnsi="Arial"/>
          <w:sz w:val="22"/>
          <w:szCs w:val="22"/>
        </w:rPr>
      </w:pPr>
      <w:r w:rsidDel="00000000" w:rsidR="00000000" w:rsidRPr="00000000">
        <w:rPr>
          <w:rtl w:val="0"/>
        </w:rPr>
      </w:r>
    </w:p>
    <w:tbl>
      <w:tblPr>
        <w:tblStyle w:val="Table6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043363" cy="2773280"/>
                  <wp:effectExtent b="0" l="0" r="0" t="0"/>
                  <wp:docPr id="39"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4043363" cy="277328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Nos daran la informacion para conectarnos con la base de datos</w:t>
            </w:r>
            <w:r w:rsidDel="00000000" w:rsidR="00000000" w:rsidRPr="00000000">
              <w:rPr>
                <w:rtl w:val="0"/>
              </w:rPr>
            </w:r>
          </w:p>
        </w:tc>
      </w:tr>
    </w:tbl>
    <w:p w:rsidR="00000000" w:rsidDel="00000000" w:rsidP="00000000" w:rsidRDefault="00000000" w:rsidRPr="00000000" w14:paraId="0000029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3">
      <w:pPr>
        <w:jc w:val="both"/>
        <w:rPr>
          <w:rFonts w:ascii="Arial" w:cs="Arial" w:eastAsia="Arial" w:hAnsi="Arial"/>
          <w:sz w:val="22"/>
          <w:szCs w:val="22"/>
        </w:rPr>
      </w:pPr>
      <w:r w:rsidDel="00000000" w:rsidR="00000000" w:rsidRPr="00000000">
        <w:rPr>
          <w:rtl w:val="0"/>
        </w:rPr>
      </w:r>
    </w:p>
    <w:tbl>
      <w:tblPr>
        <w:tblStyle w:val="Table6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205288" cy="2914640"/>
                  <wp:effectExtent b="0" l="0" r="0" t="0"/>
                  <wp:docPr id="83"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4205288" cy="29146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rPr>
                <w:rFonts w:ascii="Arial" w:cs="Arial" w:eastAsia="Arial" w:hAnsi="Arial"/>
              </w:rPr>
            </w:pPr>
            <w:r w:rsidDel="00000000" w:rsidR="00000000" w:rsidRPr="00000000">
              <w:rPr>
                <w:rFonts w:ascii="Arial" w:cs="Arial" w:eastAsia="Arial" w:hAnsi="Arial"/>
                <w:sz w:val="22"/>
                <w:szCs w:val="22"/>
                <w:rtl w:val="0"/>
              </w:rPr>
              <w:t xml:space="preserve">Nos dirigimos al localhost en donde tenemos la base de datos y seleccionamos Exportar</w:t>
            </w:r>
            <w:r w:rsidDel="00000000" w:rsidR="00000000" w:rsidRPr="00000000">
              <w:rPr>
                <w:rtl w:val="0"/>
              </w:rPr>
            </w:r>
          </w:p>
        </w:tc>
      </w:tr>
    </w:tbl>
    <w:p w:rsidR="00000000" w:rsidDel="00000000" w:rsidP="00000000" w:rsidRDefault="00000000" w:rsidRPr="00000000" w14:paraId="0000029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8">
      <w:pPr>
        <w:jc w:val="both"/>
        <w:rPr>
          <w:rFonts w:ascii="Arial" w:cs="Arial" w:eastAsia="Arial" w:hAnsi="Arial"/>
        </w:rPr>
      </w:pPr>
      <w:r w:rsidDel="00000000" w:rsidR="00000000" w:rsidRPr="00000000">
        <w:rPr>
          <w:rtl w:val="0"/>
        </w:rPr>
      </w:r>
    </w:p>
    <w:tbl>
      <w:tblPr>
        <w:tblStyle w:val="Table70"/>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110038" cy="2844720"/>
                  <wp:effectExtent b="0" l="0" r="0" t="0"/>
                  <wp:docPr id="67" name="image51.png"/>
                  <a:graphic>
                    <a:graphicData uri="http://schemas.openxmlformats.org/drawingml/2006/picture">
                      <pic:pic>
                        <pic:nvPicPr>
                          <pic:cNvPr id="0" name="image51.png"/>
                          <pic:cNvPicPr preferRelativeResize="0"/>
                        </pic:nvPicPr>
                        <pic:blipFill>
                          <a:blip r:embed="rId78"/>
                          <a:srcRect b="0" l="0" r="0" t="0"/>
                          <a:stretch>
                            <a:fillRect/>
                          </a:stretch>
                        </pic:blipFill>
                        <pic:spPr>
                          <a:xfrm>
                            <a:off x="0" y="0"/>
                            <a:ext cx="4110038" cy="284472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rFonts w:ascii="Arial" w:cs="Arial" w:eastAsia="Arial" w:hAnsi="Arial"/>
              </w:rPr>
            </w:pPr>
            <w:r w:rsidDel="00000000" w:rsidR="00000000" w:rsidRPr="00000000">
              <w:rPr>
                <w:rFonts w:ascii="Arial" w:cs="Arial" w:eastAsia="Arial" w:hAnsi="Arial"/>
                <w:sz w:val="22"/>
                <w:szCs w:val="22"/>
                <w:rtl w:val="0"/>
              </w:rPr>
              <w:t xml:space="preserve">Exportamos la base de datos en un formato SQL</w:t>
            </w:r>
            <w:r w:rsidDel="00000000" w:rsidR="00000000" w:rsidRPr="00000000">
              <w:rPr>
                <w:rtl w:val="0"/>
              </w:rPr>
            </w:r>
          </w:p>
        </w:tc>
      </w:tr>
    </w:tbl>
    <w:p w:rsidR="00000000" w:rsidDel="00000000" w:rsidP="00000000" w:rsidRDefault="00000000" w:rsidRPr="00000000" w14:paraId="0000029C">
      <w:pPr>
        <w:jc w:val="both"/>
        <w:rPr>
          <w:rFonts w:ascii="Arial" w:cs="Arial" w:eastAsia="Arial" w:hAnsi="Arial"/>
        </w:rPr>
      </w:pPr>
      <w:r w:rsidDel="00000000" w:rsidR="00000000" w:rsidRPr="00000000">
        <w:rPr>
          <w:rtl w:val="0"/>
        </w:rPr>
      </w:r>
    </w:p>
    <w:tbl>
      <w:tblPr>
        <w:tblStyle w:val="Table7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2562225" cy="276225"/>
                  <wp:effectExtent b="0" l="0" r="0" t="0"/>
                  <wp:docPr id="84" name="image77.png"/>
                  <a:graphic>
                    <a:graphicData uri="http://schemas.openxmlformats.org/drawingml/2006/picture">
                      <pic:pic>
                        <pic:nvPicPr>
                          <pic:cNvPr id="0" name="image77.png"/>
                          <pic:cNvPicPr preferRelativeResize="0"/>
                        </pic:nvPicPr>
                        <pic:blipFill>
                          <a:blip r:embed="rId79"/>
                          <a:srcRect b="0" l="0" r="0" t="0"/>
                          <a:stretch>
                            <a:fillRect/>
                          </a:stretch>
                        </pic:blipFill>
                        <pic:spPr>
                          <a:xfrm>
                            <a:off x="0" y="0"/>
                            <a:ext cx="2562225" cy="276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rPr>
                <w:rFonts w:ascii="Arial" w:cs="Arial" w:eastAsia="Arial" w:hAnsi="Arial"/>
              </w:rPr>
            </w:pPr>
            <w:r w:rsidDel="00000000" w:rsidR="00000000" w:rsidRPr="00000000">
              <w:rPr>
                <w:rFonts w:ascii="Arial" w:cs="Arial" w:eastAsia="Arial" w:hAnsi="Arial"/>
                <w:sz w:val="22"/>
                <w:szCs w:val="22"/>
                <w:rtl w:val="0"/>
              </w:rPr>
              <w:t xml:space="preserve">Se descarga la base de datos en nuestro sistema</w:t>
            </w:r>
            <w:r w:rsidDel="00000000" w:rsidR="00000000" w:rsidRPr="00000000">
              <w:rPr>
                <w:rtl w:val="0"/>
              </w:rPr>
            </w:r>
          </w:p>
        </w:tc>
      </w:tr>
    </w:tbl>
    <w:p w:rsidR="00000000" w:rsidDel="00000000" w:rsidP="00000000" w:rsidRDefault="00000000" w:rsidRPr="00000000" w14:paraId="000002A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1">
      <w:pPr>
        <w:jc w:val="both"/>
        <w:rPr>
          <w:rFonts w:ascii="Arial" w:cs="Arial" w:eastAsia="Arial" w:hAnsi="Arial"/>
        </w:rPr>
      </w:pPr>
      <w:r w:rsidDel="00000000" w:rsidR="00000000" w:rsidRPr="00000000">
        <w:rPr>
          <w:rtl w:val="0"/>
        </w:rPr>
      </w:r>
    </w:p>
    <w:tbl>
      <w:tblPr>
        <w:tblStyle w:val="Table7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067337" cy="2681122"/>
                  <wp:effectExtent b="0" l="0" r="0" t="0"/>
                  <wp:docPr id="54" name="image26.png"/>
                  <a:graphic>
                    <a:graphicData uri="http://schemas.openxmlformats.org/drawingml/2006/picture">
                      <pic:pic>
                        <pic:nvPicPr>
                          <pic:cNvPr id="0" name="image26.png"/>
                          <pic:cNvPicPr preferRelativeResize="0"/>
                        </pic:nvPicPr>
                        <pic:blipFill>
                          <a:blip r:embed="rId80"/>
                          <a:srcRect b="0" l="0" r="0" t="0"/>
                          <a:stretch>
                            <a:fillRect/>
                          </a:stretch>
                        </pic:blipFill>
                        <pic:spPr>
                          <a:xfrm>
                            <a:off x="0" y="0"/>
                            <a:ext cx="4067337" cy="26811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rPr>
                <w:rFonts w:ascii="Arial" w:cs="Arial" w:eastAsia="Arial" w:hAnsi="Arial"/>
              </w:rPr>
            </w:pPr>
            <w:r w:rsidDel="00000000" w:rsidR="00000000" w:rsidRPr="00000000">
              <w:rPr>
                <w:rFonts w:ascii="Arial" w:cs="Arial" w:eastAsia="Arial" w:hAnsi="Arial"/>
                <w:sz w:val="22"/>
                <w:szCs w:val="22"/>
                <w:rtl w:val="0"/>
              </w:rPr>
              <w:t xml:space="preserve">Nos dirigimos nuevamente al panel de control de InfifityFree</w:t>
            </w:r>
            <w:r w:rsidDel="00000000" w:rsidR="00000000" w:rsidRPr="00000000">
              <w:rPr>
                <w:rtl w:val="0"/>
              </w:rPr>
            </w:r>
          </w:p>
        </w:tc>
      </w:tr>
    </w:tbl>
    <w:p w:rsidR="00000000" w:rsidDel="00000000" w:rsidP="00000000" w:rsidRDefault="00000000" w:rsidRPr="00000000" w14:paraId="000002A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6">
      <w:pPr>
        <w:jc w:val="both"/>
        <w:rPr>
          <w:rFonts w:ascii="Arial" w:cs="Arial" w:eastAsia="Arial" w:hAnsi="Arial"/>
        </w:rPr>
      </w:pPr>
      <w:r w:rsidDel="00000000" w:rsidR="00000000" w:rsidRPr="00000000">
        <w:rPr>
          <w:rtl w:val="0"/>
        </w:rPr>
      </w:r>
    </w:p>
    <w:tbl>
      <w:tblPr>
        <w:tblStyle w:val="Table7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281488" cy="2977253"/>
                  <wp:effectExtent b="0" l="0" r="0" t="0"/>
                  <wp:docPr id="52" name="image27.png"/>
                  <a:graphic>
                    <a:graphicData uri="http://schemas.openxmlformats.org/drawingml/2006/picture">
                      <pic:pic>
                        <pic:nvPicPr>
                          <pic:cNvPr id="0" name="image27.png"/>
                          <pic:cNvPicPr preferRelativeResize="0"/>
                        </pic:nvPicPr>
                        <pic:blipFill>
                          <a:blip r:embed="rId81"/>
                          <a:srcRect b="0" l="0" r="0" t="0"/>
                          <a:stretch>
                            <a:fillRect/>
                          </a:stretch>
                        </pic:blipFill>
                        <pic:spPr>
                          <a:xfrm>
                            <a:off x="0" y="0"/>
                            <a:ext cx="4281488" cy="297725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rPr>
                <w:rFonts w:ascii="Arial" w:cs="Arial" w:eastAsia="Arial" w:hAnsi="Arial"/>
              </w:rPr>
            </w:pPr>
            <w:r w:rsidDel="00000000" w:rsidR="00000000" w:rsidRPr="00000000">
              <w:rPr>
                <w:rFonts w:ascii="Arial" w:cs="Arial" w:eastAsia="Arial" w:hAnsi="Arial"/>
                <w:sz w:val="22"/>
                <w:szCs w:val="22"/>
                <w:rtl w:val="0"/>
              </w:rPr>
              <w:t xml:space="preserve">Buscamos el administrador de archivos en línea</w:t>
            </w:r>
            <w:r w:rsidDel="00000000" w:rsidR="00000000" w:rsidRPr="00000000">
              <w:rPr>
                <w:rtl w:val="0"/>
              </w:rPr>
            </w:r>
          </w:p>
        </w:tc>
      </w:tr>
    </w:tbl>
    <w:p w:rsidR="00000000" w:rsidDel="00000000" w:rsidP="00000000" w:rsidRDefault="00000000" w:rsidRPr="00000000" w14:paraId="000002A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B">
      <w:pPr>
        <w:jc w:val="both"/>
        <w:rPr>
          <w:rFonts w:ascii="Arial" w:cs="Arial" w:eastAsia="Arial" w:hAnsi="Arial"/>
        </w:rPr>
      </w:pPr>
      <w:r w:rsidDel="00000000" w:rsidR="00000000" w:rsidRPr="00000000">
        <w:rPr>
          <w:rtl w:val="0"/>
        </w:rPr>
      </w:r>
    </w:p>
    <w:tbl>
      <w:tblPr>
        <w:tblStyle w:val="Table7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138613" cy="2826782"/>
                  <wp:effectExtent b="0" l="0" r="0" t="0"/>
                  <wp:docPr id="79" name="image62.png"/>
                  <a:graphic>
                    <a:graphicData uri="http://schemas.openxmlformats.org/drawingml/2006/picture">
                      <pic:pic>
                        <pic:nvPicPr>
                          <pic:cNvPr id="0" name="image62.png"/>
                          <pic:cNvPicPr preferRelativeResize="0"/>
                        </pic:nvPicPr>
                        <pic:blipFill>
                          <a:blip r:embed="rId82"/>
                          <a:srcRect b="0" l="0" r="0" t="0"/>
                          <a:stretch>
                            <a:fillRect/>
                          </a:stretch>
                        </pic:blipFill>
                        <pic:spPr>
                          <a:xfrm>
                            <a:off x="0" y="0"/>
                            <a:ext cx="4138613" cy="28267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rPr>
                <w:rFonts w:ascii="Arial" w:cs="Arial" w:eastAsia="Arial" w:hAnsi="Arial"/>
              </w:rPr>
            </w:pPr>
            <w:r w:rsidDel="00000000" w:rsidR="00000000" w:rsidRPr="00000000">
              <w:rPr>
                <w:rFonts w:ascii="Arial" w:cs="Arial" w:eastAsia="Arial" w:hAnsi="Arial"/>
                <w:sz w:val="22"/>
                <w:szCs w:val="22"/>
                <w:rtl w:val="0"/>
              </w:rPr>
              <w:t xml:space="preserve">Ingresamos a la carpeta htdocs</w:t>
            </w:r>
            <w:r w:rsidDel="00000000" w:rsidR="00000000" w:rsidRPr="00000000">
              <w:rPr>
                <w:rtl w:val="0"/>
              </w:rPr>
            </w:r>
          </w:p>
        </w:tc>
      </w:tr>
    </w:tbl>
    <w:p w:rsidR="00000000" w:rsidDel="00000000" w:rsidP="00000000" w:rsidRDefault="00000000" w:rsidRPr="00000000" w14:paraId="000002A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jc w:val="both"/>
        <w:rPr>
          <w:rFonts w:ascii="Arial" w:cs="Arial" w:eastAsia="Arial" w:hAnsi="Arial"/>
        </w:rPr>
      </w:pPr>
      <w:r w:rsidDel="00000000" w:rsidR="00000000" w:rsidRPr="00000000">
        <w:rPr>
          <w:rtl w:val="0"/>
        </w:rPr>
      </w:r>
    </w:p>
    <w:tbl>
      <w:tblPr>
        <w:tblStyle w:val="Table7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3962400" cy="2734868"/>
                  <wp:effectExtent b="0" l="0" r="0" t="0"/>
                  <wp:docPr id="38" name="image9.png"/>
                  <a:graphic>
                    <a:graphicData uri="http://schemas.openxmlformats.org/drawingml/2006/picture">
                      <pic:pic>
                        <pic:nvPicPr>
                          <pic:cNvPr id="0" name="image9.png"/>
                          <pic:cNvPicPr preferRelativeResize="0"/>
                        </pic:nvPicPr>
                        <pic:blipFill>
                          <a:blip r:embed="rId83"/>
                          <a:srcRect b="0" l="0" r="0" t="0"/>
                          <a:stretch>
                            <a:fillRect/>
                          </a:stretch>
                        </pic:blipFill>
                        <pic:spPr>
                          <a:xfrm>
                            <a:off x="0" y="0"/>
                            <a:ext cx="3962400" cy="273486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rPr>
                <w:rFonts w:ascii="Arial" w:cs="Arial" w:eastAsia="Arial" w:hAnsi="Arial"/>
              </w:rPr>
            </w:pPr>
            <w:r w:rsidDel="00000000" w:rsidR="00000000" w:rsidRPr="00000000">
              <w:rPr>
                <w:rFonts w:ascii="Arial" w:cs="Arial" w:eastAsia="Arial" w:hAnsi="Arial"/>
                <w:sz w:val="22"/>
                <w:szCs w:val="22"/>
                <w:rtl w:val="0"/>
              </w:rPr>
              <w:t xml:space="preserve">Ingresamos a la carpeta conexión</w:t>
            </w:r>
            <w:r w:rsidDel="00000000" w:rsidR="00000000" w:rsidRPr="00000000">
              <w:rPr>
                <w:rtl w:val="0"/>
              </w:rPr>
            </w:r>
          </w:p>
        </w:tc>
      </w:tr>
    </w:tbl>
    <w:p w:rsidR="00000000" w:rsidDel="00000000" w:rsidP="00000000" w:rsidRDefault="00000000" w:rsidRPr="00000000" w14:paraId="000002B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jc w:val="both"/>
        <w:rPr>
          <w:rFonts w:ascii="Arial" w:cs="Arial" w:eastAsia="Arial" w:hAnsi="Arial"/>
          <w:sz w:val="22"/>
          <w:szCs w:val="22"/>
        </w:rPr>
      </w:pPr>
      <w:r w:rsidDel="00000000" w:rsidR="00000000" w:rsidRPr="00000000">
        <w:rPr>
          <w:rtl w:val="0"/>
        </w:rPr>
      </w:r>
    </w:p>
    <w:tbl>
      <w:tblPr>
        <w:tblStyle w:val="Table7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jc w:val="cente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3752850" cy="2580652"/>
                  <wp:effectExtent b="0" l="0" r="0" t="0"/>
                  <wp:docPr id="63" name="image42.png"/>
                  <a:graphic>
                    <a:graphicData uri="http://schemas.openxmlformats.org/drawingml/2006/picture">
                      <pic:pic>
                        <pic:nvPicPr>
                          <pic:cNvPr id="0" name="image42.png"/>
                          <pic:cNvPicPr preferRelativeResize="0"/>
                        </pic:nvPicPr>
                        <pic:blipFill>
                          <a:blip r:embed="rId84"/>
                          <a:srcRect b="0" l="0" r="0" t="0"/>
                          <a:stretch>
                            <a:fillRect/>
                          </a:stretch>
                        </pic:blipFill>
                        <pic:spPr>
                          <a:xfrm>
                            <a:off x="0" y="0"/>
                            <a:ext cx="3752850" cy="258065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rPr>
                <w:rFonts w:ascii="Arial" w:cs="Arial" w:eastAsia="Arial" w:hAnsi="Arial"/>
              </w:rPr>
            </w:pPr>
            <w:r w:rsidDel="00000000" w:rsidR="00000000" w:rsidRPr="00000000">
              <w:rPr>
                <w:rFonts w:ascii="Arial" w:cs="Arial" w:eastAsia="Arial" w:hAnsi="Arial"/>
                <w:sz w:val="22"/>
                <w:szCs w:val="22"/>
                <w:rtl w:val="0"/>
              </w:rPr>
              <w:t xml:space="preserve">Seleccionamos editar el archivo conectar</w:t>
            </w:r>
            <w:r w:rsidDel="00000000" w:rsidR="00000000" w:rsidRPr="00000000">
              <w:rPr>
                <w:rtl w:val="0"/>
              </w:rPr>
            </w:r>
          </w:p>
        </w:tc>
      </w:tr>
    </w:tbl>
    <w:p w:rsidR="00000000" w:rsidDel="00000000" w:rsidP="00000000" w:rsidRDefault="00000000" w:rsidRPr="00000000" w14:paraId="000002B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jc w:val="both"/>
        <w:rPr>
          <w:rFonts w:ascii="Arial" w:cs="Arial" w:eastAsia="Arial" w:hAnsi="Arial"/>
        </w:rPr>
      </w:pPr>
      <w:r w:rsidDel="00000000" w:rsidR="00000000" w:rsidRPr="00000000">
        <w:rPr>
          <w:rtl w:val="0"/>
        </w:rPr>
      </w:r>
    </w:p>
    <w:tbl>
      <w:tblPr>
        <w:tblStyle w:val="Table77"/>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698039" cy="3197277"/>
                  <wp:effectExtent b="0" l="0" r="0" t="0"/>
                  <wp:docPr id="91"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4698039" cy="31972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Cambiamos los datos de conexión por los que nos dio InfinityFree y guardamos</w:t>
            </w:r>
            <w:r w:rsidDel="00000000" w:rsidR="00000000" w:rsidRPr="00000000">
              <w:rPr>
                <w:rtl w:val="0"/>
              </w:rPr>
            </w:r>
          </w:p>
        </w:tc>
      </w:tr>
    </w:tbl>
    <w:p w:rsidR="00000000" w:rsidDel="00000000" w:rsidP="00000000" w:rsidRDefault="00000000" w:rsidRPr="00000000" w14:paraId="000002C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4">
      <w:pPr>
        <w:jc w:val="both"/>
        <w:rPr>
          <w:rFonts w:ascii="Arial" w:cs="Arial" w:eastAsia="Arial" w:hAnsi="Arial"/>
        </w:rPr>
      </w:pPr>
      <w:r w:rsidDel="00000000" w:rsidR="00000000" w:rsidRPr="00000000">
        <w:rPr>
          <w:rtl w:val="0"/>
        </w:rPr>
      </w:r>
    </w:p>
    <w:tbl>
      <w:tblPr>
        <w:tblStyle w:val="Table78"/>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651040" cy="3197590"/>
                  <wp:effectExtent b="0" l="0" r="0" t="0"/>
                  <wp:docPr id="81" name="image63.png"/>
                  <a:graphic>
                    <a:graphicData uri="http://schemas.openxmlformats.org/drawingml/2006/picture">
                      <pic:pic>
                        <pic:nvPicPr>
                          <pic:cNvPr id="0" name="image63.png"/>
                          <pic:cNvPicPr preferRelativeResize="0"/>
                        </pic:nvPicPr>
                        <pic:blipFill>
                          <a:blip r:embed="rId86"/>
                          <a:srcRect b="0" l="0" r="0" t="0"/>
                          <a:stretch>
                            <a:fillRect/>
                          </a:stretch>
                        </pic:blipFill>
                        <pic:spPr>
                          <a:xfrm>
                            <a:off x="0" y="0"/>
                            <a:ext cx="4651040" cy="319759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En la base de datos de InfinityFree seleccionamos Administración </w:t>
            </w:r>
            <w:r w:rsidDel="00000000" w:rsidR="00000000" w:rsidRPr="00000000">
              <w:rPr>
                <w:rtl w:val="0"/>
              </w:rPr>
            </w:r>
          </w:p>
        </w:tc>
      </w:tr>
    </w:tbl>
    <w:p w:rsidR="00000000" w:rsidDel="00000000" w:rsidP="00000000" w:rsidRDefault="00000000" w:rsidRPr="00000000" w14:paraId="000002C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C">
      <w:pPr>
        <w:jc w:val="both"/>
        <w:rPr>
          <w:rFonts w:ascii="Arial" w:cs="Arial" w:eastAsia="Arial" w:hAnsi="Arial"/>
        </w:rPr>
      </w:pPr>
      <w:r w:rsidDel="00000000" w:rsidR="00000000" w:rsidRPr="00000000">
        <w:rPr>
          <w:rtl w:val="0"/>
        </w:rPr>
      </w:r>
    </w:p>
    <w:tbl>
      <w:tblPr>
        <w:tblStyle w:val="Table79"/>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738688" cy="3260827"/>
                  <wp:effectExtent b="0" l="0" r="0" t="0"/>
                  <wp:docPr id="25" name="image4.png"/>
                  <a:graphic>
                    <a:graphicData uri="http://schemas.openxmlformats.org/drawingml/2006/picture">
                      <pic:pic>
                        <pic:nvPicPr>
                          <pic:cNvPr id="0" name="image4.png"/>
                          <pic:cNvPicPr preferRelativeResize="0"/>
                        </pic:nvPicPr>
                        <pic:blipFill>
                          <a:blip r:embed="rId87"/>
                          <a:srcRect b="0" l="0" r="0" t="0"/>
                          <a:stretch>
                            <a:fillRect/>
                          </a:stretch>
                        </pic:blipFill>
                        <pic:spPr>
                          <a:xfrm>
                            <a:off x="0" y="0"/>
                            <a:ext cx="4738688" cy="32608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Seleccionamos el apartado de Importar</w:t>
            </w:r>
            <w:r w:rsidDel="00000000" w:rsidR="00000000" w:rsidRPr="00000000">
              <w:rPr>
                <w:rtl w:val="0"/>
              </w:rPr>
            </w:r>
          </w:p>
        </w:tc>
      </w:tr>
    </w:tbl>
    <w:p w:rsidR="00000000" w:rsidDel="00000000" w:rsidP="00000000" w:rsidRDefault="00000000" w:rsidRPr="00000000" w14:paraId="000002D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5">
      <w:pPr>
        <w:jc w:val="both"/>
        <w:rPr>
          <w:rFonts w:ascii="Arial" w:cs="Arial" w:eastAsia="Arial" w:hAnsi="Arial"/>
        </w:rPr>
      </w:pPr>
      <w:r w:rsidDel="00000000" w:rsidR="00000000" w:rsidRPr="00000000">
        <w:rPr>
          <w:rtl w:val="0"/>
        </w:rPr>
      </w:r>
    </w:p>
    <w:tbl>
      <w:tblPr>
        <w:tblStyle w:val="Table80"/>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561068" cy="3159490"/>
                  <wp:effectExtent b="0" l="0" r="0" t="0"/>
                  <wp:docPr id="93" name="image74.png"/>
                  <a:graphic>
                    <a:graphicData uri="http://schemas.openxmlformats.org/drawingml/2006/picture">
                      <pic:pic>
                        <pic:nvPicPr>
                          <pic:cNvPr id="0" name="image74.png"/>
                          <pic:cNvPicPr preferRelativeResize="0"/>
                        </pic:nvPicPr>
                        <pic:blipFill>
                          <a:blip r:embed="rId88"/>
                          <a:srcRect b="0" l="0" r="0" t="0"/>
                          <a:stretch>
                            <a:fillRect/>
                          </a:stretch>
                        </pic:blipFill>
                        <pic:spPr>
                          <a:xfrm>
                            <a:off x="0" y="0"/>
                            <a:ext cx="4561068" cy="315949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Le damos click al botón seleccionar archivo</w:t>
            </w:r>
            <w:r w:rsidDel="00000000" w:rsidR="00000000" w:rsidRPr="00000000">
              <w:rPr>
                <w:rtl w:val="0"/>
              </w:rPr>
            </w:r>
          </w:p>
        </w:tc>
      </w:tr>
    </w:tbl>
    <w:p w:rsidR="00000000" w:rsidDel="00000000" w:rsidP="00000000" w:rsidRDefault="00000000" w:rsidRPr="00000000" w14:paraId="000002D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jc w:val="both"/>
        <w:rPr>
          <w:rFonts w:ascii="Arial" w:cs="Arial" w:eastAsia="Arial" w:hAnsi="Arial"/>
        </w:rPr>
      </w:pPr>
      <w:r w:rsidDel="00000000" w:rsidR="00000000" w:rsidRPr="00000000">
        <w:rPr>
          <w:rtl w:val="0"/>
        </w:rPr>
      </w:r>
    </w:p>
    <w:tbl>
      <w:tblPr>
        <w:tblStyle w:val="Table8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582893" cy="3317823"/>
                  <wp:effectExtent b="0" l="0" r="0" t="0"/>
                  <wp:docPr id="48" name="image33.png"/>
                  <a:graphic>
                    <a:graphicData uri="http://schemas.openxmlformats.org/drawingml/2006/picture">
                      <pic:pic>
                        <pic:nvPicPr>
                          <pic:cNvPr id="0" name="image33.png"/>
                          <pic:cNvPicPr preferRelativeResize="0"/>
                        </pic:nvPicPr>
                        <pic:blipFill>
                          <a:blip r:embed="rId89"/>
                          <a:srcRect b="0" l="0" r="0" t="0"/>
                          <a:stretch>
                            <a:fillRect/>
                          </a:stretch>
                        </pic:blipFill>
                        <pic:spPr>
                          <a:xfrm>
                            <a:off x="0" y="0"/>
                            <a:ext cx="4582893" cy="33178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Seleccionamos la base de datos que exportamos desde el localhost</w:t>
            </w:r>
            <w:r w:rsidDel="00000000" w:rsidR="00000000" w:rsidRPr="00000000">
              <w:rPr>
                <w:rtl w:val="0"/>
              </w:rPr>
            </w:r>
          </w:p>
        </w:tc>
      </w:tr>
    </w:tbl>
    <w:p w:rsidR="00000000" w:rsidDel="00000000" w:rsidP="00000000" w:rsidRDefault="00000000" w:rsidRPr="00000000" w14:paraId="000002E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jc w:val="both"/>
        <w:rPr>
          <w:rFonts w:ascii="Arial" w:cs="Arial" w:eastAsia="Arial" w:hAnsi="Arial"/>
        </w:rPr>
      </w:pPr>
      <w:r w:rsidDel="00000000" w:rsidR="00000000" w:rsidRPr="00000000">
        <w:rPr>
          <w:rtl w:val="0"/>
        </w:rPr>
      </w:r>
    </w:p>
    <w:tbl>
      <w:tblPr>
        <w:tblStyle w:val="Table8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625505" cy="3188065"/>
                  <wp:effectExtent b="0" l="0" r="0" t="0"/>
                  <wp:docPr id="98" name="image80.png"/>
                  <a:graphic>
                    <a:graphicData uri="http://schemas.openxmlformats.org/drawingml/2006/picture">
                      <pic:pic>
                        <pic:nvPicPr>
                          <pic:cNvPr id="0" name="image80.png"/>
                          <pic:cNvPicPr preferRelativeResize="0"/>
                        </pic:nvPicPr>
                        <pic:blipFill>
                          <a:blip r:embed="rId90"/>
                          <a:srcRect b="0" l="0" r="0" t="0"/>
                          <a:stretch>
                            <a:fillRect/>
                          </a:stretch>
                        </pic:blipFill>
                        <pic:spPr>
                          <a:xfrm>
                            <a:off x="0" y="0"/>
                            <a:ext cx="4625505" cy="318806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Seleccionamos continuar</w:t>
            </w:r>
            <w:r w:rsidDel="00000000" w:rsidR="00000000" w:rsidRPr="00000000">
              <w:rPr>
                <w:rtl w:val="0"/>
              </w:rPr>
            </w:r>
          </w:p>
        </w:tc>
      </w:tr>
    </w:tbl>
    <w:p w:rsidR="00000000" w:rsidDel="00000000" w:rsidP="00000000" w:rsidRDefault="00000000" w:rsidRPr="00000000" w14:paraId="000002E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jc w:val="both"/>
        <w:rPr>
          <w:rFonts w:ascii="Arial" w:cs="Arial" w:eastAsia="Arial" w:hAnsi="Arial"/>
        </w:rPr>
      </w:pPr>
      <w:r w:rsidDel="00000000" w:rsidR="00000000" w:rsidRPr="00000000">
        <w:rPr>
          <w:rtl w:val="0"/>
        </w:rPr>
      </w:r>
    </w:p>
    <w:tbl>
      <w:tblPr>
        <w:tblStyle w:val="Table8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5353050" cy="1485900"/>
                  <wp:effectExtent b="0" l="0" r="0" t="0"/>
                  <wp:docPr id="75" name="image59.png"/>
                  <a:graphic>
                    <a:graphicData uri="http://schemas.openxmlformats.org/drawingml/2006/picture">
                      <pic:pic>
                        <pic:nvPicPr>
                          <pic:cNvPr id="0" name="image59.png"/>
                          <pic:cNvPicPr preferRelativeResize="0"/>
                        </pic:nvPicPr>
                        <pic:blipFill>
                          <a:blip r:embed="rId91"/>
                          <a:srcRect b="0" l="0" r="0" t="0"/>
                          <a:stretch>
                            <a:fillRect/>
                          </a:stretch>
                        </pic:blipFill>
                        <pic:spPr>
                          <a:xfrm>
                            <a:off x="0" y="0"/>
                            <a:ext cx="5353050" cy="148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Nos confirmaran si fue exitosa la importación</w:t>
            </w:r>
            <w:r w:rsidDel="00000000" w:rsidR="00000000" w:rsidRPr="00000000">
              <w:rPr>
                <w:rtl w:val="0"/>
              </w:rPr>
            </w:r>
          </w:p>
        </w:tc>
      </w:tr>
    </w:tbl>
    <w:p w:rsidR="00000000" w:rsidDel="00000000" w:rsidP="00000000" w:rsidRDefault="00000000" w:rsidRPr="00000000" w14:paraId="000002E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jc w:val="both"/>
        <w:rPr>
          <w:rFonts w:ascii="Arial" w:cs="Arial" w:eastAsia="Arial" w:hAnsi="Arial"/>
        </w:rPr>
      </w:pPr>
      <w:r w:rsidDel="00000000" w:rsidR="00000000" w:rsidRPr="00000000">
        <w:rPr>
          <w:rtl w:val="0"/>
        </w:rPr>
      </w:r>
    </w:p>
    <w:tbl>
      <w:tblPr>
        <w:tblStyle w:val="Table8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346240" cy="2988040"/>
                  <wp:effectExtent b="0" l="0" r="0" t="0"/>
                  <wp:docPr id="80" name="image72.png"/>
                  <a:graphic>
                    <a:graphicData uri="http://schemas.openxmlformats.org/drawingml/2006/picture">
                      <pic:pic>
                        <pic:nvPicPr>
                          <pic:cNvPr id="0" name="image72.png"/>
                          <pic:cNvPicPr preferRelativeResize="0"/>
                        </pic:nvPicPr>
                        <pic:blipFill>
                          <a:blip r:embed="rId92"/>
                          <a:srcRect b="0" l="0" r="0" t="0"/>
                          <a:stretch>
                            <a:fillRect/>
                          </a:stretch>
                        </pic:blipFill>
                        <pic:spPr>
                          <a:xfrm>
                            <a:off x="0" y="0"/>
                            <a:ext cx="4346240" cy="29880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Abrimos Estructura y veremos todas las tablas de nuestra base de datos</w:t>
            </w:r>
            <w:r w:rsidDel="00000000" w:rsidR="00000000" w:rsidRPr="00000000">
              <w:rPr>
                <w:rtl w:val="0"/>
              </w:rPr>
            </w:r>
          </w:p>
        </w:tc>
      </w:tr>
    </w:tbl>
    <w:p w:rsidR="00000000" w:rsidDel="00000000" w:rsidP="00000000" w:rsidRDefault="00000000" w:rsidRPr="00000000" w14:paraId="00000300">
      <w:pPr>
        <w:jc w:val="both"/>
        <w:rPr>
          <w:rFonts w:ascii="Arial" w:cs="Arial" w:eastAsia="Arial" w:hAnsi="Arial"/>
        </w:rPr>
      </w:pPr>
      <w:r w:rsidDel="00000000" w:rsidR="00000000" w:rsidRPr="00000000">
        <w:rPr>
          <w:rtl w:val="0"/>
        </w:rPr>
      </w:r>
    </w:p>
    <w:tbl>
      <w:tblPr>
        <w:tblStyle w:val="Table8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rPr>
                <w:rFonts w:ascii="Arial" w:cs="Arial" w:eastAsia="Arial" w:hAnsi="Arial"/>
                <w:b w:val="1"/>
              </w:rPr>
            </w:pPr>
            <w:r w:rsidDel="00000000" w:rsidR="00000000" w:rsidRPr="00000000">
              <w:rPr>
                <w:rFonts w:ascii="Arial" w:cs="Arial" w:eastAsia="Arial" w:hAnsi="Arial"/>
                <w:b w:val="1"/>
                <w:rtl w:val="0"/>
              </w:rPr>
              <w:t xml:space="preserve">Imágen 1 Migración a la nube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4509736" cy="3108273"/>
                  <wp:effectExtent b="0" l="0" r="0" t="0"/>
                  <wp:docPr id="60" name="image45.png"/>
                  <a:graphic>
                    <a:graphicData uri="http://schemas.openxmlformats.org/drawingml/2006/picture">
                      <pic:pic>
                        <pic:nvPicPr>
                          <pic:cNvPr id="0" name="image45.png"/>
                          <pic:cNvPicPr preferRelativeResize="0"/>
                        </pic:nvPicPr>
                        <pic:blipFill>
                          <a:blip r:embed="rId93"/>
                          <a:srcRect b="0" l="0" r="0" t="0"/>
                          <a:stretch>
                            <a:fillRect/>
                          </a:stretch>
                        </pic:blipFill>
                        <pic:spPr>
                          <a:xfrm>
                            <a:off x="0" y="0"/>
                            <a:ext cx="4509736" cy="31082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line="276" w:lineRule="auto"/>
              <w:rPr>
                <w:rFonts w:ascii="Arial" w:cs="Arial" w:eastAsia="Arial" w:hAnsi="Arial"/>
              </w:rPr>
            </w:pPr>
            <w:r w:rsidDel="00000000" w:rsidR="00000000" w:rsidRPr="00000000">
              <w:rPr>
                <w:rFonts w:ascii="Arial" w:cs="Arial" w:eastAsia="Arial" w:hAnsi="Arial"/>
                <w:sz w:val="22"/>
                <w:szCs w:val="22"/>
                <w:rtl w:val="0"/>
              </w:rPr>
              <w:t xml:space="preserve">Abrimos nuestro dominio y veremos que ya esta unido a la base de datos en InfinityFree</w:t>
            </w:r>
            <w:r w:rsidDel="00000000" w:rsidR="00000000" w:rsidRPr="00000000">
              <w:rPr>
                <w:rtl w:val="0"/>
              </w:rPr>
            </w:r>
          </w:p>
        </w:tc>
      </w:tr>
    </w:tbl>
    <w:p w:rsidR="00000000" w:rsidDel="00000000" w:rsidP="00000000" w:rsidRDefault="00000000" w:rsidRPr="00000000" w14:paraId="0000030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9">
      <w:pPr>
        <w:jc w:val="both"/>
        <w:rPr>
          <w:rFonts w:ascii="Arial" w:cs="Arial" w:eastAsia="Arial" w:hAnsi="Arial"/>
        </w:rPr>
      </w:pPr>
      <w:r w:rsidDel="00000000" w:rsidR="00000000" w:rsidRPr="00000000">
        <w:rPr>
          <w:rtl w:val="0"/>
        </w:rPr>
      </w:r>
    </w:p>
    <w:p w:rsidR="00000000" w:rsidDel="00000000" w:rsidP="00000000" w:rsidRDefault="00000000" w:rsidRPr="00000000" w14:paraId="0000030A">
      <w:pPr>
        <w:jc w:val="both"/>
        <w:rPr>
          <w:rFonts w:ascii="Arial" w:cs="Arial" w:eastAsia="Arial" w:hAnsi="Arial"/>
        </w:rPr>
      </w:pPr>
      <w:r w:rsidDel="00000000" w:rsidR="00000000" w:rsidRPr="00000000">
        <w:rPr>
          <w:rtl w:val="0"/>
        </w:rPr>
      </w:r>
    </w:p>
    <w:p w:rsidR="00000000" w:rsidDel="00000000" w:rsidP="00000000" w:rsidRDefault="00000000" w:rsidRPr="00000000" w14:paraId="0000030B">
      <w:pPr>
        <w:pStyle w:val="Heading1"/>
        <w:rPr/>
      </w:pPr>
      <w:bookmarkStart w:colFirst="0" w:colLast="0" w:name="_heading=h.lnxbz9" w:id="13"/>
      <w:bookmarkEnd w:id="13"/>
      <w:r w:rsidDel="00000000" w:rsidR="00000000" w:rsidRPr="00000000">
        <w:rPr>
          <w:rtl w:val="0"/>
        </w:rPr>
        <w:t xml:space="preserve">BIBLIOGRAFÍA</w:t>
      </w:r>
    </w:p>
    <w:tbl>
      <w:tblPr>
        <w:tblStyle w:val="Table86"/>
        <w:tblW w:w="10050.0" w:type="dxa"/>
        <w:jc w:val="left"/>
        <w:tblInd w:w="450.0" w:type="dxa"/>
        <w:tblLayout w:type="fixed"/>
        <w:tblLook w:val="0400"/>
      </w:tblPr>
      <w:tblGrid>
        <w:gridCol w:w="1749"/>
        <w:gridCol w:w="8301"/>
        <w:tblGridChange w:id="0">
          <w:tblGrid>
            <w:gridCol w:w="1749"/>
            <w:gridCol w:w="8301"/>
          </w:tblGrid>
        </w:tblGridChange>
      </w:tblGrid>
      <w:tr>
        <w:trPr>
          <w:cantSplit w:val="0"/>
          <w:tblHeader w:val="0"/>
        </w:trPr>
        <w:tc>
          <w:tcPr>
            <w:shd w:fill="ffffff" w:val="clear"/>
            <w:vAlign w:val="center"/>
          </w:tcPr>
          <w:p w:rsidR="00000000" w:rsidDel="00000000" w:rsidP="00000000" w:rsidRDefault="00000000" w:rsidRPr="00000000" w14:paraId="0000030C">
            <w:pPr>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Author</w:t>
            </w:r>
          </w:p>
        </w:tc>
        <w:tc>
          <w:tcPr>
            <w:shd w:fill="ffffff" w:val="clear"/>
            <w:vAlign w:val="center"/>
          </w:tcPr>
          <w:p w:rsidR="00000000" w:rsidDel="00000000" w:rsidP="00000000" w:rsidRDefault="00000000" w:rsidRPr="00000000" w14:paraId="0000030D">
            <w:pP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MySQL clave</w:t>
            </w:r>
          </w:p>
        </w:tc>
      </w:tr>
      <w:tr>
        <w:trPr>
          <w:cantSplit w:val="0"/>
          <w:tblHeader w:val="0"/>
        </w:trPr>
        <w:tc>
          <w:tcPr>
            <w:shd w:fill="ffffff" w:val="clear"/>
            <w:vAlign w:val="center"/>
          </w:tcPr>
          <w:p w:rsidR="00000000" w:rsidDel="00000000" w:rsidP="00000000" w:rsidRDefault="00000000" w:rsidRPr="00000000" w14:paraId="0000030E">
            <w:pPr>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Article title:</w:t>
            </w:r>
          </w:p>
        </w:tc>
        <w:tc>
          <w:tcPr>
            <w:shd w:fill="ffffff" w:val="clear"/>
            <w:vAlign w:val="center"/>
          </w:tcPr>
          <w:p w:rsidR="00000000" w:rsidDel="00000000" w:rsidP="00000000" w:rsidRDefault="00000000" w:rsidRPr="00000000" w14:paraId="0000030F">
            <w:pP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MySQL vs. MSSQL: rendimiento y diferencias clave </w:t>
            </w:r>
            <w:r w:rsidDel="00000000" w:rsidR="00000000" w:rsidRPr="00000000">
              <w:rPr>
                <w:rFonts w:ascii="Cambria Math" w:cs="Cambria Math" w:eastAsia="Cambria Math" w:hAnsi="Cambria Math"/>
                <w:color w:val="000000"/>
                <w:sz w:val="21"/>
                <w:szCs w:val="21"/>
                <w:rtl w:val="0"/>
              </w:rPr>
              <w:t xml:space="preserve">⇐</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10">
            <w:pPr>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Website title:</w:t>
            </w:r>
          </w:p>
        </w:tc>
        <w:tc>
          <w:tcPr>
            <w:shd w:fill="ffffff" w:val="clear"/>
            <w:vAlign w:val="center"/>
          </w:tcPr>
          <w:p w:rsidR="00000000" w:rsidDel="00000000" w:rsidP="00000000" w:rsidRDefault="00000000" w:rsidRPr="00000000" w14:paraId="00000311">
            <w:pPr>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Tips Tecnológicos</w:t>
            </w:r>
          </w:p>
        </w:tc>
      </w:tr>
      <w:tr>
        <w:trPr>
          <w:cantSplit w:val="0"/>
          <w:tblHeader w:val="0"/>
        </w:trPr>
        <w:tc>
          <w:tcPr>
            <w:shd w:fill="ffffff" w:val="clear"/>
            <w:vAlign w:val="center"/>
          </w:tcPr>
          <w:p w:rsidR="00000000" w:rsidDel="00000000" w:rsidP="00000000" w:rsidRDefault="00000000" w:rsidRPr="00000000" w14:paraId="00000312">
            <w:pPr>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URL:</w:t>
            </w:r>
          </w:p>
        </w:tc>
        <w:tc>
          <w:tcPr>
            <w:shd w:fill="ffffff" w:val="clear"/>
            <w:vAlign w:val="center"/>
          </w:tcPr>
          <w:p w:rsidR="00000000" w:rsidDel="00000000" w:rsidP="00000000" w:rsidRDefault="00000000" w:rsidRPr="00000000" w14:paraId="00000313">
            <w:pPr>
              <w:rPr>
                <w:rFonts w:ascii="Arial" w:cs="Arial" w:eastAsia="Arial" w:hAnsi="Arial"/>
                <w:color w:val="000000"/>
                <w:sz w:val="21"/>
                <w:szCs w:val="21"/>
              </w:rPr>
            </w:pPr>
            <w:hyperlink r:id="rId94">
              <w:r w:rsidDel="00000000" w:rsidR="00000000" w:rsidRPr="00000000">
                <w:rPr>
                  <w:rFonts w:ascii="Arial" w:cs="Arial" w:eastAsia="Arial" w:hAnsi="Arial"/>
                  <w:color w:val="0000ff"/>
                  <w:sz w:val="21"/>
                  <w:szCs w:val="21"/>
                  <w:u w:val="single"/>
                  <w:rtl w:val="0"/>
                </w:rPr>
                <w:t xml:space="preserve">https://tipstecnologicos.es/mysql-vs-mssql-rendimiento-y-diferencias-clave/</w:t>
              </w:r>
            </w:hyperlink>
            <w:r w:rsidDel="00000000" w:rsidR="00000000" w:rsidRPr="00000000">
              <w:rPr>
                <w:rtl w:val="0"/>
              </w:rPr>
            </w:r>
          </w:p>
          <w:p w:rsidR="00000000" w:rsidDel="00000000" w:rsidP="00000000" w:rsidRDefault="00000000" w:rsidRPr="00000000" w14:paraId="00000314">
            <w:pPr>
              <w:rPr>
                <w:rFonts w:ascii="Arial" w:cs="Arial" w:eastAsia="Arial" w:hAnsi="Arial"/>
                <w:color w:val="000000"/>
                <w:sz w:val="21"/>
                <w:szCs w:val="21"/>
              </w:rPr>
            </w:pPr>
            <w:r w:rsidDel="00000000" w:rsidR="00000000" w:rsidRPr="00000000">
              <w:rPr>
                <w:rtl w:val="0"/>
              </w:rPr>
            </w:r>
          </w:p>
        </w:tc>
      </w:tr>
    </w:tbl>
    <w:p w:rsidR="00000000" w:rsidDel="00000000" w:rsidP="00000000" w:rsidRDefault="00000000" w:rsidRPr="00000000" w14:paraId="00000315">
      <w:pPr>
        <w:jc w:val="both"/>
        <w:rPr>
          <w:rFonts w:ascii="Arial" w:cs="Arial" w:eastAsia="Arial" w:hAnsi="Arial"/>
        </w:rPr>
      </w:pPr>
      <w:r w:rsidDel="00000000" w:rsidR="00000000" w:rsidRPr="00000000">
        <w:rPr>
          <w:rtl w:val="0"/>
        </w:rPr>
      </w:r>
    </w:p>
    <w:tbl>
      <w:tblPr>
        <w:tblStyle w:val="Table87"/>
        <w:tblW w:w="10050.0" w:type="dxa"/>
        <w:jc w:val="left"/>
        <w:tblInd w:w="450.0" w:type="dxa"/>
        <w:tblLayout w:type="fixed"/>
        <w:tblLook w:val="0400"/>
      </w:tblPr>
      <w:tblGrid>
        <w:gridCol w:w="1749"/>
        <w:gridCol w:w="8301"/>
        <w:tblGridChange w:id="0">
          <w:tblGrid>
            <w:gridCol w:w="1749"/>
            <w:gridCol w:w="8301"/>
          </w:tblGrid>
        </w:tblGridChange>
      </w:tblGrid>
      <w:tr>
        <w:trPr>
          <w:cantSplit w:val="0"/>
          <w:tblHeader w:val="0"/>
        </w:trPr>
        <w:tc>
          <w:tcPr>
            <w:shd w:fill="ffffff" w:val="clear"/>
            <w:vAlign w:val="center"/>
          </w:tcPr>
          <w:p w:rsidR="00000000" w:rsidDel="00000000" w:rsidP="00000000" w:rsidRDefault="00000000" w:rsidRPr="00000000" w14:paraId="00000316">
            <w:pPr>
              <w:rPr>
                <w:rFonts w:ascii="Open Sans" w:cs="Open Sans" w:eastAsia="Open Sans" w:hAnsi="Open Sans"/>
                <w:b w:val="1"/>
                <w:color w:val="000000"/>
                <w:sz w:val="21"/>
                <w:szCs w:val="21"/>
              </w:rPr>
            </w:pPr>
            <w:r w:rsidDel="00000000" w:rsidR="00000000" w:rsidRPr="00000000">
              <w:rPr>
                <w:rFonts w:ascii="Open Sans" w:cs="Open Sans" w:eastAsia="Open Sans" w:hAnsi="Open Sans"/>
                <w:b w:val="1"/>
                <w:color w:val="000000"/>
                <w:sz w:val="21"/>
                <w:szCs w:val="21"/>
                <w:rtl w:val="0"/>
              </w:rPr>
              <w:t xml:space="preserve">Article title:</w:t>
            </w:r>
          </w:p>
        </w:tc>
        <w:tc>
          <w:tcPr>
            <w:shd w:fill="ffffff" w:val="clear"/>
            <w:vAlign w:val="center"/>
          </w:tcPr>
          <w:p w:rsidR="00000000" w:rsidDel="00000000" w:rsidP="00000000" w:rsidRDefault="00000000" w:rsidRPr="00000000" w14:paraId="00000317">
            <w:pPr>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Comparando SQLite, MySQL y PostgreSQL</w:t>
            </w:r>
          </w:p>
        </w:tc>
      </w:tr>
      <w:tr>
        <w:trPr>
          <w:cantSplit w:val="0"/>
          <w:tblHeader w:val="0"/>
        </w:trPr>
        <w:tc>
          <w:tcPr>
            <w:shd w:fill="ffffff" w:val="clear"/>
            <w:vAlign w:val="center"/>
          </w:tcPr>
          <w:p w:rsidR="00000000" w:rsidDel="00000000" w:rsidP="00000000" w:rsidRDefault="00000000" w:rsidRPr="00000000" w14:paraId="00000318">
            <w:pPr>
              <w:rPr>
                <w:rFonts w:ascii="Open Sans" w:cs="Open Sans" w:eastAsia="Open Sans" w:hAnsi="Open Sans"/>
                <w:b w:val="1"/>
                <w:color w:val="000000"/>
                <w:sz w:val="21"/>
                <w:szCs w:val="21"/>
              </w:rPr>
            </w:pPr>
            <w:r w:rsidDel="00000000" w:rsidR="00000000" w:rsidRPr="00000000">
              <w:rPr>
                <w:rFonts w:ascii="Open Sans" w:cs="Open Sans" w:eastAsia="Open Sans" w:hAnsi="Open Sans"/>
                <w:b w:val="1"/>
                <w:color w:val="000000"/>
                <w:sz w:val="21"/>
                <w:szCs w:val="21"/>
                <w:rtl w:val="0"/>
              </w:rPr>
              <w:t xml:space="preserve">Website title:</w:t>
            </w:r>
          </w:p>
        </w:tc>
        <w:tc>
          <w:tcPr>
            <w:shd w:fill="ffffff" w:val="clear"/>
            <w:vAlign w:val="center"/>
          </w:tcPr>
          <w:p w:rsidR="00000000" w:rsidDel="00000000" w:rsidP="00000000" w:rsidRDefault="00000000" w:rsidRPr="00000000" w14:paraId="00000319">
            <w:pPr>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Un poco de Java</w:t>
            </w:r>
          </w:p>
        </w:tc>
      </w:tr>
      <w:tr>
        <w:trPr>
          <w:cantSplit w:val="0"/>
          <w:tblHeader w:val="0"/>
        </w:trPr>
        <w:tc>
          <w:tcPr>
            <w:shd w:fill="ffffff" w:val="clear"/>
            <w:vAlign w:val="center"/>
          </w:tcPr>
          <w:p w:rsidR="00000000" w:rsidDel="00000000" w:rsidP="00000000" w:rsidRDefault="00000000" w:rsidRPr="00000000" w14:paraId="0000031A">
            <w:pPr>
              <w:rPr>
                <w:rFonts w:ascii="Open Sans" w:cs="Open Sans" w:eastAsia="Open Sans" w:hAnsi="Open Sans"/>
                <w:b w:val="1"/>
                <w:color w:val="000000"/>
                <w:sz w:val="21"/>
                <w:szCs w:val="21"/>
              </w:rPr>
            </w:pPr>
            <w:r w:rsidDel="00000000" w:rsidR="00000000" w:rsidRPr="00000000">
              <w:rPr>
                <w:rFonts w:ascii="Open Sans" w:cs="Open Sans" w:eastAsia="Open Sans" w:hAnsi="Open Sans"/>
                <w:b w:val="1"/>
                <w:color w:val="000000"/>
                <w:sz w:val="21"/>
                <w:szCs w:val="21"/>
                <w:rtl w:val="0"/>
              </w:rPr>
              <w:t xml:space="preserve">URL:</w:t>
            </w:r>
          </w:p>
        </w:tc>
        <w:tc>
          <w:tcPr>
            <w:shd w:fill="ffffff" w:val="clear"/>
            <w:vAlign w:val="center"/>
          </w:tcPr>
          <w:p w:rsidR="00000000" w:rsidDel="00000000" w:rsidP="00000000" w:rsidRDefault="00000000" w:rsidRPr="00000000" w14:paraId="0000031B">
            <w:pPr>
              <w:rPr>
                <w:rFonts w:ascii="Open Sans" w:cs="Open Sans" w:eastAsia="Open Sans" w:hAnsi="Open Sans"/>
                <w:color w:val="000000"/>
                <w:sz w:val="21"/>
                <w:szCs w:val="21"/>
              </w:rPr>
            </w:pPr>
            <w:hyperlink r:id="rId95">
              <w:r w:rsidDel="00000000" w:rsidR="00000000" w:rsidRPr="00000000">
                <w:rPr>
                  <w:rFonts w:ascii="Open Sans" w:cs="Open Sans" w:eastAsia="Open Sans" w:hAnsi="Open Sans"/>
                  <w:color w:val="0000ff"/>
                  <w:sz w:val="21"/>
                  <w:szCs w:val="21"/>
                  <w:u w:val="single"/>
                  <w:rtl w:val="0"/>
                </w:rPr>
                <w:t xml:space="preserve">https://unpocodejava.com/2019/01/04/comparando-sqlite-mysql-y-postgresql/</w:t>
              </w:r>
            </w:hyperlink>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1C">
            <w:pPr>
              <w:rPr>
                <w:rFonts w:ascii="Open Sans" w:cs="Open Sans" w:eastAsia="Open Sans" w:hAnsi="Open Sans"/>
                <w:b w:val="1"/>
                <w:color w:val="000000"/>
                <w:sz w:val="21"/>
                <w:szCs w:val="21"/>
              </w:rPr>
            </w:pPr>
            <w:r w:rsidDel="00000000" w:rsidR="00000000" w:rsidRPr="00000000">
              <w:rPr>
                <w:rtl w:val="0"/>
              </w:rPr>
            </w:r>
          </w:p>
          <w:p w:rsidR="00000000" w:rsidDel="00000000" w:rsidP="00000000" w:rsidRDefault="00000000" w:rsidRPr="00000000" w14:paraId="0000031D">
            <w:pPr>
              <w:rPr>
                <w:rFonts w:ascii="Open Sans" w:cs="Open Sans" w:eastAsia="Open Sans" w:hAnsi="Open Sans"/>
                <w:b w:val="1"/>
                <w:color w:val="000000"/>
                <w:sz w:val="21"/>
                <w:szCs w:val="21"/>
              </w:rPr>
            </w:pPr>
            <w:r w:rsidDel="00000000" w:rsidR="00000000" w:rsidRPr="00000000">
              <w:rPr>
                <w:rFonts w:ascii="Open Sans" w:cs="Open Sans" w:eastAsia="Open Sans" w:hAnsi="Open Sans"/>
                <w:b w:val="1"/>
                <w:color w:val="000000"/>
                <w:sz w:val="21"/>
                <w:szCs w:val="21"/>
                <w:rtl w:val="0"/>
              </w:rPr>
              <w:t xml:space="preserve">Article title:</w:t>
            </w:r>
          </w:p>
        </w:tc>
        <w:tc>
          <w:tcPr>
            <w:shd w:fill="ffffff" w:val="clear"/>
            <w:vAlign w:val="center"/>
          </w:tcPr>
          <w:p w:rsidR="00000000" w:rsidDel="00000000" w:rsidP="00000000" w:rsidRDefault="00000000" w:rsidRPr="00000000" w14:paraId="0000031E">
            <w:pPr>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Migrando datos de SQL Server a PostgreSQL | DBSofts</w:t>
            </w:r>
          </w:p>
        </w:tc>
      </w:tr>
      <w:tr>
        <w:trPr>
          <w:cantSplit w:val="0"/>
          <w:tblHeader w:val="0"/>
        </w:trPr>
        <w:tc>
          <w:tcPr>
            <w:shd w:fill="ffffff" w:val="clear"/>
            <w:vAlign w:val="center"/>
          </w:tcPr>
          <w:p w:rsidR="00000000" w:rsidDel="00000000" w:rsidP="00000000" w:rsidRDefault="00000000" w:rsidRPr="00000000" w14:paraId="0000031F">
            <w:pPr>
              <w:rPr>
                <w:rFonts w:ascii="Open Sans" w:cs="Open Sans" w:eastAsia="Open Sans" w:hAnsi="Open Sans"/>
                <w:b w:val="1"/>
                <w:color w:val="000000"/>
                <w:sz w:val="21"/>
                <w:szCs w:val="21"/>
              </w:rPr>
            </w:pPr>
            <w:r w:rsidDel="00000000" w:rsidR="00000000" w:rsidRPr="00000000">
              <w:rPr>
                <w:rFonts w:ascii="Open Sans" w:cs="Open Sans" w:eastAsia="Open Sans" w:hAnsi="Open Sans"/>
                <w:b w:val="1"/>
                <w:color w:val="000000"/>
                <w:sz w:val="21"/>
                <w:szCs w:val="21"/>
                <w:rtl w:val="0"/>
              </w:rPr>
              <w:t xml:space="preserve">Website title:</w:t>
            </w:r>
          </w:p>
        </w:tc>
        <w:tc>
          <w:tcPr>
            <w:shd w:fill="ffffff" w:val="clear"/>
            <w:vAlign w:val="center"/>
          </w:tcPr>
          <w:p w:rsidR="00000000" w:rsidDel="00000000" w:rsidP="00000000" w:rsidRDefault="00000000" w:rsidRPr="00000000" w14:paraId="00000320">
            <w:pPr>
              <w:rPr>
                <w:rFonts w:ascii="Open Sans" w:cs="Open Sans" w:eastAsia="Open Sans" w:hAnsi="Open Sans"/>
                <w:color w:val="000000"/>
                <w:sz w:val="21"/>
                <w:szCs w:val="21"/>
              </w:rPr>
            </w:pPr>
            <w:r w:rsidDel="00000000" w:rsidR="00000000" w:rsidRPr="00000000">
              <w:rPr>
                <w:rFonts w:ascii="Open Sans" w:cs="Open Sans" w:eastAsia="Open Sans" w:hAnsi="Open Sans"/>
                <w:color w:val="000000"/>
                <w:sz w:val="21"/>
                <w:szCs w:val="21"/>
                <w:rtl w:val="0"/>
              </w:rPr>
              <w:t xml:space="preserve">Dbsofts.com</w:t>
            </w:r>
          </w:p>
        </w:tc>
      </w:tr>
      <w:tr>
        <w:trPr>
          <w:cantSplit w:val="0"/>
          <w:tblHeader w:val="0"/>
        </w:trPr>
        <w:tc>
          <w:tcPr>
            <w:shd w:fill="ffffff" w:val="clear"/>
            <w:vAlign w:val="center"/>
          </w:tcPr>
          <w:p w:rsidR="00000000" w:rsidDel="00000000" w:rsidP="00000000" w:rsidRDefault="00000000" w:rsidRPr="00000000" w14:paraId="00000321">
            <w:pPr>
              <w:rPr>
                <w:rFonts w:ascii="Open Sans" w:cs="Open Sans" w:eastAsia="Open Sans" w:hAnsi="Open Sans"/>
                <w:b w:val="1"/>
                <w:color w:val="000000"/>
                <w:sz w:val="21"/>
                <w:szCs w:val="21"/>
              </w:rPr>
            </w:pPr>
            <w:r w:rsidDel="00000000" w:rsidR="00000000" w:rsidRPr="00000000">
              <w:rPr>
                <w:rFonts w:ascii="Open Sans" w:cs="Open Sans" w:eastAsia="Open Sans" w:hAnsi="Open Sans"/>
                <w:b w:val="1"/>
                <w:color w:val="000000"/>
                <w:sz w:val="21"/>
                <w:szCs w:val="21"/>
                <w:rtl w:val="0"/>
              </w:rPr>
              <w:t xml:space="preserve">URL:</w:t>
            </w:r>
          </w:p>
        </w:tc>
        <w:tc>
          <w:tcPr>
            <w:shd w:fill="ffffff" w:val="clear"/>
            <w:vAlign w:val="center"/>
          </w:tcPr>
          <w:p w:rsidR="00000000" w:rsidDel="00000000" w:rsidP="00000000" w:rsidRDefault="00000000" w:rsidRPr="00000000" w14:paraId="00000322">
            <w:pPr>
              <w:rPr>
                <w:rFonts w:ascii="Open Sans" w:cs="Open Sans" w:eastAsia="Open Sans" w:hAnsi="Open Sans"/>
                <w:color w:val="000000"/>
                <w:sz w:val="21"/>
                <w:szCs w:val="21"/>
              </w:rPr>
            </w:pPr>
            <w:hyperlink r:id="rId96">
              <w:r w:rsidDel="00000000" w:rsidR="00000000" w:rsidRPr="00000000">
                <w:rPr>
                  <w:rFonts w:ascii="Open Sans" w:cs="Open Sans" w:eastAsia="Open Sans" w:hAnsi="Open Sans"/>
                  <w:color w:val="0000ff"/>
                  <w:sz w:val="21"/>
                  <w:szCs w:val="21"/>
                  <w:u w:val="single"/>
                  <w:rtl w:val="0"/>
                </w:rPr>
                <w:t xml:space="preserve">https://www.dbsofts.com/es/articles/mssql_a_postgresql/</w:t>
              </w:r>
            </w:hyperlink>
            <w:r w:rsidDel="00000000" w:rsidR="00000000" w:rsidRPr="00000000">
              <w:rPr>
                <w:rtl w:val="0"/>
              </w:rPr>
            </w:r>
          </w:p>
          <w:p w:rsidR="00000000" w:rsidDel="00000000" w:rsidP="00000000" w:rsidRDefault="00000000" w:rsidRPr="00000000" w14:paraId="00000323">
            <w:pPr>
              <w:rPr>
                <w:rFonts w:ascii="Open Sans" w:cs="Open Sans" w:eastAsia="Open Sans" w:hAnsi="Open Sans"/>
                <w:color w:val="000000"/>
                <w:sz w:val="21"/>
                <w:szCs w:val="21"/>
              </w:rPr>
            </w:pPr>
            <w:r w:rsidDel="00000000" w:rsidR="00000000" w:rsidRPr="00000000">
              <w:rPr>
                <w:rtl w:val="0"/>
              </w:rPr>
            </w:r>
          </w:p>
        </w:tc>
      </w:tr>
    </w:tbl>
    <w:p w:rsidR="00000000" w:rsidDel="00000000" w:rsidP="00000000" w:rsidRDefault="00000000" w:rsidRPr="00000000" w14:paraId="00000324">
      <w:pPr>
        <w:jc w:val="both"/>
        <w:rPr>
          <w:rFonts w:ascii="Arial" w:cs="Arial" w:eastAsia="Arial" w:hAnsi="Arial"/>
        </w:rPr>
      </w:pPr>
      <w:r w:rsidDel="00000000" w:rsidR="00000000" w:rsidRPr="00000000">
        <w:rPr>
          <w:rtl w:val="0"/>
        </w:rPr>
      </w:r>
    </w:p>
    <w:p w:rsidR="00000000" w:rsidDel="00000000" w:rsidP="00000000" w:rsidRDefault="00000000" w:rsidRPr="00000000" w14:paraId="00000325">
      <w:pPr>
        <w:jc w:val="both"/>
        <w:rPr>
          <w:rFonts w:ascii="Arial" w:cs="Arial" w:eastAsia="Arial" w:hAnsi="Arial"/>
        </w:rPr>
      </w:pPr>
      <w:r w:rsidDel="00000000" w:rsidR="00000000" w:rsidRPr="00000000">
        <w:rPr>
          <w:rtl w:val="0"/>
        </w:rPr>
      </w:r>
    </w:p>
    <w:sectPr>
      <w:type w:val="nextPage"/>
      <w:pgSz w:h="15840" w:w="12240" w:orient="portrait"/>
      <w:pgMar w:bottom="1440" w:top="2016" w:left="1800" w:right="180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spacing w:line="34" w:lineRule="auto"/>
      <w:ind w:right="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pPr>
    <w:rPr>
      <w:b w:val="1"/>
    </w:rPr>
  </w:style>
  <w:style w:type="paragraph" w:styleId="Heading2">
    <w:name w:val="heading 2"/>
    <w:basedOn w:val="Normal"/>
    <w:next w:val="Normal"/>
    <w:pPr>
      <w:keepNext w:val="1"/>
      <w:tabs>
        <w:tab w:val="center" w:pos="4320"/>
        <w:tab w:val="right" w:pos="8640"/>
      </w:tabs>
      <w:spacing w:line="480" w:lineRule="auto"/>
      <w:jc w:val="center"/>
    </w:pPr>
    <w:rPr>
      <w:b w:val="1"/>
    </w:rPr>
  </w:style>
  <w:style w:type="paragraph" w:styleId="Heading3">
    <w:name w:val="heading 3"/>
    <w:basedOn w:val="Normal"/>
    <w:next w:val="Normal"/>
    <w:pPr/>
    <w:rPr>
      <w:b w:val="1"/>
    </w:rPr>
  </w:style>
  <w:style w:type="paragraph" w:styleId="Heading4">
    <w:name w:val="heading 4"/>
    <w:basedOn w:val="Normal"/>
    <w:next w:val="Normal"/>
    <w:pPr>
      <w:keepNext w:val="1"/>
      <w:spacing w:after="60" w:before="240" w:lineRule="auto"/>
    </w:pPr>
    <w:rPr>
      <w:b w:val="1"/>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28"/>
      <w:szCs w:val="28"/>
    </w:rPr>
  </w:style>
  <w:style w:type="paragraph" w:styleId="Normal" w:default="1">
    <w:name w:val="Normal"/>
    <w:qFormat w:val="1"/>
    <w:rsid w:val="008C633D"/>
    <w:rPr>
      <w:sz w:val="24"/>
      <w:szCs w:val="24"/>
      <w:lang w:eastAsia="en-US" w:val="en-US"/>
    </w:rPr>
  </w:style>
  <w:style w:type="paragraph" w:styleId="Ttulo1">
    <w:name w:val="heading 1"/>
    <w:basedOn w:val="Normal"/>
    <w:next w:val="Normal"/>
    <w:link w:val="Ttulo1Car"/>
    <w:autoRedefine w:val="1"/>
    <w:qFormat w:val="1"/>
    <w:rsid w:val="00FB022A"/>
    <w:pPr>
      <w:autoSpaceDE w:val="0"/>
      <w:autoSpaceDN w:val="0"/>
      <w:adjustRightInd w:val="0"/>
      <w:spacing w:line="480" w:lineRule="auto"/>
      <w:outlineLvl w:val="0"/>
    </w:pPr>
    <w:rPr>
      <w:b w:val="1"/>
      <w:bCs w:val="1"/>
      <w:lang w:val="es-CO"/>
    </w:rPr>
  </w:style>
  <w:style w:type="paragraph" w:styleId="Ttulo2">
    <w:name w:val="heading 2"/>
    <w:basedOn w:val="Normal"/>
    <w:next w:val="Normal"/>
    <w:autoRedefine w:val="1"/>
    <w:qFormat w:val="1"/>
    <w:rsid w:val="00AB549D"/>
    <w:pPr>
      <w:keepNext w:val="1"/>
      <w:tabs>
        <w:tab w:val="center" w:pos="4320"/>
        <w:tab w:val="right" w:pos="8640"/>
      </w:tabs>
      <w:spacing w:line="480" w:lineRule="auto"/>
      <w:jc w:val="center"/>
      <w:outlineLvl w:val="1"/>
    </w:pPr>
    <w:rPr>
      <w:rFonts w:cs="Arial"/>
      <w:b w:val="1"/>
      <w:bCs w:val="1"/>
      <w:iCs w:val="1"/>
      <w:szCs w:val="28"/>
      <w:lang w:val="es-CO"/>
    </w:rPr>
  </w:style>
  <w:style w:type="paragraph" w:styleId="Ttulo3">
    <w:name w:val="heading 3"/>
    <w:basedOn w:val="Normal"/>
    <w:next w:val="Normal"/>
    <w:autoRedefine w:val="1"/>
    <w:qFormat w:val="1"/>
    <w:rsid w:val="00AA3606"/>
    <w:pPr>
      <w:outlineLvl w:val="2"/>
    </w:pPr>
    <w:rPr>
      <w:b w:val="1"/>
      <w:lang w:val="es-ES"/>
    </w:rPr>
  </w:style>
  <w:style w:type="paragraph" w:styleId="Ttulo4">
    <w:name w:val="heading 4"/>
    <w:basedOn w:val="Normal"/>
    <w:next w:val="Normal"/>
    <w:link w:val="Ttulo4Car"/>
    <w:unhideWhenUsed w:val="1"/>
    <w:qFormat w:val="1"/>
    <w:rsid w:val="00546133"/>
    <w:pPr>
      <w:keepNext w:val="1"/>
      <w:spacing w:after="60" w:before="240"/>
      <w:outlineLvl w:val="3"/>
    </w:pPr>
    <w:rPr>
      <w:b w:val="1"/>
      <w:bCs w:val="1"/>
      <w:i w:val="1"/>
      <w:sz w:val="28"/>
      <w:szCs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iedepgina">
    <w:name w:val="footer"/>
    <w:basedOn w:val="Normal"/>
    <w:pPr>
      <w:tabs>
        <w:tab w:val="center" w:pos="4320"/>
        <w:tab w:val="right" w:pos="8640"/>
      </w:tabs>
    </w:pPr>
  </w:style>
  <w:style w:type="paragraph" w:styleId="Encabezado">
    <w:name w:val="header"/>
    <w:basedOn w:val="Normal"/>
    <w:link w:val="EncabezadoCar"/>
    <w:pPr>
      <w:tabs>
        <w:tab w:val="center" w:pos="4320"/>
        <w:tab w:val="right" w:pos="8640"/>
      </w:tabs>
    </w:pPr>
  </w:style>
  <w:style w:type="paragraph" w:styleId="Level1" w:customStyle="1">
    <w:name w:val="Level 1"/>
    <w:pPr>
      <w:autoSpaceDE w:val="0"/>
      <w:autoSpaceDN w:val="0"/>
      <w:adjustRightInd w:val="0"/>
      <w:ind w:left="720"/>
    </w:pPr>
    <w:rPr>
      <w:sz w:val="24"/>
      <w:szCs w:val="24"/>
      <w:lang w:eastAsia="en-US" w:val="en-US"/>
    </w:rPr>
  </w:style>
  <w:style w:type="character" w:styleId="SYSHYPERTEXT" w:customStyle="1">
    <w:name w:val="SYS_HYPERTEXT"/>
    <w:rPr>
      <w:noProof w:val="1"/>
      <w:color w:val="0000ff"/>
      <w:u w:val="single"/>
    </w:rPr>
  </w:style>
  <w:style w:type="character" w:styleId="QuickFormat2" w:customStyle="1">
    <w:name w:val="QuickFormat2"/>
    <w:rPr>
      <w:rFonts w:ascii="Arial" w:cs="Arial" w:hAnsi="Arial"/>
    </w:rPr>
  </w:style>
  <w:style w:type="character" w:styleId="QuickFormat3" w:customStyle="1">
    <w:name w:val="QuickFormat3"/>
    <w:rPr>
      <w:rFonts w:ascii="Arial" w:cs="Arial" w:hAnsi="Arial"/>
      <w:b w:val="1"/>
      <w:bCs w:val="1"/>
      <w:i w:val="1"/>
      <w:iCs w:val="1"/>
    </w:rPr>
  </w:style>
  <w:style w:type="paragraph" w:styleId="Ttulo">
    <w:name w:val="Title"/>
    <w:basedOn w:val="Normal"/>
    <w:qFormat w:val="1"/>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val="1"/>
    <w:pPr>
      <w:autoSpaceDE w:val="0"/>
      <w:autoSpaceDN w:val="0"/>
      <w:adjustRightInd w:val="0"/>
    </w:pPr>
    <w:rPr>
      <w:b w:val="1"/>
      <w:bCs w:val="1"/>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QuickFormat6" w:customStyle="1">
    <w:name w:val="QuickFormat6"/>
    <w:pPr>
      <w:autoSpaceDE w:val="0"/>
      <w:autoSpaceDN w:val="0"/>
      <w:adjustRightInd w:val="0"/>
    </w:pPr>
    <w:rPr>
      <w:rFonts w:ascii="Arial" w:cs="Arial" w:hAnsi="Arial"/>
      <w:sz w:val="24"/>
      <w:szCs w:val="24"/>
      <w:lang w:eastAsia="en-US" w:val="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cs="Arial" w:hAnsi="Arial"/>
      <w:noProof w:val="1"/>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cs="Arial" w:hAnsi="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cs="Arial" w:hAnsi="Arial"/>
      <w:sz w:val="20"/>
    </w:rPr>
  </w:style>
  <w:style w:type="paragraph" w:styleId="Textodebloque">
    <w:name w:val="Block Text"/>
    <w:basedOn w:val="Normal"/>
    <w:pPr>
      <w:keepNext w:val="1"/>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val="1"/>
      <w:sz w:val="18"/>
      <w:szCs w:val="18"/>
    </w:rPr>
  </w:style>
  <w:style w:type="paragraph" w:styleId="Descripcin">
    <w:name w:val="caption"/>
    <w:basedOn w:val="Normal"/>
    <w:next w:val="Normal"/>
    <w:autoRedefine w:val="1"/>
    <w:qFormat w:val="1"/>
    <w:rsid w:val="000D3029"/>
    <w:pPr>
      <w:spacing w:after="120" w:before="120" w:line="480" w:lineRule="auto"/>
      <w:jc w:val="center"/>
    </w:pPr>
    <w:rPr>
      <w:bCs w:val="1"/>
      <w:i w:val="1"/>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val="1"/>
    <w:uiPriority w:val="39"/>
  </w:style>
  <w:style w:type="paragraph" w:styleId="TDC2">
    <w:name w:val="toc 2"/>
    <w:basedOn w:val="Normal"/>
    <w:next w:val="Normal"/>
    <w:autoRedefine w:val="1"/>
    <w:uiPriority w:val="39"/>
    <w:pPr>
      <w:ind w:left="240"/>
    </w:pPr>
  </w:style>
  <w:style w:type="paragraph" w:styleId="TDC3">
    <w:name w:val="toc 3"/>
    <w:basedOn w:val="Normal"/>
    <w:next w:val="Normal"/>
    <w:autoRedefine w:val="1"/>
    <w:uiPriority w:val="39"/>
    <w:pPr>
      <w:ind w:left="480"/>
    </w:pPr>
  </w:style>
  <w:style w:type="paragraph" w:styleId="TDC4">
    <w:name w:val="toc 4"/>
    <w:basedOn w:val="Normal"/>
    <w:next w:val="Normal"/>
    <w:autoRedefine w:val="1"/>
    <w:semiHidden w:val="1"/>
    <w:pPr>
      <w:ind w:left="720"/>
    </w:pPr>
  </w:style>
  <w:style w:type="paragraph" w:styleId="TDC5">
    <w:name w:val="toc 5"/>
    <w:basedOn w:val="Normal"/>
    <w:next w:val="Normal"/>
    <w:autoRedefine w:val="1"/>
    <w:semiHidden w:val="1"/>
    <w:pPr>
      <w:ind w:left="960"/>
    </w:pPr>
  </w:style>
  <w:style w:type="paragraph" w:styleId="TDC6">
    <w:name w:val="toc 6"/>
    <w:basedOn w:val="Normal"/>
    <w:next w:val="Normal"/>
    <w:autoRedefine w:val="1"/>
    <w:semiHidden w:val="1"/>
    <w:pPr>
      <w:ind w:left="1200"/>
    </w:pPr>
  </w:style>
  <w:style w:type="paragraph" w:styleId="TDC7">
    <w:name w:val="toc 7"/>
    <w:basedOn w:val="Normal"/>
    <w:next w:val="Normal"/>
    <w:autoRedefine w:val="1"/>
    <w:semiHidden w:val="1"/>
    <w:pPr>
      <w:ind w:left="1440"/>
    </w:pPr>
  </w:style>
  <w:style w:type="paragraph" w:styleId="TDC8">
    <w:name w:val="toc 8"/>
    <w:basedOn w:val="Normal"/>
    <w:next w:val="Normal"/>
    <w:autoRedefine w:val="1"/>
    <w:semiHidden w:val="1"/>
    <w:pPr>
      <w:ind w:left="1680"/>
    </w:pPr>
  </w:style>
  <w:style w:type="paragraph" w:styleId="TDC9">
    <w:name w:val="toc 9"/>
    <w:basedOn w:val="Normal"/>
    <w:next w:val="Normal"/>
    <w:autoRedefine w:val="1"/>
    <w:semiHidden w:val="1"/>
    <w:pPr>
      <w:ind w:left="1920"/>
    </w:pPr>
  </w:style>
  <w:style w:type="paragraph" w:styleId="thesistext" w:customStyle="1">
    <w:name w:val="thesis text"/>
    <w:basedOn w:val="Normal"/>
    <w:autoRedefine w:val="1"/>
    <w:rsid w:val="00EE3934"/>
    <w:pPr>
      <w:spacing w:after="240"/>
      <w:ind w:firstLine="540"/>
    </w:pPr>
    <w:rPr>
      <w:lang w:eastAsia="es-ES"/>
    </w:rPr>
  </w:style>
  <w:style w:type="paragraph" w:styleId="StyleCaptionCentered" w:customStyle="1">
    <w:name w:val="Style Caption + Centered"/>
    <w:basedOn w:val="Descripcin"/>
    <w:autoRedefine w:val="1"/>
    <w:rsid w:val="000B7AF9"/>
    <w:rPr>
      <w:b w:val="1"/>
      <w:i w:val="0"/>
    </w:rPr>
  </w:style>
  <w:style w:type="character" w:styleId="Ttulo1Car" w:customStyle="1">
    <w:name w:val="Título 1 Car"/>
    <w:link w:val="Ttulo1"/>
    <w:rsid w:val="00FB022A"/>
    <w:rPr>
      <w:b w:val="1"/>
      <w:bCs w:val="1"/>
      <w:sz w:val="24"/>
      <w:szCs w:val="24"/>
      <w:lang w:eastAsia="en-US"/>
    </w:rPr>
  </w:style>
  <w:style w:type="character" w:styleId="Ttulo4Car" w:customStyle="1">
    <w:name w:val="Título 4 Car"/>
    <w:link w:val="Ttulo4"/>
    <w:rsid w:val="00546133"/>
    <w:rPr>
      <w:rFonts w:cs="Times New Roman" w:eastAsia="Times New Roman"/>
      <w:b w:val="1"/>
      <w:bCs w:val="1"/>
      <w:i w:val="1"/>
      <w:sz w:val="28"/>
      <w:szCs w:val="28"/>
    </w:rPr>
  </w:style>
  <w:style w:type="character" w:styleId="TextoindependienteCar" w:customStyle="1">
    <w:name w:val="Texto independiente Car"/>
    <w:link w:val="Textoindependiente"/>
    <w:rsid w:val="00707877"/>
    <w:rPr>
      <w:sz w:val="22"/>
      <w:szCs w:val="22"/>
    </w:rPr>
  </w:style>
  <w:style w:type="character" w:styleId="SangradetextonormalCar" w:customStyle="1">
    <w:name w:val="Sangría de texto normal Car"/>
    <w:link w:val="Sangradetextonormal"/>
    <w:rsid w:val="00707877"/>
    <w:rPr>
      <w:sz w:val="32"/>
      <w:szCs w:val="32"/>
    </w:rPr>
  </w:style>
  <w:style w:type="paragraph" w:styleId="TtuloTDC">
    <w:name w:val="TOC Heading"/>
    <w:basedOn w:val="Ttulo1"/>
    <w:next w:val="Normal"/>
    <w:uiPriority w:val="39"/>
    <w:unhideWhenUsed w:val="1"/>
    <w:qFormat w:val="1"/>
    <w:rsid w:val="008572C4"/>
    <w:pPr>
      <w:keepNext w:val="1"/>
      <w:keepLines w:val="1"/>
      <w:autoSpaceDE w:val="1"/>
      <w:autoSpaceDN w:val="1"/>
      <w:adjustRightInd w:val="1"/>
      <w:spacing w:before="480" w:line="276" w:lineRule="auto"/>
      <w:outlineLvl w:val="9"/>
    </w:pPr>
    <w:rPr>
      <w:rFonts w:ascii="Cambria" w:hAnsi="Cambria"/>
      <w:color w:val="365f91"/>
      <w:sz w:val="28"/>
      <w:szCs w:val="28"/>
      <w:lang w:eastAsia="es-CO"/>
    </w:rPr>
  </w:style>
  <w:style w:type="paragraph" w:styleId="Piedeimagen" w:customStyle="1">
    <w:name w:val="Pie de imagen"/>
    <w:basedOn w:val="Descripcin"/>
    <w:qFormat w:val="1"/>
    <w:rsid w:val="00EE3934"/>
    <w:pPr>
      <w:spacing w:after="0" w:before="0"/>
      <w:ind w:firstLine="454"/>
    </w:pPr>
    <w:rPr>
      <w:rFonts w:eastAsia="Calibri"/>
      <w:sz w:val="20"/>
      <w:szCs w:val="24"/>
      <w:lang w:val="es-CO"/>
    </w:rPr>
  </w:style>
  <w:style w:type="paragraph" w:styleId="Titulotabla" w:customStyle="1">
    <w:name w:val="Titulo tabla"/>
    <w:basedOn w:val="Normal"/>
    <w:qFormat w:val="1"/>
    <w:rsid w:val="00160644"/>
    <w:pPr>
      <w:spacing w:line="276" w:lineRule="auto"/>
    </w:pPr>
    <w:rPr>
      <w:rFonts w:eastAsia="Calibri"/>
      <w:i w:val="1"/>
      <w:lang w:val="es-CO"/>
    </w:rPr>
  </w:style>
  <w:style w:type="paragraph" w:styleId="Default" w:customStyle="1">
    <w:name w:val="Default"/>
    <w:rsid w:val="008D7DD1"/>
    <w:pPr>
      <w:autoSpaceDE w:val="0"/>
      <w:autoSpaceDN w:val="0"/>
      <w:adjustRightInd w:val="0"/>
    </w:pPr>
    <w:rPr>
      <w:rFonts w:ascii="Calibri" w:cs="Calibri" w:hAnsi="Calibri"/>
      <w:color w:val="000000"/>
      <w:sz w:val="24"/>
      <w:szCs w:val="24"/>
    </w:rPr>
  </w:style>
  <w:style w:type="paragraph" w:styleId="NormalWeb">
    <w:name w:val="Normal (Web)"/>
    <w:basedOn w:val="Normal"/>
    <w:uiPriority w:val="99"/>
    <w:semiHidden w:val="1"/>
    <w:unhideWhenUsed w:val="1"/>
    <w:rsid w:val="003A7160"/>
    <w:pPr>
      <w:spacing w:after="100" w:afterAutospacing="1" w:before="100" w:beforeAutospacing="1"/>
    </w:pPr>
    <w:rPr>
      <w:lang w:eastAsia="es-CO" w:val="es-CO"/>
    </w:rPr>
  </w:style>
  <w:style w:type="character" w:styleId="apple-converted-space" w:customStyle="1">
    <w:name w:val="apple-converted-space"/>
    <w:basedOn w:val="Fuentedeprrafopredeter"/>
    <w:rsid w:val="003A7160"/>
  </w:style>
  <w:style w:type="character" w:styleId="CdigoHTML">
    <w:name w:val="HTML Code"/>
    <w:basedOn w:val="Fuentedeprrafopredeter"/>
    <w:uiPriority w:val="99"/>
    <w:semiHidden w:val="1"/>
    <w:unhideWhenUsed w:val="1"/>
    <w:rsid w:val="00F300F1"/>
    <w:rPr>
      <w:rFonts w:ascii="Courier New" w:cs="Courier New" w:eastAsia="Times New Roman" w:hAnsi="Courier New"/>
      <w:sz w:val="20"/>
      <w:szCs w:val="20"/>
    </w:rPr>
  </w:style>
  <w:style w:type="character" w:styleId="Textoennegrita">
    <w:name w:val="Strong"/>
    <w:basedOn w:val="Fuentedeprrafopredeter"/>
    <w:uiPriority w:val="22"/>
    <w:qFormat w:val="1"/>
    <w:rsid w:val="00295CA0"/>
    <w:rPr>
      <w:b w:val="1"/>
      <w:bCs w:val="1"/>
    </w:rPr>
  </w:style>
  <w:style w:type="character" w:styleId="mw-headline" w:customStyle="1">
    <w:name w:val="mw-headline"/>
    <w:basedOn w:val="Fuentedeprrafopredeter"/>
    <w:rsid w:val="007F45BA"/>
  </w:style>
  <w:style w:type="paragraph" w:styleId="Prrafodelista">
    <w:name w:val="List Paragraph"/>
    <w:basedOn w:val="Normal"/>
    <w:uiPriority w:val="34"/>
    <w:qFormat w:val="1"/>
    <w:rsid w:val="00240A24"/>
    <w:pPr>
      <w:ind w:left="720"/>
      <w:contextualSpacing w:val="1"/>
    </w:pPr>
  </w:style>
  <w:style w:type="character" w:styleId="EncabezadoCar" w:customStyle="1">
    <w:name w:val="Encabezado Car"/>
    <w:basedOn w:val="Fuentedeprrafopredeter"/>
    <w:link w:val="Encabezado"/>
    <w:rsid w:val="00422B2D"/>
    <w:rPr>
      <w:sz w:val="24"/>
      <w:szCs w:val="24"/>
      <w:lang w:eastAsia="en-US" w:val="en-US"/>
    </w:rPr>
  </w:style>
  <w:style w:type="table" w:styleId="Tablaconcuadrcula1clara">
    <w:name w:val="Grid Table 1 Light"/>
    <w:basedOn w:val="Tablanormal"/>
    <w:uiPriority w:val="46"/>
    <w:rsid w:val="005B7026"/>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Estilo1" w:customStyle="1">
    <w:name w:val="Estilo1"/>
    <w:basedOn w:val="Tablanormal"/>
    <w:uiPriority w:val="99"/>
    <w:rsid w:val="005B7026"/>
    <w:tblPr>
      <w:tblStyleRowBandSize w:val="1"/>
    </w:tblPr>
    <w:tblStylePr w:type="firstRow">
      <w:tblPr/>
      <w:tcPr>
        <w:tcBorders>
          <w:top w:space="0" w:sz="0" w:val="nil"/>
          <w:left w:space="0" w:sz="0" w:val="nil"/>
          <w:bottom w:space="0" w:sz="0" w:val="nil"/>
          <w:right w:space="0" w:sz="0" w:val="nil"/>
          <w:insideH w:space="0" w:sz="0" w:val="nil"/>
          <w:insideV w:space="0" w:sz="0" w:val="nil"/>
        </w:tcBorders>
        <w:shd w:color="auto" w:fill="4f81bd" w:themeFill="accent1" w:val="clear"/>
      </w:tcPr>
    </w:tblStylePr>
    <w:tblStylePr w:type="band1Horz">
      <w:tblPr/>
      <w:tcPr>
        <w:shd w:color="auto" w:fill="b8cce4" w:themeFill="accent1" w:themeFillTint="000066" w:val="clear"/>
      </w:tcPr>
    </w:tblStylePr>
  </w:style>
  <w:style w:type="table" w:styleId="Tablanormal2">
    <w:name w:val="Plain Table 2"/>
    <w:basedOn w:val="Tablanormal"/>
    <w:uiPriority w:val="42"/>
    <w:rsid w:val="007F6F8B"/>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decuadrcula3">
    <w:name w:val="Grid Table 3"/>
    <w:basedOn w:val="Tablanormal"/>
    <w:uiPriority w:val="48"/>
    <w:rsid w:val="007F6F8B"/>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character" w:styleId="Mencinsinresolver">
    <w:name w:val="Unresolved Mention"/>
    <w:basedOn w:val="Fuentedeprrafopredeter"/>
    <w:uiPriority w:val="99"/>
    <w:semiHidden w:val="1"/>
    <w:unhideWhenUsed w:val="1"/>
    <w:rsid w:val="00010314"/>
    <w:rPr>
      <w:color w:val="605e5c"/>
      <w:shd w:color="auto" w:fill="e1dfdd" w:val="clear"/>
    </w:rPr>
  </w:style>
  <w:style w:type="paragraph" w:styleId="Subtitle">
    <w:name w:val="Subtitle"/>
    <w:basedOn w:val="Normal"/>
    <w:next w:val="Normal"/>
    <w:pPr/>
    <w:rPr>
      <w:b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5.0" w:type="dxa"/>
        <w:left w:w="15.0" w:type="dxa"/>
        <w:bottom w:w="15.0" w:type="dxa"/>
        <w:right w:w="15.0" w:type="dxa"/>
      </w:tblCellMar>
    </w:tblPr>
  </w:style>
  <w:style w:type="table" w:styleId="Table8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84" Type="http://schemas.openxmlformats.org/officeDocument/2006/relationships/image" Target="media/image42.png"/><Relationship Id="rId83" Type="http://schemas.openxmlformats.org/officeDocument/2006/relationships/image" Target="media/image9.png"/><Relationship Id="rId42" Type="http://schemas.openxmlformats.org/officeDocument/2006/relationships/image" Target="media/image61.png"/><Relationship Id="rId86" Type="http://schemas.openxmlformats.org/officeDocument/2006/relationships/image" Target="media/image63.png"/><Relationship Id="rId41" Type="http://schemas.openxmlformats.org/officeDocument/2006/relationships/image" Target="media/image53.png"/><Relationship Id="rId85" Type="http://schemas.openxmlformats.org/officeDocument/2006/relationships/image" Target="media/image75.png"/><Relationship Id="rId44" Type="http://schemas.openxmlformats.org/officeDocument/2006/relationships/image" Target="media/image48.png"/><Relationship Id="rId88" Type="http://schemas.openxmlformats.org/officeDocument/2006/relationships/image" Target="media/image74.png"/><Relationship Id="rId43" Type="http://schemas.openxmlformats.org/officeDocument/2006/relationships/image" Target="media/image70.png"/><Relationship Id="rId87" Type="http://schemas.openxmlformats.org/officeDocument/2006/relationships/image" Target="media/image4.png"/><Relationship Id="rId46" Type="http://schemas.openxmlformats.org/officeDocument/2006/relationships/image" Target="media/image52.png"/><Relationship Id="rId45" Type="http://schemas.openxmlformats.org/officeDocument/2006/relationships/image" Target="media/image84.png"/><Relationship Id="rId89" Type="http://schemas.openxmlformats.org/officeDocument/2006/relationships/image" Target="media/image33.png"/><Relationship Id="rId80" Type="http://schemas.openxmlformats.org/officeDocument/2006/relationships/image" Target="media/image26.png"/><Relationship Id="rId82" Type="http://schemas.openxmlformats.org/officeDocument/2006/relationships/image" Target="media/image62.png"/><Relationship Id="rId81"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31.png"/><Relationship Id="rId47" Type="http://schemas.openxmlformats.org/officeDocument/2006/relationships/image" Target="media/image36.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image" Target="media/image39.png"/><Relationship Id="rId72" Type="http://schemas.openxmlformats.org/officeDocument/2006/relationships/image" Target="media/image69.png"/><Relationship Id="rId31" Type="http://schemas.openxmlformats.org/officeDocument/2006/relationships/image" Target="media/image68.png"/><Relationship Id="rId75" Type="http://schemas.openxmlformats.org/officeDocument/2006/relationships/image" Target="media/image28.png"/><Relationship Id="rId30" Type="http://schemas.openxmlformats.org/officeDocument/2006/relationships/image" Target="media/image60.png"/><Relationship Id="rId74" Type="http://schemas.openxmlformats.org/officeDocument/2006/relationships/image" Target="media/image10.png"/><Relationship Id="rId33" Type="http://schemas.openxmlformats.org/officeDocument/2006/relationships/image" Target="media/image7.png"/><Relationship Id="rId77" Type="http://schemas.openxmlformats.org/officeDocument/2006/relationships/image" Target="media/image65.png"/><Relationship Id="rId32" Type="http://schemas.openxmlformats.org/officeDocument/2006/relationships/image" Target="media/image71.png"/><Relationship Id="rId76" Type="http://schemas.openxmlformats.org/officeDocument/2006/relationships/image" Target="media/image23.png"/><Relationship Id="rId35" Type="http://schemas.openxmlformats.org/officeDocument/2006/relationships/image" Target="media/image46.png"/><Relationship Id="rId79" Type="http://schemas.openxmlformats.org/officeDocument/2006/relationships/image" Target="media/image77.png"/><Relationship Id="rId34" Type="http://schemas.openxmlformats.org/officeDocument/2006/relationships/image" Target="media/image83.png"/><Relationship Id="rId78" Type="http://schemas.openxmlformats.org/officeDocument/2006/relationships/image" Target="media/image51.png"/><Relationship Id="rId71" Type="http://schemas.openxmlformats.org/officeDocument/2006/relationships/image" Target="media/image17.png"/><Relationship Id="rId70" Type="http://schemas.openxmlformats.org/officeDocument/2006/relationships/image" Target="media/image47.png"/><Relationship Id="rId37" Type="http://schemas.openxmlformats.org/officeDocument/2006/relationships/image" Target="media/image15.png"/><Relationship Id="rId36" Type="http://schemas.openxmlformats.org/officeDocument/2006/relationships/image" Target="media/image76.png"/><Relationship Id="rId39" Type="http://schemas.openxmlformats.org/officeDocument/2006/relationships/image" Target="media/image18.png"/><Relationship Id="rId38" Type="http://schemas.openxmlformats.org/officeDocument/2006/relationships/image" Target="media/image24.png"/><Relationship Id="rId62" Type="http://schemas.openxmlformats.org/officeDocument/2006/relationships/image" Target="media/image57.png"/><Relationship Id="rId61" Type="http://schemas.openxmlformats.org/officeDocument/2006/relationships/image" Target="media/image25.png"/><Relationship Id="rId20" Type="http://schemas.openxmlformats.org/officeDocument/2006/relationships/image" Target="media/image16.png"/><Relationship Id="rId64" Type="http://schemas.openxmlformats.org/officeDocument/2006/relationships/image" Target="media/image55.png"/><Relationship Id="rId63" Type="http://schemas.openxmlformats.org/officeDocument/2006/relationships/image" Target="media/image29.png"/><Relationship Id="rId22" Type="http://schemas.openxmlformats.org/officeDocument/2006/relationships/image" Target="media/image67.png"/><Relationship Id="rId66" Type="http://schemas.openxmlformats.org/officeDocument/2006/relationships/image" Target="media/image44.png"/><Relationship Id="rId21" Type="http://schemas.openxmlformats.org/officeDocument/2006/relationships/image" Target="media/image81.png"/><Relationship Id="rId65" Type="http://schemas.openxmlformats.org/officeDocument/2006/relationships/image" Target="media/image19.png"/><Relationship Id="rId24" Type="http://schemas.openxmlformats.org/officeDocument/2006/relationships/image" Target="media/image14.png"/><Relationship Id="rId68" Type="http://schemas.openxmlformats.org/officeDocument/2006/relationships/image" Target="media/image3.png"/><Relationship Id="rId23" Type="http://schemas.openxmlformats.org/officeDocument/2006/relationships/image" Target="media/image38.png"/><Relationship Id="rId67" Type="http://schemas.openxmlformats.org/officeDocument/2006/relationships/image" Target="media/image40.png"/><Relationship Id="rId60" Type="http://schemas.openxmlformats.org/officeDocument/2006/relationships/image" Target="media/image73.png"/><Relationship Id="rId26" Type="http://schemas.openxmlformats.org/officeDocument/2006/relationships/image" Target="media/image64.png"/><Relationship Id="rId25" Type="http://schemas.openxmlformats.org/officeDocument/2006/relationships/image" Target="media/image34.png"/><Relationship Id="rId69" Type="http://schemas.openxmlformats.org/officeDocument/2006/relationships/image" Target="media/image2.png"/><Relationship Id="rId28" Type="http://schemas.openxmlformats.org/officeDocument/2006/relationships/image" Target="media/image37.png"/><Relationship Id="rId27" Type="http://schemas.openxmlformats.org/officeDocument/2006/relationships/image" Target="media/image21.png"/><Relationship Id="rId29" Type="http://schemas.openxmlformats.org/officeDocument/2006/relationships/image" Target="media/image20.png"/><Relationship Id="rId51" Type="http://schemas.openxmlformats.org/officeDocument/2006/relationships/image" Target="media/image82.png"/><Relationship Id="rId95" Type="http://schemas.openxmlformats.org/officeDocument/2006/relationships/hyperlink" Target="https://unpocodejava.com/2019/01/04/comparando-sqlite-mysql-y-postgresql/" TargetMode="External"/><Relationship Id="rId50" Type="http://schemas.openxmlformats.org/officeDocument/2006/relationships/image" Target="media/image5.png"/><Relationship Id="rId94" Type="http://schemas.openxmlformats.org/officeDocument/2006/relationships/hyperlink" Target="https://tipstecnologicos.es/mysql-vs-mssql-rendimiento-y-diferencias-clave/" TargetMode="External"/><Relationship Id="rId53" Type="http://schemas.openxmlformats.org/officeDocument/2006/relationships/image" Target="media/image30.png"/><Relationship Id="rId52" Type="http://schemas.openxmlformats.org/officeDocument/2006/relationships/image" Target="media/image13.png"/><Relationship Id="rId96" Type="http://schemas.openxmlformats.org/officeDocument/2006/relationships/hyperlink" Target="https://www.dbsofts.com/es/articles/mssql_a_postgresql/" TargetMode="External"/><Relationship Id="rId11" Type="http://schemas.openxmlformats.org/officeDocument/2006/relationships/image" Target="media/image12.png"/><Relationship Id="rId55" Type="http://schemas.openxmlformats.org/officeDocument/2006/relationships/image" Target="media/image56.png"/><Relationship Id="rId10" Type="http://schemas.openxmlformats.org/officeDocument/2006/relationships/image" Target="media/image1.png"/><Relationship Id="rId54" Type="http://schemas.openxmlformats.org/officeDocument/2006/relationships/image" Target="media/image78.png"/><Relationship Id="rId13" Type="http://schemas.openxmlformats.org/officeDocument/2006/relationships/image" Target="media/image79.png"/><Relationship Id="rId57" Type="http://schemas.openxmlformats.org/officeDocument/2006/relationships/image" Target="media/image58.png"/><Relationship Id="rId12" Type="http://schemas.openxmlformats.org/officeDocument/2006/relationships/image" Target="media/image35.png"/><Relationship Id="rId56" Type="http://schemas.openxmlformats.org/officeDocument/2006/relationships/image" Target="media/image43.png"/><Relationship Id="rId91" Type="http://schemas.openxmlformats.org/officeDocument/2006/relationships/image" Target="media/image59.png"/><Relationship Id="rId90" Type="http://schemas.openxmlformats.org/officeDocument/2006/relationships/image" Target="media/image80.png"/><Relationship Id="rId93" Type="http://schemas.openxmlformats.org/officeDocument/2006/relationships/image" Target="media/image45.png"/><Relationship Id="rId92" Type="http://schemas.openxmlformats.org/officeDocument/2006/relationships/image" Target="media/image72.png"/><Relationship Id="rId15" Type="http://schemas.openxmlformats.org/officeDocument/2006/relationships/image" Target="media/image11.png"/><Relationship Id="rId59" Type="http://schemas.openxmlformats.org/officeDocument/2006/relationships/image" Target="media/image22.png"/><Relationship Id="rId14" Type="http://schemas.openxmlformats.org/officeDocument/2006/relationships/image" Target="media/image8.png"/><Relationship Id="rId58" Type="http://schemas.openxmlformats.org/officeDocument/2006/relationships/image" Target="media/image41.png"/><Relationship Id="rId17" Type="http://schemas.openxmlformats.org/officeDocument/2006/relationships/image" Target="media/image50.png"/><Relationship Id="rId16" Type="http://schemas.openxmlformats.org/officeDocument/2006/relationships/image" Target="media/image66.png"/><Relationship Id="rId19" Type="http://schemas.openxmlformats.org/officeDocument/2006/relationships/image" Target="media/image49.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70kbtS9pq2awZ7ujyDhtc+PXFQ==">AMUW2mWRR/YQItOpCF9+crbl8hcc/gIP7p7dNPifjQtMmSJakDB+QDOc4/tiGteiyWQpA7Cs7bRdwORHApjUaq2zg06ClDCJV6dT3LwtE/l6ymajAdxeQcou/aENd96qnKf/67ISRgK/sPHoPfKRBu9bYgvHR9o2YXYjbFu6IO+43XWfKntkIyeO9HMeknjkeBZ0tTC5WKlvwHXA2Ha8hKB5cbAMo3dVPIz6V90C5oFwxAlkwPPwB4KawKUHh+/slgDJumtw2JhtfBmBiBxeE7lz5HG3D8ds/2ARGJc7brPX2Fyct4WIYtSG74IU7M7PcDjysdL8pgkayD1ct08HvAuCCLsMg+Ld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2015-09-19T01:31:00Z</dcterms:created>
</cp:coreProperties>
</file>