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868C" w14:textId="77777777" w:rsidR="00A63589" w:rsidRDefault="00000000">
      <w:pPr>
        <w:jc w:val="center"/>
      </w:pPr>
      <w:r>
        <w:rPr>
          <w:rFonts w:ascii="Liberation Sans" w:hAnsi="Liberation Sans"/>
          <w:b/>
          <w:color w:val="142846"/>
          <w:sz w:val="40"/>
        </w:rPr>
        <w:t>Associative Return Memory (ARM): A Relation-Centric Memory Layer for Recomputable Quantum and Quantum-Inspired States</w:t>
      </w:r>
    </w:p>
    <w:p w14:paraId="51F39953" w14:textId="77777777" w:rsidR="00A63589" w:rsidRDefault="00000000">
      <w:pPr>
        <w:jc w:val="center"/>
      </w:pPr>
      <w:r>
        <w:rPr>
          <w:rFonts w:ascii="Liberation Sans" w:hAnsi="Liberation Sans"/>
          <w:i/>
          <w:sz w:val="24"/>
        </w:rPr>
        <w:t>White Paper v0.5 - English publication draft</w:t>
      </w:r>
    </w:p>
    <w:p w14:paraId="094DF7A5" w14:textId="77777777" w:rsidR="00A63589" w:rsidRDefault="00000000">
      <w:pPr>
        <w:jc w:val="center"/>
      </w:pPr>
      <w:r>
        <w:rPr>
          <w:sz w:val="20"/>
        </w:rPr>
        <w:t>Concept draft prepared with Alexandra Naumova</w:t>
      </w:r>
      <w:r>
        <w:rPr>
          <w:sz w:val="20"/>
        </w:rPr>
        <w:br/>
        <w:t>June 2026</w:t>
      </w:r>
    </w:p>
    <w:p w14:paraId="0F223D66" w14:textId="77777777" w:rsidR="00A63589" w:rsidRDefault="00A63589"/>
    <w:p w14:paraId="2F9A3E55" w14:textId="77777777" w:rsidR="00A63589" w:rsidRDefault="00000000">
      <w:pPr>
        <w:jc w:val="center"/>
      </w:pPr>
      <w:r>
        <w:rPr>
          <w:i/>
          <w:color w:val="5A5A5A"/>
          <w:sz w:val="18"/>
        </w:rPr>
        <w:t>Status: conceptual research draft. ARM is proposed as a computational and architectural model. It does not assert that current quantum hardware already implements relation-return memory.</w:t>
      </w:r>
    </w:p>
    <w:p w14:paraId="4B561945" w14:textId="77777777" w:rsidR="00A63589" w:rsidRDefault="00000000">
      <w:r>
        <w:br w:type="page"/>
      </w:r>
    </w:p>
    <w:p w14:paraId="41145677" w14:textId="77777777" w:rsidR="00A63589" w:rsidRDefault="00000000">
      <w:pPr>
        <w:pStyle w:val="1"/>
      </w:pPr>
      <w:r>
        <w:lastRenderedPageBreak/>
        <w:t>Contents</w:t>
      </w:r>
    </w:p>
    <w:p w14:paraId="4445EA5F" w14:textId="77777777" w:rsidR="00A63589" w:rsidRDefault="00000000">
      <w:pPr>
        <w:pStyle w:val="a0"/>
      </w:pPr>
      <w:r>
        <w:t>1. Abstract</w:t>
      </w:r>
    </w:p>
    <w:p w14:paraId="493D21DE" w14:textId="77777777" w:rsidR="00A63589" w:rsidRDefault="00000000">
      <w:pPr>
        <w:pStyle w:val="a0"/>
      </w:pPr>
      <w:r>
        <w:t>2. Motivation: QPUs exist, memory remains the bottleneck</w:t>
      </w:r>
    </w:p>
    <w:p w14:paraId="494915F1" w14:textId="77777777" w:rsidR="00A63589" w:rsidRDefault="00000000">
      <w:pPr>
        <w:pStyle w:val="a0"/>
      </w:pPr>
      <w:r>
        <w:t>3. Problem statement</w:t>
      </w:r>
    </w:p>
    <w:p w14:paraId="13DBA5A8" w14:textId="77777777" w:rsidR="00A63589" w:rsidRDefault="00000000">
      <w:pPr>
        <w:pStyle w:val="a0"/>
      </w:pPr>
      <w:r>
        <w:t>4. Core thesis</w:t>
      </w:r>
    </w:p>
    <w:p w14:paraId="6C6ECF1B" w14:textId="77777777" w:rsidR="00A63589" w:rsidRDefault="00000000">
      <w:pPr>
        <w:pStyle w:val="a0"/>
      </w:pPr>
      <w:r>
        <w:t>5. Architecture</w:t>
      </w:r>
    </w:p>
    <w:p w14:paraId="720C3E09" w14:textId="77777777" w:rsidR="00A63589" w:rsidRDefault="00000000">
      <w:pPr>
        <w:pStyle w:val="a0"/>
      </w:pPr>
      <w:r>
        <w:t>6. Formal model</w:t>
      </w:r>
    </w:p>
    <w:p w14:paraId="5AB4C971" w14:textId="77777777" w:rsidR="00A63589" w:rsidRDefault="00000000">
      <w:pPr>
        <w:pStyle w:val="a0"/>
      </w:pPr>
      <w:r>
        <w:t>7. Relation to existing work</w:t>
      </w:r>
    </w:p>
    <w:p w14:paraId="64A0DCB9" w14:textId="77777777" w:rsidR="00A63589" w:rsidRDefault="00000000">
      <w:pPr>
        <w:pStyle w:val="a0"/>
      </w:pPr>
      <w:r>
        <w:t>8. ARM-Sim v0.6 prototype</w:t>
      </w:r>
    </w:p>
    <w:p w14:paraId="0A409BE6" w14:textId="77777777" w:rsidR="00A63589" w:rsidRDefault="00000000">
      <w:pPr>
        <w:pStyle w:val="a0"/>
      </w:pPr>
      <w:r>
        <w:t>9. Evaluation plan</w:t>
      </w:r>
    </w:p>
    <w:p w14:paraId="6BA96F3D" w14:textId="77777777" w:rsidR="00A63589" w:rsidRDefault="00000000">
      <w:pPr>
        <w:pStyle w:val="a0"/>
      </w:pPr>
      <w:r>
        <w:t>10. Limitations and falsifiability</w:t>
      </w:r>
    </w:p>
    <w:p w14:paraId="5E1D6933" w14:textId="77777777" w:rsidR="00A63589" w:rsidRDefault="00000000">
      <w:pPr>
        <w:pStyle w:val="a0"/>
      </w:pPr>
      <w:r>
        <w:t>11. Publication roadmap</w:t>
      </w:r>
    </w:p>
    <w:p w14:paraId="2959B4E7" w14:textId="77777777" w:rsidR="00A63589" w:rsidRDefault="00000000">
      <w:pPr>
        <w:pStyle w:val="a0"/>
      </w:pPr>
      <w:r>
        <w:t>References</w:t>
      </w:r>
    </w:p>
    <w:p w14:paraId="717DC08E" w14:textId="77777777" w:rsidR="00A63589" w:rsidRDefault="00000000">
      <w:r>
        <w:br w:type="page"/>
      </w:r>
    </w:p>
    <w:p w14:paraId="00510219" w14:textId="77777777" w:rsidR="00A63589" w:rsidRDefault="00000000">
      <w:pPr>
        <w:pStyle w:val="1"/>
      </w:pPr>
      <w:r>
        <w:lastRenderedPageBreak/>
        <w:t>1. Abstract</w:t>
      </w:r>
    </w:p>
    <w:p w14:paraId="3ECA2BF5" w14:textId="77777777" w:rsidR="00A63589" w:rsidRDefault="00000000">
      <w:r>
        <w:t>Quantum processors have moved from laboratory demonstrations to publicly documented hardware systems, while scalable quantum memory remains a central bottleneck for distributed quantum computing, quantum repeaters, and memory-assisted algorithms. Existing approaches typically frame memory as either physical preservation of a quantum state, random access to data in superposition, or associative retrieval of stored patterns. This white paper proposes Associative Return Memory (ARM), a relation-centric memory layer in which memory does not store a state as an addressable object. Instead, memory stores a return relation: a structured link by which a state can be recomputed, reactivated, or returned under an Observer-Commander criterion.</w:t>
      </w:r>
    </w:p>
    <w:p w14:paraId="6D053CA8" w14:textId="77777777" w:rsidR="00A63589" w:rsidRDefault="00000000">
      <w:r>
        <w:t>The core thesis is: memory stores relations; states are events of recomputation. In ARM, a state is treated as the result of a computational process conditioned by input cues, relation weights, context, and an observer-selected criterion. Classical storage records observations and updates relation weights, but it does not claim to preserve the complete pre-observation state. ARM is positioned as a bridge between quantum memory, qRAM, quantum associative memory, and quantum-inspired AI memory. The proposal is intentionally testable first through simulation (ARM-Sim v0.6) and later through constrained quantum-circuit analogues.</w:t>
      </w:r>
    </w:p>
    <w:p w14:paraId="7CF4DB69" w14:textId="77777777" w:rsidR="00A63589" w:rsidRDefault="00000000">
      <w:pPr>
        <w:pStyle w:val="1"/>
      </w:pPr>
      <w:r>
        <w:t>2. Motivation: QPUs exist, memory remains the bottleneck</w:t>
      </w:r>
    </w:p>
    <w:p w14:paraId="58923804" w14:textId="77777777" w:rsidR="00A63589" w:rsidRDefault="00000000">
      <w:r>
        <w:t>Contemporary quantum processing units (QPUs) are no longer purely hypothetical. IBM documents Heron-class processors with 156 qubits; Google has reported Willow processors in the context of below-threshold surface-code memories; Quantinuum announced a 56-qubit H2 trapped-ion system; and IonQ has published roadmap and product materials around trapped-ion systems with all-to-all connectivity and algorithmic-qubit targets. These systems demonstrate that state preparation, gate control, mid-circuit measurement, and error correction are progressing rapidly. However, the memory problem is not solved by the existence of a QPU alone.</w:t>
      </w:r>
    </w:p>
    <w:p w14:paraId="7C7BC871" w14:textId="77777777" w:rsidR="00A63589" w:rsidRDefault="00000000">
      <w:r>
        <w:t>A quantum processor can generate and transform state, but a practical architecture also needs a way to preserve, return, or re-enter useful computational states without treating measurement as ordinary reading. Quantum memory research addresses physical preservation and retrieval; qRAM addresses coherent data access; quantum associative memory addresses pattern recall. ARM begins from the same practical pressure but asks a different architectural question: what if memory should not store the state, but store the relation by which the state can be recomputed when needed?</w:t>
      </w:r>
    </w:p>
    <w:p w14:paraId="33C592D5" w14:textId="77777777" w:rsidR="00A63589" w:rsidRDefault="00000000">
      <w:r>
        <w:rPr>
          <w:noProof/>
        </w:rPr>
        <w:drawing>
          <wp:inline distT="0" distB="0" distL="0" distR="0" wp14:anchorId="18A533AF" wp14:editId="14BC758D">
            <wp:extent cx="6217920" cy="3282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_v05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D1EA" w14:textId="77777777" w:rsidR="00A63589" w:rsidRDefault="00000000">
      <w:pPr>
        <w:jc w:val="center"/>
      </w:pPr>
      <w:r>
        <w:rPr>
          <w:i/>
          <w:color w:val="5A5A5A"/>
          <w:sz w:val="18"/>
        </w:rPr>
        <w:lastRenderedPageBreak/>
        <w:t>Figure 1. ARM places relation memory between state generation, observer-selected criteria, and classical observation traces.</w:t>
      </w:r>
    </w:p>
    <w:p w14:paraId="10E7E45D" w14:textId="77777777" w:rsidR="00A63589" w:rsidRDefault="00000000">
      <w:pPr>
        <w:pStyle w:val="1"/>
      </w:pPr>
      <w:r>
        <w:t>3. Problem statement</w:t>
      </w:r>
    </w:p>
    <w:p w14:paraId="2B307BE8" w14:textId="77777777" w:rsidR="00A63589" w:rsidRDefault="00000000">
      <w:r>
        <w:t>The memory problem addressed by ARM can be expressed as four constraints that appear together in quantum and quantum-inspired stateful systems:</w:t>
      </w:r>
    </w:p>
    <w:p w14:paraId="7E0E4EFD" w14:textId="77777777" w:rsidR="00A63589" w:rsidRDefault="00000000">
      <w:pPr>
        <w:pStyle w:val="a0"/>
      </w:pPr>
      <w:r>
        <w:t>The useful object is not always a classical value; it may be a computational state, a distribution, or a relation among states.</w:t>
      </w:r>
    </w:p>
    <w:p w14:paraId="05F94CB4" w14:textId="77777777" w:rsidR="00A63589" w:rsidRDefault="00000000">
      <w:pPr>
        <w:pStyle w:val="a0"/>
      </w:pPr>
      <w:r>
        <w:t>Direct observation produces a classical trace but changes what can be accessed thereafter.</w:t>
      </w:r>
    </w:p>
    <w:p w14:paraId="4800548E" w14:textId="77777777" w:rsidR="00A63589" w:rsidRDefault="00000000">
      <w:pPr>
        <w:pStyle w:val="a0"/>
      </w:pPr>
      <w:r>
        <w:t>Repeated use of a useful state often requires re-preparation, recomputation, error correction, or a separate physical memory mechanism.</w:t>
      </w:r>
    </w:p>
    <w:p w14:paraId="4FB8AA25" w14:textId="77777777" w:rsidR="00A63589" w:rsidRDefault="00000000">
      <w:pPr>
        <w:pStyle w:val="a0"/>
      </w:pPr>
      <w:r>
        <w:t>Existing memory architectures often separate storage from computation, while stateful intelligence-like behavior requires memory to participate in recomputation.</w:t>
      </w:r>
    </w:p>
    <w:p w14:paraId="7A64301E" w14:textId="77777777" w:rsidR="00A63589" w:rsidRDefault="00000000">
      <w:r>
        <w:t>ARM reframes the problem as follows:</w:t>
      </w:r>
    </w:p>
    <w:p w14:paraId="7096F791" w14:textId="77777777" w:rsidR="00A63589" w:rsidRDefault="00000000">
      <w:pPr>
        <w:jc w:val="center"/>
      </w:pPr>
      <w:r>
        <w:rPr>
          <w:b/>
        </w:rPr>
        <w:t>How can a system remember a state without storing the state itself?</w:t>
      </w:r>
    </w:p>
    <w:p w14:paraId="6AA45B80" w14:textId="77777777" w:rsidR="00A63589" w:rsidRDefault="00000000">
      <w:pPr>
        <w:pStyle w:val="1"/>
      </w:pPr>
      <w:r>
        <w:t>4. Core thesis</w:t>
      </w:r>
    </w:p>
    <w:p w14:paraId="3E573802" w14:textId="77777777" w:rsidR="00A63589" w:rsidRDefault="00000000">
      <w:r>
        <w:t>ARM proposes that the remembered object is not the state S, but a return relation R that can reinstantiate S as a computation under a criterion K.</w:t>
      </w:r>
    </w:p>
    <w:p w14:paraId="330C7DE4" w14:textId="77777777" w:rsidR="00A63589" w:rsidRDefault="00000000">
      <w:r>
        <w:t>Central formula:</w:t>
      </w:r>
    </w:p>
    <w:p w14:paraId="01467384" w14:textId="77777777" w:rsidR="00A63589" w:rsidRDefault="00000000">
      <w:pPr>
        <w:jc w:val="center"/>
      </w:pPr>
      <w:r>
        <w:rPr>
          <w:b/>
          <w:sz w:val="26"/>
        </w:rPr>
        <w:t>S_t = C(x_t, R, W, K, H)</w:t>
      </w:r>
    </w:p>
    <w:p w14:paraId="06CA40B6" w14:textId="77777777" w:rsidR="00A63589" w:rsidRDefault="00000000">
      <w:r>
        <w:t>where S_t is the returned state at time t; C is the recomputation operator; x_t is the current cue or stimulus; R is the set of stored return relations; W are learned weights or significance values; K is the Observer-Commander criterion; and H is the history of observations stored classically.</w:t>
      </w:r>
    </w:p>
    <w:p w14:paraId="18212A9C" w14:textId="77777777" w:rsidR="00A63589" w:rsidRDefault="00000000">
      <w:r>
        <w:t>The strongest short form is:</w:t>
      </w:r>
    </w:p>
    <w:p w14:paraId="4B6C7342" w14:textId="77777777" w:rsidR="00A63589" w:rsidRDefault="00000000">
      <w:pPr>
        <w:jc w:val="center"/>
      </w:pPr>
      <w:r>
        <w:rPr>
          <w:b/>
        </w:rPr>
        <w:t>Memory stores relations. State is recomputed. Observation updates future return.</w:t>
      </w:r>
    </w:p>
    <w:p w14:paraId="1A8E7F3C" w14:textId="77777777" w:rsidR="00A63589" w:rsidRDefault="00000000">
      <w:r>
        <w:rPr>
          <w:noProof/>
        </w:rPr>
        <w:lastRenderedPageBreak/>
        <w:drawing>
          <wp:inline distT="0" distB="0" distL="0" distR="0" wp14:anchorId="1CF665CF" wp14:editId="33AC89E5">
            <wp:extent cx="5303520" cy="3765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_v05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F145" w14:textId="77777777" w:rsidR="00A63589" w:rsidRDefault="00000000">
      <w:pPr>
        <w:jc w:val="center"/>
      </w:pPr>
      <w:r>
        <w:rPr>
          <w:i/>
          <w:color w:val="5A5A5A"/>
          <w:sz w:val="18"/>
        </w:rPr>
        <w:t>Figure 2. ARM cycle: relation activation leads to recomputation, observation, and relation-weight update.</w:t>
      </w:r>
    </w:p>
    <w:p w14:paraId="7D3BC10D" w14:textId="77777777" w:rsidR="00A63589" w:rsidRDefault="00000000">
      <w:pPr>
        <w:pStyle w:val="1"/>
      </w:pPr>
      <w:r>
        <w:t>5. Architecture</w:t>
      </w:r>
    </w:p>
    <w:p w14:paraId="7869F985" w14:textId="77777777" w:rsidR="00A63589" w:rsidRDefault="00000000">
      <w:r>
        <w:t>The ARM architecture contains five layers: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63589" w14:paraId="77DE88BE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14964F71" w14:textId="77777777" w:rsidR="00A63589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3389" w:type="dxa"/>
            <w:shd w:val="clear" w:color="auto" w:fill="D9EAF7"/>
          </w:tcPr>
          <w:p w14:paraId="657259B8" w14:textId="77777777" w:rsidR="00A63589" w:rsidRDefault="00000000">
            <w:r>
              <w:rPr>
                <w:b/>
                <w:sz w:val="18"/>
              </w:rPr>
              <w:t>Function</w:t>
            </w:r>
          </w:p>
        </w:tc>
        <w:tc>
          <w:tcPr>
            <w:tcW w:w="3389" w:type="dxa"/>
            <w:shd w:val="clear" w:color="auto" w:fill="D9EAF7"/>
          </w:tcPr>
          <w:p w14:paraId="6EE8E678" w14:textId="77777777" w:rsidR="00A63589" w:rsidRDefault="00000000">
            <w:r>
              <w:rPr>
                <w:b/>
                <w:sz w:val="18"/>
              </w:rPr>
              <w:t>Stored object</w:t>
            </w:r>
          </w:p>
        </w:tc>
      </w:tr>
      <w:tr w:rsidR="00A63589" w14:paraId="5ABAD52C" w14:textId="77777777">
        <w:trPr>
          <w:jc w:val="center"/>
        </w:trPr>
        <w:tc>
          <w:tcPr>
            <w:tcW w:w="3389" w:type="dxa"/>
          </w:tcPr>
          <w:p w14:paraId="2F30EAAB" w14:textId="77777777" w:rsidR="00A63589" w:rsidRDefault="00000000">
            <w:r>
              <w:rPr>
                <w:sz w:val="18"/>
              </w:rPr>
              <w:t>QPU / state generator</w:t>
            </w:r>
          </w:p>
        </w:tc>
        <w:tc>
          <w:tcPr>
            <w:tcW w:w="3389" w:type="dxa"/>
          </w:tcPr>
          <w:p w14:paraId="02A76F87" w14:textId="77777777" w:rsidR="00A63589" w:rsidRDefault="00000000">
            <w:r>
              <w:rPr>
                <w:sz w:val="18"/>
              </w:rPr>
              <w:t>Generates and transforms candidate states</w:t>
            </w:r>
          </w:p>
        </w:tc>
        <w:tc>
          <w:tcPr>
            <w:tcW w:w="3389" w:type="dxa"/>
          </w:tcPr>
          <w:p w14:paraId="6C6E3381" w14:textId="77777777" w:rsidR="00A63589" w:rsidRDefault="00000000">
            <w:r>
              <w:rPr>
                <w:sz w:val="18"/>
              </w:rPr>
              <w:t>No persistent state claim</w:t>
            </w:r>
          </w:p>
        </w:tc>
      </w:tr>
      <w:tr w:rsidR="00A63589" w14:paraId="16C397F5" w14:textId="77777777">
        <w:trPr>
          <w:jc w:val="center"/>
        </w:trPr>
        <w:tc>
          <w:tcPr>
            <w:tcW w:w="3389" w:type="dxa"/>
          </w:tcPr>
          <w:p w14:paraId="4C90ECC0" w14:textId="77777777" w:rsidR="00A63589" w:rsidRDefault="00000000">
            <w:r>
              <w:rPr>
                <w:sz w:val="18"/>
              </w:rPr>
              <w:t>Relation memory</w:t>
            </w:r>
          </w:p>
        </w:tc>
        <w:tc>
          <w:tcPr>
            <w:tcW w:w="3389" w:type="dxa"/>
          </w:tcPr>
          <w:p w14:paraId="6ED74D93" w14:textId="77777777" w:rsidR="00A63589" w:rsidRDefault="00000000">
            <w:r>
              <w:rPr>
                <w:sz w:val="18"/>
              </w:rPr>
              <w:t>Stores links by which states can be returned</w:t>
            </w:r>
          </w:p>
        </w:tc>
        <w:tc>
          <w:tcPr>
            <w:tcW w:w="3389" w:type="dxa"/>
          </w:tcPr>
          <w:p w14:paraId="54C7F9B6" w14:textId="77777777" w:rsidR="00A63589" w:rsidRDefault="00000000">
            <w:r>
              <w:rPr>
                <w:sz w:val="18"/>
              </w:rPr>
              <w:t>Relations, weights, keys, context links</w:t>
            </w:r>
          </w:p>
        </w:tc>
      </w:tr>
      <w:tr w:rsidR="00A63589" w14:paraId="0131247B" w14:textId="77777777">
        <w:trPr>
          <w:jc w:val="center"/>
        </w:trPr>
        <w:tc>
          <w:tcPr>
            <w:tcW w:w="3389" w:type="dxa"/>
          </w:tcPr>
          <w:p w14:paraId="68A94780" w14:textId="77777777" w:rsidR="00A63589" w:rsidRDefault="00000000">
            <w:r>
              <w:rPr>
                <w:sz w:val="18"/>
              </w:rPr>
              <w:t>Observer-Commander</w:t>
            </w:r>
          </w:p>
        </w:tc>
        <w:tc>
          <w:tcPr>
            <w:tcW w:w="3389" w:type="dxa"/>
          </w:tcPr>
          <w:p w14:paraId="4128EDDD" w14:textId="77777777" w:rsidR="00A63589" w:rsidRDefault="00000000">
            <w:r>
              <w:rPr>
                <w:sz w:val="18"/>
              </w:rPr>
              <w:t>Selects criterion or basis of return</w:t>
            </w:r>
          </w:p>
        </w:tc>
        <w:tc>
          <w:tcPr>
            <w:tcW w:w="3389" w:type="dxa"/>
          </w:tcPr>
          <w:p w14:paraId="5A3A147F" w14:textId="77777777" w:rsidR="00A63589" w:rsidRDefault="00000000">
            <w:r>
              <w:rPr>
                <w:sz w:val="18"/>
              </w:rPr>
              <w:t>Current task criterion K</w:t>
            </w:r>
          </w:p>
        </w:tc>
      </w:tr>
      <w:tr w:rsidR="00A63589" w14:paraId="0922DEA3" w14:textId="77777777">
        <w:trPr>
          <w:jc w:val="center"/>
        </w:trPr>
        <w:tc>
          <w:tcPr>
            <w:tcW w:w="3389" w:type="dxa"/>
          </w:tcPr>
          <w:p w14:paraId="55513C14" w14:textId="77777777" w:rsidR="00A63589" w:rsidRDefault="00000000">
            <w:r>
              <w:rPr>
                <w:sz w:val="18"/>
              </w:rPr>
              <w:t>Observation log</w:t>
            </w:r>
          </w:p>
        </w:tc>
        <w:tc>
          <w:tcPr>
            <w:tcW w:w="3389" w:type="dxa"/>
          </w:tcPr>
          <w:p w14:paraId="287AAA5A" w14:textId="77777777" w:rsidR="00A63589" w:rsidRDefault="00000000">
            <w:r>
              <w:rPr>
                <w:sz w:val="18"/>
              </w:rPr>
              <w:t>Stores final observations and outcomes</w:t>
            </w:r>
          </w:p>
        </w:tc>
        <w:tc>
          <w:tcPr>
            <w:tcW w:w="3389" w:type="dxa"/>
          </w:tcPr>
          <w:p w14:paraId="04E610E5" w14:textId="77777777" w:rsidR="00A63589" w:rsidRDefault="00000000">
            <w:r>
              <w:rPr>
                <w:sz w:val="18"/>
              </w:rPr>
              <w:t>Classical traces H</w:t>
            </w:r>
          </w:p>
        </w:tc>
      </w:tr>
      <w:tr w:rsidR="00A63589" w14:paraId="7DC49F60" w14:textId="77777777">
        <w:trPr>
          <w:jc w:val="center"/>
        </w:trPr>
        <w:tc>
          <w:tcPr>
            <w:tcW w:w="3389" w:type="dxa"/>
          </w:tcPr>
          <w:p w14:paraId="19C3C498" w14:textId="77777777" w:rsidR="00A63589" w:rsidRDefault="00000000">
            <w:r>
              <w:rPr>
                <w:sz w:val="18"/>
              </w:rPr>
              <w:t>Feedback controller</w:t>
            </w:r>
          </w:p>
        </w:tc>
        <w:tc>
          <w:tcPr>
            <w:tcW w:w="3389" w:type="dxa"/>
          </w:tcPr>
          <w:p w14:paraId="0659C999" w14:textId="77777777" w:rsidR="00A63589" w:rsidRDefault="00000000">
            <w:r>
              <w:rPr>
                <w:sz w:val="18"/>
              </w:rPr>
              <w:t>Updates relation weights and future return likelihood</w:t>
            </w:r>
          </w:p>
        </w:tc>
        <w:tc>
          <w:tcPr>
            <w:tcW w:w="3389" w:type="dxa"/>
          </w:tcPr>
          <w:p w14:paraId="3D97A5E9" w14:textId="77777777" w:rsidR="00A63589" w:rsidRDefault="00000000">
            <w:r>
              <w:rPr>
                <w:sz w:val="18"/>
              </w:rPr>
              <w:t>Weight updates, stability, novelty</w:t>
            </w:r>
          </w:p>
        </w:tc>
      </w:tr>
    </w:tbl>
    <w:p w14:paraId="7B232DDE" w14:textId="77777777" w:rsidR="00A63589" w:rsidRDefault="00000000">
      <w:r>
        <w:t>The architecture is deliberately agnostic about whether the first implementation is physical quantum hardware, a quantum circuit simulator, a quantum-inspired vector system, or an AI memory layer. What matters is the separation between relation storage and state recomputation.</w:t>
      </w:r>
    </w:p>
    <w:p w14:paraId="0FA39191" w14:textId="77777777" w:rsidR="00A63589" w:rsidRDefault="00000000">
      <w:pPr>
        <w:pStyle w:val="1"/>
      </w:pPr>
      <w:r>
        <w:t>6. Formal model</w:t>
      </w:r>
    </w:p>
    <w:p w14:paraId="11141B28" w14:textId="77777777" w:rsidR="00A63589" w:rsidRDefault="00000000">
      <w:r>
        <w:t>Let M be a memory graph M = (V, E, W), where nodes represent cues, partial patterns, state descriptors, contexts, or observation traces. Edges E are return relations. We define a relation r_i as:</w:t>
      </w:r>
    </w:p>
    <w:p w14:paraId="4B6278D7" w14:textId="77777777" w:rsidR="00A63589" w:rsidRDefault="00000000">
      <w:pPr>
        <w:jc w:val="center"/>
      </w:pPr>
      <w:r>
        <w:rPr>
          <w:b/>
        </w:rPr>
        <w:t>r_i = (k_i, T_i, w_i, sigma_i, nu_i)</w:t>
      </w:r>
    </w:p>
    <w:p w14:paraId="1BC2A97F" w14:textId="77777777" w:rsidR="00A63589" w:rsidRDefault="00000000">
      <w:r>
        <w:lastRenderedPageBreak/>
        <w:t>Here k_i is an activation key, T_i is a recomputation transform or target-generating rule, w_i is relation strength, sigma_i is stability, and nu_i is novelty or exploration potential.</w:t>
      </w:r>
    </w:p>
    <w:p w14:paraId="15ED3B5D" w14:textId="77777777" w:rsidR="00A63589" w:rsidRDefault="00000000">
      <w:r>
        <w:t>Given a cue x and Observer-Commander criterion K, ARM computes relation activation:</w:t>
      </w:r>
    </w:p>
    <w:p w14:paraId="490B2A8A" w14:textId="77777777" w:rsidR="00A63589" w:rsidRDefault="00000000">
      <w:pPr>
        <w:jc w:val="center"/>
      </w:pPr>
      <w:r>
        <w:rPr>
          <w:b/>
        </w:rPr>
        <w:t>a_i = score_K(x, k_i, w_i, sigma_i, nu_i)</w:t>
      </w:r>
    </w:p>
    <w:p w14:paraId="4C6BBC1C" w14:textId="77777777" w:rsidR="00A63589" w:rsidRDefault="00000000">
      <w:r>
        <w:t>A probability-like return distribution may be defined as:</w:t>
      </w:r>
    </w:p>
    <w:p w14:paraId="5C1C5F0E" w14:textId="77777777" w:rsidR="00A63589" w:rsidRDefault="00000000">
      <w:pPr>
        <w:jc w:val="center"/>
      </w:pPr>
      <w:r>
        <w:rPr>
          <w:b/>
        </w:rPr>
        <w:t>p_i = exp(beta a_i) / sum_j exp(beta a_j)</w:t>
      </w:r>
    </w:p>
    <w:p w14:paraId="4777709B" w14:textId="77777777" w:rsidR="00A63589" w:rsidRDefault="00000000">
      <w:r>
        <w:t>The returned state is not read from memory as a stored value. It is recomputed from the selected or sampled relation:</w:t>
      </w:r>
    </w:p>
    <w:p w14:paraId="4C27BFF4" w14:textId="77777777" w:rsidR="00A63589" w:rsidRDefault="00000000">
      <w:pPr>
        <w:jc w:val="center"/>
      </w:pPr>
      <w:r>
        <w:rPr>
          <w:b/>
        </w:rPr>
        <w:t>S_return = T_i(x, context)</w:t>
      </w:r>
    </w:p>
    <w:p w14:paraId="2BFBBEB8" w14:textId="77777777" w:rsidR="00A63589" w:rsidRDefault="00000000">
      <w:r>
        <w:t>After observation y, relation weights are updated:</w:t>
      </w:r>
    </w:p>
    <w:p w14:paraId="73D072D4" w14:textId="77777777" w:rsidR="00A63589" w:rsidRDefault="00000000">
      <w:pPr>
        <w:jc w:val="center"/>
      </w:pPr>
      <w:r>
        <w:rPr>
          <w:b/>
        </w:rPr>
        <w:t>w_i(t+1) = update(w_i(t), y, success, K)</w:t>
      </w:r>
    </w:p>
    <w:p w14:paraId="1ED234FD" w14:textId="77777777" w:rsidR="00A63589" w:rsidRDefault="00000000">
      <w:r>
        <w:t>This makes ARM a closed loop: observation does not merely record what happened; it changes the future likelihood of returning similar states.</w:t>
      </w:r>
    </w:p>
    <w:p w14:paraId="01479F10" w14:textId="77777777" w:rsidR="00A63589" w:rsidRDefault="00000000">
      <w:pPr>
        <w:pStyle w:val="1"/>
      </w:pPr>
      <w:r>
        <w:t>7. Relation to existing work</w:t>
      </w:r>
    </w:p>
    <w:p w14:paraId="33ADD16D" w14:textId="77777777" w:rsidR="00A63589" w:rsidRDefault="00000000">
      <w:r>
        <w:rPr>
          <w:noProof/>
        </w:rPr>
        <w:drawing>
          <wp:inline distT="0" distB="0" distL="0" distR="0" wp14:anchorId="7D32EBE8" wp14:editId="25911BB1">
            <wp:extent cx="6217920" cy="32122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_v05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074F" w14:textId="77777777" w:rsidR="00A63589" w:rsidRDefault="00000000">
      <w:pPr>
        <w:jc w:val="center"/>
      </w:pPr>
      <w:r>
        <w:rPr>
          <w:i/>
          <w:color w:val="5A5A5A"/>
          <w:sz w:val="18"/>
        </w:rPr>
        <w:t>Figure 3. ARM compared with adjacent memory paradigms.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A63589" w14:paraId="27ED6827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1C4D3655" w14:textId="77777777" w:rsidR="00A63589" w:rsidRDefault="00000000">
            <w:r>
              <w:rPr>
                <w:b/>
                <w:sz w:val="18"/>
              </w:rPr>
              <w:t>Paradigm</w:t>
            </w:r>
          </w:p>
        </w:tc>
        <w:tc>
          <w:tcPr>
            <w:tcW w:w="2541" w:type="dxa"/>
            <w:shd w:val="clear" w:color="auto" w:fill="D9EAF7"/>
          </w:tcPr>
          <w:p w14:paraId="592A27CB" w14:textId="77777777" w:rsidR="00A63589" w:rsidRDefault="00000000">
            <w:r>
              <w:rPr>
                <w:b/>
                <w:sz w:val="18"/>
              </w:rPr>
              <w:t>Primary goal</w:t>
            </w:r>
          </w:p>
        </w:tc>
        <w:tc>
          <w:tcPr>
            <w:tcW w:w="2541" w:type="dxa"/>
            <w:shd w:val="clear" w:color="auto" w:fill="D9EAF7"/>
          </w:tcPr>
          <w:p w14:paraId="41456ED3" w14:textId="77777777" w:rsidR="00A63589" w:rsidRDefault="00000000">
            <w:r>
              <w:rPr>
                <w:b/>
                <w:sz w:val="18"/>
              </w:rPr>
              <w:t>What is stored/accessed</w:t>
            </w:r>
          </w:p>
        </w:tc>
        <w:tc>
          <w:tcPr>
            <w:tcW w:w="2541" w:type="dxa"/>
            <w:shd w:val="clear" w:color="auto" w:fill="D9EAF7"/>
          </w:tcPr>
          <w:p w14:paraId="1FB96F3E" w14:textId="77777777" w:rsidR="00A63589" w:rsidRDefault="00000000">
            <w:r>
              <w:rPr>
                <w:b/>
                <w:sz w:val="18"/>
              </w:rPr>
              <w:t>ARM distinction</w:t>
            </w:r>
          </w:p>
        </w:tc>
      </w:tr>
      <w:tr w:rsidR="00A63589" w14:paraId="0CFD93F8" w14:textId="77777777">
        <w:trPr>
          <w:jc w:val="center"/>
        </w:trPr>
        <w:tc>
          <w:tcPr>
            <w:tcW w:w="2541" w:type="dxa"/>
          </w:tcPr>
          <w:p w14:paraId="59C176B5" w14:textId="77777777" w:rsidR="00A63589" w:rsidRDefault="00000000">
            <w:r>
              <w:rPr>
                <w:sz w:val="18"/>
              </w:rPr>
              <w:t>Quantum memory</w:t>
            </w:r>
          </w:p>
        </w:tc>
        <w:tc>
          <w:tcPr>
            <w:tcW w:w="2541" w:type="dxa"/>
          </w:tcPr>
          <w:p w14:paraId="6DF3F616" w14:textId="77777777" w:rsidR="00A63589" w:rsidRDefault="00000000">
            <w:r>
              <w:rPr>
                <w:sz w:val="18"/>
              </w:rPr>
              <w:t>Preserve quantum states for later retrieval</w:t>
            </w:r>
          </w:p>
        </w:tc>
        <w:tc>
          <w:tcPr>
            <w:tcW w:w="2541" w:type="dxa"/>
          </w:tcPr>
          <w:p w14:paraId="43349F41" w14:textId="77777777" w:rsidR="00A63589" w:rsidRDefault="00000000">
            <w:r>
              <w:rPr>
                <w:sz w:val="18"/>
              </w:rPr>
              <w:t>Physical quantum state</w:t>
            </w:r>
          </w:p>
        </w:tc>
        <w:tc>
          <w:tcPr>
            <w:tcW w:w="2541" w:type="dxa"/>
          </w:tcPr>
          <w:p w14:paraId="54CE64CB" w14:textId="77777777" w:rsidR="00A63589" w:rsidRDefault="00000000">
            <w:r>
              <w:rPr>
                <w:sz w:val="18"/>
              </w:rPr>
              <w:t>ARM stores return relations; state can be recomputed rather than preserved as object.</w:t>
            </w:r>
          </w:p>
        </w:tc>
      </w:tr>
      <w:tr w:rsidR="00A63589" w14:paraId="64EE92C2" w14:textId="77777777">
        <w:trPr>
          <w:jc w:val="center"/>
        </w:trPr>
        <w:tc>
          <w:tcPr>
            <w:tcW w:w="2541" w:type="dxa"/>
          </w:tcPr>
          <w:p w14:paraId="77224ADC" w14:textId="77777777" w:rsidR="00A63589" w:rsidRDefault="00000000">
            <w:r>
              <w:rPr>
                <w:sz w:val="18"/>
              </w:rPr>
              <w:t>qRAM</w:t>
            </w:r>
          </w:p>
        </w:tc>
        <w:tc>
          <w:tcPr>
            <w:tcW w:w="2541" w:type="dxa"/>
          </w:tcPr>
          <w:p w14:paraId="799EDBD8" w14:textId="77777777" w:rsidR="00A63589" w:rsidRDefault="00000000">
            <w:r>
              <w:rPr>
                <w:sz w:val="18"/>
              </w:rPr>
              <w:t>Access data with quantum addresses</w:t>
            </w:r>
          </w:p>
        </w:tc>
        <w:tc>
          <w:tcPr>
            <w:tcW w:w="2541" w:type="dxa"/>
          </w:tcPr>
          <w:p w14:paraId="5E64EC52" w14:textId="77777777" w:rsidR="00A63589" w:rsidRDefault="00000000">
            <w:r>
              <w:rPr>
                <w:sz w:val="18"/>
              </w:rPr>
              <w:t>Memory cells addressed coherently</w:t>
            </w:r>
          </w:p>
        </w:tc>
        <w:tc>
          <w:tcPr>
            <w:tcW w:w="2541" w:type="dxa"/>
          </w:tcPr>
          <w:p w14:paraId="60CAF38F" w14:textId="77777777" w:rsidR="00A63589" w:rsidRDefault="00000000">
            <w:r>
              <w:rPr>
                <w:sz w:val="18"/>
              </w:rPr>
              <w:t>ARM is not primarily address-&gt;content; it is cue+criterion-</w:t>
            </w:r>
            <w:r>
              <w:rPr>
                <w:sz w:val="18"/>
              </w:rPr>
              <w:lastRenderedPageBreak/>
              <w:t>&gt;relation-&gt;state.</w:t>
            </w:r>
          </w:p>
        </w:tc>
      </w:tr>
      <w:tr w:rsidR="00A63589" w14:paraId="538A580E" w14:textId="77777777">
        <w:trPr>
          <w:jc w:val="center"/>
        </w:trPr>
        <w:tc>
          <w:tcPr>
            <w:tcW w:w="2541" w:type="dxa"/>
          </w:tcPr>
          <w:p w14:paraId="2F810634" w14:textId="77777777" w:rsidR="00A63589" w:rsidRDefault="00000000">
            <w:r>
              <w:rPr>
                <w:sz w:val="18"/>
              </w:rPr>
              <w:lastRenderedPageBreak/>
              <w:t>Quantum associative memory</w:t>
            </w:r>
          </w:p>
        </w:tc>
        <w:tc>
          <w:tcPr>
            <w:tcW w:w="2541" w:type="dxa"/>
          </w:tcPr>
          <w:p w14:paraId="03D7B7AF" w14:textId="77777777" w:rsidR="00A63589" w:rsidRDefault="00000000">
            <w:r>
              <w:rPr>
                <w:sz w:val="18"/>
              </w:rPr>
              <w:t>Retrieve stored pattern from partial/noisy query</w:t>
            </w:r>
          </w:p>
        </w:tc>
        <w:tc>
          <w:tcPr>
            <w:tcW w:w="2541" w:type="dxa"/>
          </w:tcPr>
          <w:p w14:paraId="05AE704C" w14:textId="77777777" w:rsidR="00A63589" w:rsidRDefault="00000000">
            <w:r>
              <w:rPr>
                <w:sz w:val="18"/>
              </w:rPr>
              <w:t>Stored pattern distribution</w:t>
            </w:r>
          </w:p>
        </w:tc>
        <w:tc>
          <w:tcPr>
            <w:tcW w:w="2541" w:type="dxa"/>
          </w:tcPr>
          <w:p w14:paraId="1016BE2C" w14:textId="77777777" w:rsidR="00A63589" w:rsidRDefault="00000000">
            <w:r>
              <w:rPr>
                <w:sz w:val="18"/>
              </w:rPr>
              <w:t>ARM generalizes recall to relation-weighted state recomputation and observation feedback.</w:t>
            </w:r>
          </w:p>
        </w:tc>
      </w:tr>
      <w:tr w:rsidR="00A63589" w14:paraId="6DDD70E7" w14:textId="77777777">
        <w:trPr>
          <w:jc w:val="center"/>
        </w:trPr>
        <w:tc>
          <w:tcPr>
            <w:tcW w:w="2541" w:type="dxa"/>
          </w:tcPr>
          <w:p w14:paraId="7D60E228" w14:textId="77777777" w:rsidR="00A63589" w:rsidRDefault="00000000">
            <w:r>
              <w:rPr>
                <w:sz w:val="18"/>
              </w:rPr>
              <w:t>Quantum cognition</w:t>
            </w:r>
          </w:p>
        </w:tc>
        <w:tc>
          <w:tcPr>
            <w:tcW w:w="2541" w:type="dxa"/>
          </w:tcPr>
          <w:p w14:paraId="08D106E8" w14:textId="77777777" w:rsidR="00A63589" w:rsidRDefault="00000000">
            <w:r>
              <w:rPr>
                <w:sz w:val="18"/>
              </w:rPr>
              <w:t>Model context-dependent decisions with quantum-like probability</w:t>
            </w:r>
          </w:p>
        </w:tc>
        <w:tc>
          <w:tcPr>
            <w:tcW w:w="2541" w:type="dxa"/>
          </w:tcPr>
          <w:p w14:paraId="560294D2" w14:textId="77777777" w:rsidR="00A63589" w:rsidRDefault="00000000">
            <w:r>
              <w:rPr>
                <w:sz w:val="18"/>
              </w:rPr>
              <w:t>Mathematical state/model</w:t>
            </w:r>
          </w:p>
        </w:tc>
        <w:tc>
          <w:tcPr>
            <w:tcW w:w="2541" w:type="dxa"/>
          </w:tcPr>
          <w:p w14:paraId="3C143260" w14:textId="77777777" w:rsidR="00A63589" w:rsidRDefault="00000000">
            <w:r>
              <w:rPr>
                <w:sz w:val="18"/>
              </w:rPr>
              <w:t>ARM can serve as a memory architecture for quantum-inspired cognitive systems.</w:t>
            </w:r>
          </w:p>
        </w:tc>
      </w:tr>
      <w:tr w:rsidR="00A63589" w14:paraId="6877FBC5" w14:textId="77777777">
        <w:trPr>
          <w:jc w:val="center"/>
        </w:trPr>
        <w:tc>
          <w:tcPr>
            <w:tcW w:w="2541" w:type="dxa"/>
          </w:tcPr>
          <w:p w14:paraId="63413A90" w14:textId="77777777" w:rsidR="00A63589" w:rsidRDefault="00000000">
            <w:r>
              <w:rPr>
                <w:sz w:val="18"/>
              </w:rPr>
              <w:t>Classical AI vector memory</w:t>
            </w:r>
          </w:p>
        </w:tc>
        <w:tc>
          <w:tcPr>
            <w:tcW w:w="2541" w:type="dxa"/>
          </w:tcPr>
          <w:p w14:paraId="58708EB0" w14:textId="77777777" w:rsidR="00A63589" w:rsidRDefault="00000000">
            <w:r>
              <w:rPr>
                <w:sz w:val="18"/>
              </w:rPr>
              <w:t>Retrieve semantically close documents/facts</w:t>
            </w:r>
          </w:p>
        </w:tc>
        <w:tc>
          <w:tcPr>
            <w:tcW w:w="2541" w:type="dxa"/>
          </w:tcPr>
          <w:p w14:paraId="711ED0BF" w14:textId="77777777" w:rsidR="00A63589" w:rsidRDefault="00000000">
            <w:r>
              <w:rPr>
                <w:sz w:val="18"/>
              </w:rPr>
              <w:t>Embeddings and documents</w:t>
            </w:r>
          </w:p>
        </w:tc>
        <w:tc>
          <w:tcPr>
            <w:tcW w:w="2541" w:type="dxa"/>
          </w:tcPr>
          <w:p w14:paraId="463B3549" w14:textId="77777777" w:rsidR="00A63589" w:rsidRDefault="00000000">
            <w:r>
              <w:rPr>
                <w:sz w:val="18"/>
              </w:rPr>
              <w:t>ARM returns computational states, not only facts or nearest-neighbor text chunks.</w:t>
            </w:r>
          </w:p>
        </w:tc>
      </w:tr>
    </w:tbl>
    <w:p w14:paraId="5E02B4FE" w14:textId="77777777" w:rsidR="00A63589" w:rsidRDefault="00000000">
      <w:r>
        <w:t>The proposed novelty is not the isolated existence of associative recall, quantum memory, or qRAM. The novelty is the explicit architectural thesis that memory stores a return relation, while the remembered state is a recomputation event governed by an observer-selected criterion and updated by classical observation traces.</w:t>
      </w:r>
    </w:p>
    <w:p w14:paraId="28E65ADA" w14:textId="77777777" w:rsidR="00A63589" w:rsidRDefault="00000000">
      <w:pPr>
        <w:pStyle w:val="1"/>
      </w:pPr>
      <w:r>
        <w:t>8. ARM-Sim v0.6 prototype</w:t>
      </w:r>
    </w:p>
    <w:p w14:paraId="28382A39" w14:textId="77777777" w:rsidR="00A63589" w:rsidRDefault="00000000">
      <w:r>
        <w:t>ARM-Sim v0.6 is a minimal reproducible code prototype accompanying this white paper. It implements relation memory with cues, targets, weights, stability, novelty, an Observer-Commander criterion, and a classical observation log. It is intentionally quantum-inspired rather than a claim of physical quantum simulation.</w:t>
      </w:r>
    </w:p>
    <w:p w14:paraId="0DB89C0F" w14:textId="77777777" w:rsidR="00A63589" w:rsidRDefault="00000000">
      <w:r>
        <w:rPr>
          <w:noProof/>
        </w:rPr>
        <w:drawing>
          <wp:inline distT="0" distB="0" distL="0" distR="0" wp14:anchorId="4AE02B3E" wp14:editId="14E7D07A">
            <wp:extent cx="5943600" cy="35164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_v05_armsim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ACA2" w14:textId="77777777" w:rsidR="00A63589" w:rsidRDefault="00000000">
      <w:pPr>
        <w:jc w:val="center"/>
      </w:pPr>
      <w:r>
        <w:rPr>
          <w:i/>
          <w:color w:val="5A5A5A"/>
          <w:sz w:val="18"/>
        </w:rPr>
        <w:t>Figure 4. ARM-Sim v0.6 experiment: noisy cue retrieval depends on relation activation sharpness beta.</w:t>
      </w:r>
    </w:p>
    <w:p w14:paraId="1EB6C41B" w14:textId="77777777" w:rsidR="00A63589" w:rsidRDefault="00000000">
      <w:r>
        <w:t>The prototype includes three experiments:</w:t>
      </w:r>
    </w:p>
    <w:p w14:paraId="648E0005" w14:textId="77777777" w:rsidR="00A63589" w:rsidRDefault="00000000">
      <w:pPr>
        <w:pStyle w:val="a0"/>
      </w:pPr>
      <w:r>
        <w:t>Recall under noisy cues: tests whether stored relations can return the intended state as cue corruption increases.</w:t>
      </w:r>
    </w:p>
    <w:p w14:paraId="36A3B335" w14:textId="77777777" w:rsidR="00A63589" w:rsidRDefault="00000000">
      <w:pPr>
        <w:pStyle w:val="a0"/>
      </w:pPr>
      <w:r>
        <w:t>Observer-Commander criteria: tests how similarity, stability, novelty, and hybrid criteria change the returned relation.</w:t>
      </w:r>
    </w:p>
    <w:p w14:paraId="411EC79A" w14:textId="77777777" w:rsidR="00A63589" w:rsidRDefault="00000000">
      <w:pPr>
        <w:pStyle w:val="a0"/>
      </w:pPr>
      <w:r>
        <w:lastRenderedPageBreak/>
        <w:t>Feedback learning: tests whether observation logs can modify future relation-return likelihood.</w:t>
      </w:r>
    </w:p>
    <w:p w14:paraId="54DC467F" w14:textId="77777777" w:rsidR="00A63589" w:rsidRDefault="00000000">
      <w:pPr>
        <w:pStyle w:val="1"/>
      </w:pPr>
      <w:r>
        <w:t>9. Evaluation plan</w:t>
      </w:r>
    </w:p>
    <w:p w14:paraId="21895107" w14:textId="77777777" w:rsidR="00A63589" w:rsidRDefault="00000000">
      <w:r>
        <w:t>The model should be evaluated in phases: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63589" w14:paraId="09A7F6F8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2BF639AF" w14:textId="77777777" w:rsidR="00A63589" w:rsidRDefault="00000000">
            <w:r>
              <w:rPr>
                <w:b/>
                <w:sz w:val="18"/>
              </w:rPr>
              <w:t>Phase</w:t>
            </w:r>
          </w:p>
        </w:tc>
        <w:tc>
          <w:tcPr>
            <w:tcW w:w="3389" w:type="dxa"/>
            <w:shd w:val="clear" w:color="auto" w:fill="D9EAF7"/>
          </w:tcPr>
          <w:p w14:paraId="200FB4A2" w14:textId="77777777" w:rsidR="00A63589" w:rsidRDefault="00000000">
            <w:r>
              <w:rPr>
                <w:b/>
                <w:sz w:val="18"/>
              </w:rPr>
              <w:t>Metrics</w:t>
            </w:r>
          </w:p>
        </w:tc>
        <w:tc>
          <w:tcPr>
            <w:tcW w:w="3389" w:type="dxa"/>
            <w:shd w:val="clear" w:color="auto" w:fill="D9EAF7"/>
          </w:tcPr>
          <w:p w14:paraId="15917E53" w14:textId="77777777" w:rsidR="00A63589" w:rsidRDefault="00000000">
            <w:r>
              <w:rPr>
                <w:b/>
                <w:sz w:val="18"/>
              </w:rPr>
              <w:t>Implementation</w:t>
            </w:r>
          </w:p>
        </w:tc>
      </w:tr>
      <w:tr w:rsidR="00A63589" w14:paraId="49DF91D3" w14:textId="77777777">
        <w:trPr>
          <w:jc w:val="center"/>
        </w:trPr>
        <w:tc>
          <w:tcPr>
            <w:tcW w:w="3389" w:type="dxa"/>
          </w:tcPr>
          <w:p w14:paraId="0BBA4025" w14:textId="77777777" w:rsidR="00A63589" w:rsidRDefault="00000000">
            <w:r>
              <w:rPr>
                <w:sz w:val="18"/>
              </w:rPr>
              <w:t>Simulation phase</w:t>
            </w:r>
          </w:p>
        </w:tc>
        <w:tc>
          <w:tcPr>
            <w:tcW w:w="3389" w:type="dxa"/>
          </w:tcPr>
          <w:p w14:paraId="033B79D3" w14:textId="77777777" w:rsidR="00A63589" w:rsidRDefault="00000000">
            <w:r>
              <w:rPr>
                <w:sz w:val="18"/>
              </w:rPr>
              <w:t>Accuracy, confidence calibration, relation drift, feedback stability</w:t>
            </w:r>
          </w:p>
        </w:tc>
        <w:tc>
          <w:tcPr>
            <w:tcW w:w="3389" w:type="dxa"/>
          </w:tcPr>
          <w:p w14:paraId="1BBD57D7" w14:textId="77777777" w:rsidR="00A63589" w:rsidRDefault="00000000">
            <w:r>
              <w:rPr>
                <w:sz w:val="18"/>
              </w:rPr>
              <w:t>ARM-Sim v0.6</w:t>
            </w:r>
          </w:p>
        </w:tc>
      </w:tr>
      <w:tr w:rsidR="00A63589" w14:paraId="4AD980F1" w14:textId="77777777">
        <w:trPr>
          <w:jc w:val="center"/>
        </w:trPr>
        <w:tc>
          <w:tcPr>
            <w:tcW w:w="3389" w:type="dxa"/>
          </w:tcPr>
          <w:p w14:paraId="20EA1768" w14:textId="77777777" w:rsidR="00A63589" w:rsidRDefault="00000000">
            <w:r>
              <w:rPr>
                <w:sz w:val="18"/>
              </w:rPr>
              <w:t>Quantum-circuit analogue</w:t>
            </w:r>
          </w:p>
        </w:tc>
        <w:tc>
          <w:tcPr>
            <w:tcW w:w="3389" w:type="dxa"/>
          </w:tcPr>
          <w:p w14:paraId="4F90BCC2" w14:textId="77777777" w:rsidR="00A63589" w:rsidRDefault="00000000">
            <w:r>
              <w:rPr>
                <w:sz w:val="18"/>
              </w:rPr>
              <w:t>Small circuits implementing relation-selection and amplitude amplification</w:t>
            </w:r>
          </w:p>
        </w:tc>
        <w:tc>
          <w:tcPr>
            <w:tcW w:w="3389" w:type="dxa"/>
          </w:tcPr>
          <w:p w14:paraId="7EA63F5B" w14:textId="77777777" w:rsidR="00A63589" w:rsidRDefault="00000000">
            <w:r>
              <w:rPr>
                <w:sz w:val="18"/>
              </w:rPr>
              <w:t>Qiskit/Cirq/PennyLane prototype</w:t>
            </w:r>
          </w:p>
        </w:tc>
      </w:tr>
      <w:tr w:rsidR="00A63589" w14:paraId="1C342533" w14:textId="77777777">
        <w:trPr>
          <w:jc w:val="center"/>
        </w:trPr>
        <w:tc>
          <w:tcPr>
            <w:tcW w:w="3389" w:type="dxa"/>
          </w:tcPr>
          <w:p w14:paraId="15347332" w14:textId="77777777" w:rsidR="00A63589" w:rsidRDefault="00000000">
            <w:r>
              <w:rPr>
                <w:sz w:val="18"/>
              </w:rPr>
              <w:t>AI-memory phase</w:t>
            </w:r>
          </w:p>
        </w:tc>
        <w:tc>
          <w:tcPr>
            <w:tcW w:w="3389" w:type="dxa"/>
          </w:tcPr>
          <w:p w14:paraId="1834103F" w14:textId="77777777" w:rsidR="00A63589" w:rsidRDefault="00000000">
            <w:r>
              <w:rPr>
                <w:sz w:val="18"/>
              </w:rPr>
              <w:t>Compare state-return memory to vector retrieval in agent tasks</w:t>
            </w:r>
          </w:p>
        </w:tc>
        <w:tc>
          <w:tcPr>
            <w:tcW w:w="3389" w:type="dxa"/>
          </w:tcPr>
          <w:p w14:paraId="205FF484" w14:textId="77777777" w:rsidR="00A63589" w:rsidRDefault="00000000">
            <w:r>
              <w:rPr>
                <w:sz w:val="18"/>
              </w:rPr>
              <w:t>Agent benchmark with latent task-state reconstruction</w:t>
            </w:r>
          </w:p>
        </w:tc>
      </w:tr>
      <w:tr w:rsidR="00A63589" w14:paraId="12A800EB" w14:textId="77777777">
        <w:trPr>
          <w:jc w:val="center"/>
        </w:trPr>
        <w:tc>
          <w:tcPr>
            <w:tcW w:w="3389" w:type="dxa"/>
          </w:tcPr>
          <w:p w14:paraId="1783E6AD" w14:textId="77777777" w:rsidR="00A63589" w:rsidRDefault="00000000">
            <w:r>
              <w:rPr>
                <w:sz w:val="18"/>
              </w:rPr>
              <w:t>Hardware discussion</w:t>
            </w:r>
          </w:p>
        </w:tc>
        <w:tc>
          <w:tcPr>
            <w:tcW w:w="3389" w:type="dxa"/>
          </w:tcPr>
          <w:p w14:paraId="3A3549D3" w14:textId="77777777" w:rsidR="00A63589" w:rsidRDefault="00000000">
            <w:r>
              <w:rPr>
                <w:sz w:val="18"/>
              </w:rPr>
              <w:t>Map relation return to memory-assisted QPU workflows</w:t>
            </w:r>
          </w:p>
        </w:tc>
        <w:tc>
          <w:tcPr>
            <w:tcW w:w="3389" w:type="dxa"/>
          </w:tcPr>
          <w:p w14:paraId="295DE85D" w14:textId="77777777" w:rsidR="00A63589" w:rsidRDefault="00000000">
            <w:r>
              <w:rPr>
                <w:sz w:val="18"/>
              </w:rPr>
              <w:t>Expert review with quantum memory/qRAM researchers</w:t>
            </w:r>
          </w:p>
        </w:tc>
      </w:tr>
    </w:tbl>
    <w:p w14:paraId="5237F5A3" w14:textId="77777777" w:rsidR="00A63589" w:rsidRDefault="00000000">
      <w:pPr>
        <w:pStyle w:val="1"/>
      </w:pPr>
      <w:r>
        <w:t>10. Limitations and falsifiability</w:t>
      </w:r>
    </w:p>
    <w:p w14:paraId="47D745E1" w14:textId="77777777" w:rsidR="00A63589" w:rsidRDefault="00000000">
      <w:r>
        <w:t>ARM should be treated as a model, not as a proven physical memory device. Its claims can fail in several ways:</w:t>
      </w:r>
    </w:p>
    <w:p w14:paraId="28A0B683" w14:textId="77777777" w:rsidR="00A63589" w:rsidRDefault="00000000">
      <w:pPr>
        <w:pStyle w:val="a0"/>
      </w:pPr>
      <w:r>
        <w:t>If relation-return simulation performs no better than direct nearest-neighbor retrieval under controlled benchmarks.</w:t>
      </w:r>
    </w:p>
    <w:p w14:paraId="3886770A" w14:textId="77777777" w:rsidR="00A63589" w:rsidRDefault="00000000">
      <w:pPr>
        <w:pStyle w:val="a0"/>
      </w:pPr>
      <w:r>
        <w:t>If feedback updates destabilize memory and prevent reliable state return.</w:t>
      </w:r>
    </w:p>
    <w:p w14:paraId="19917DFF" w14:textId="77777777" w:rsidR="00A63589" w:rsidRDefault="00000000">
      <w:pPr>
        <w:pStyle w:val="a0"/>
      </w:pPr>
      <w:r>
        <w:t>If the architecture cannot be translated into useful quantum-circuit or quantum-inspired computational primitives.</w:t>
      </w:r>
    </w:p>
    <w:p w14:paraId="7D9B5E6C" w14:textId="77777777" w:rsidR="00A63589" w:rsidRDefault="00000000">
      <w:pPr>
        <w:pStyle w:val="a0"/>
      </w:pPr>
      <w:r>
        <w:t>If the Observer-Commander criterion adds complexity without measurable benefit.</w:t>
      </w:r>
    </w:p>
    <w:p w14:paraId="4C825DAE" w14:textId="77777777" w:rsidR="00A63589" w:rsidRDefault="00000000">
      <w:pPr>
        <w:pStyle w:val="a0"/>
      </w:pPr>
      <w:r>
        <w:t>If expert review shows that the memory/recomputation distinction is already fully covered by an existing formalism.</w:t>
      </w:r>
    </w:p>
    <w:p w14:paraId="4050AD35" w14:textId="77777777" w:rsidR="00A63589" w:rsidRDefault="00000000">
      <w:r>
        <w:t>The strongest falsifiable claim is: relation-centric memory can outperform state-centric storage or nearest-neighbor retrieval in tasks where the required output is a recomputed state conditioned by context, history, and observer criterion.</w:t>
      </w:r>
    </w:p>
    <w:p w14:paraId="7211B1A7" w14:textId="77777777" w:rsidR="00A63589" w:rsidRDefault="00000000">
      <w:pPr>
        <w:pStyle w:val="1"/>
      </w:pPr>
      <w:r>
        <w:t>11. Publication roadmap</w:t>
      </w:r>
    </w:p>
    <w:p w14:paraId="2BD946FC" w14:textId="77777777" w:rsidR="00A63589" w:rsidRDefault="00000000">
      <w:r>
        <w:t>Proposed next versions:</w:t>
      </w:r>
    </w:p>
    <w:p w14:paraId="4984FA01" w14:textId="77777777" w:rsidR="00A63589" w:rsidRDefault="00000000">
      <w:pPr>
        <w:pStyle w:val="a0"/>
      </w:pPr>
      <w:r>
        <w:t>v0.5: English publication draft with references and mathematical framing. Completed as this document.</w:t>
      </w:r>
    </w:p>
    <w:p w14:paraId="0D77C4A5" w14:textId="77777777" w:rsidR="00A63589" w:rsidRDefault="00000000">
      <w:pPr>
        <w:pStyle w:val="a0"/>
      </w:pPr>
      <w:r>
        <w:t>v0.6: ARM-Sim minimal prototype with reproducible experiments. Delivered as companion code.</w:t>
      </w:r>
    </w:p>
    <w:p w14:paraId="46BF9DF8" w14:textId="77777777" w:rsidR="00A63589" w:rsidRDefault="00000000">
      <w:pPr>
        <w:pStyle w:val="a0"/>
      </w:pPr>
      <w:r>
        <w:t>v0.7: arXiv-style preprint draft with stronger related-work review and notation cleanup.</w:t>
      </w:r>
    </w:p>
    <w:p w14:paraId="401C1D7E" w14:textId="77777777" w:rsidR="00A63589" w:rsidRDefault="00000000">
      <w:pPr>
        <w:pStyle w:val="a0"/>
      </w:pPr>
      <w:r>
        <w:t>v0.8: quantum-circuit toy model and comparison against quantum associative memory baselines.</w:t>
      </w:r>
    </w:p>
    <w:p w14:paraId="11A441EB" w14:textId="77777777" w:rsidR="00A63589" w:rsidRDefault="00000000">
      <w:pPr>
        <w:pStyle w:val="a0"/>
      </w:pPr>
      <w:r>
        <w:t>v1.0: public preprint, GitHub repository, and expert review package.</w:t>
      </w:r>
    </w:p>
    <w:p w14:paraId="6581915C" w14:textId="77777777" w:rsidR="00A63589" w:rsidRDefault="00000000">
      <w:pPr>
        <w:pStyle w:val="1"/>
      </w:pPr>
      <w:r>
        <w:t>References</w:t>
      </w:r>
    </w:p>
    <w:p w14:paraId="36B27115" w14:textId="77777777" w:rsidR="00A63589" w:rsidRDefault="00000000">
      <w:r>
        <w:rPr>
          <w:b/>
        </w:rPr>
        <w:t xml:space="preserve">[1] </w:t>
      </w:r>
      <w:r>
        <w:t>IBM Quantum Documentation. Processor types: Heron processor family. IBM Quantum Platform documentation, accessed June 2026. URL: https://quantum.cloud.ibm.com/docs/guides/processor-types</w:t>
      </w:r>
    </w:p>
    <w:p w14:paraId="76A8F35D" w14:textId="77777777" w:rsidR="00A63589" w:rsidRDefault="00000000">
      <w:r>
        <w:rPr>
          <w:b/>
        </w:rPr>
        <w:t xml:space="preserve">[2] </w:t>
      </w:r>
      <w:r>
        <w:t>Acharya, R. et al. Quantum error correction below the surface code threshold. Nature 638, 920-926 (2025). DOI: 10.1038/s41586-024-08449-y. arXiv:2408.13687.</w:t>
      </w:r>
    </w:p>
    <w:p w14:paraId="4A8D3497" w14:textId="77777777" w:rsidR="00A63589" w:rsidRDefault="00000000">
      <w:r>
        <w:rPr>
          <w:b/>
        </w:rPr>
        <w:lastRenderedPageBreak/>
        <w:t xml:space="preserve">[3] </w:t>
      </w:r>
      <w:r>
        <w:t>Google Quantum AI. Meet Willow, our state-of-the-art quantum chip. Google Research Blog, 9 Dec 2024. URL: https://blog.google/innovation-and-ai/technology/research/google-willow-quantum-chip/</w:t>
      </w:r>
    </w:p>
    <w:p w14:paraId="26275DCC" w14:textId="77777777" w:rsidR="00A63589" w:rsidRDefault="00000000">
      <w:r>
        <w:rPr>
          <w:b/>
        </w:rPr>
        <w:t xml:space="preserve">[4] </w:t>
      </w:r>
      <w:r>
        <w:t>Quantinuum. Quantinuum launches trapped-ion 56-qubit quantum computer H2-1. Press release, 5 Jun 2024. URL: https://www.quantinuum.com/press-releases/quantinuum-launches-industry-first-trapped-ion-56-qubit-quantum-computer-that-challenges-the-worlds-best-supercomputers</w:t>
      </w:r>
    </w:p>
    <w:p w14:paraId="4F4625E3" w14:textId="77777777" w:rsidR="00A63589" w:rsidRDefault="00000000">
      <w:r>
        <w:rPr>
          <w:b/>
        </w:rPr>
        <w:t xml:space="preserve">[5] </w:t>
      </w:r>
      <w:r>
        <w:t>IonQ. Roadmap and trapped-ion system specifications. IonQ roadmap, accessed June 2026. URL: https://www.ionq.com/roadmap</w:t>
      </w:r>
    </w:p>
    <w:p w14:paraId="512859F1" w14:textId="77777777" w:rsidR="00A63589" w:rsidRDefault="00000000">
      <w:r>
        <w:rPr>
          <w:b/>
        </w:rPr>
        <w:t xml:space="preserve">[6] </w:t>
      </w:r>
      <w:r>
        <w:t>NIST. Quantum Networks: Glossary and quantum memory/repeater terminology. National Institute of Standards and Technology, accessed June 2026. URL: https://www.nist.gov/pml/productsservices/quantum-networks-nist/quantum-networks-nist-glossary</w:t>
      </w:r>
    </w:p>
    <w:p w14:paraId="140F62A6" w14:textId="77777777" w:rsidR="00A63589" w:rsidRDefault="00000000">
      <w:r>
        <w:rPr>
          <w:b/>
        </w:rPr>
        <w:t xml:space="preserve">[7] </w:t>
      </w:r>
      <w:r>
        <w:t>Giovannetti, V., Lloyd, S., and Maccone, L. Quantum random access memory. Physical Review Letters 100, 160501 (2008). DOI: 10.1103/PhysRevLett.100.160501. arXiv:0708.1879.</w:t>
      </w:r>
    </w:p>
    <w:p w14:paraId="2D482397" w14:textId="77777777" w:rsidR="00A63589" w:rsidRDefault="00000000">
      <w:r>
        <w:rPr>
          <w:b/>
        </w:rPr>
        <w:t xml:space="preserve">[8] </w:t>
      </w:r>
      <w:r>
        <w:t>Giovannetti, V., Lloyd, S., and Maccone, L. Architectures for a quantum random access memory. Physical Review A 78, 052310 (2008). DOI: 10.1103/PhysRevA.78.052310. arXiv:0807.4994.</w:t>
      </w:r>
    </w:p>
    <w:p w14:paraId="438A34EB" w14:textId="77777777" w:rsidR="00A63589" w:rsidRDefault="00000000">
      <w:r>
        <w:rPr>
          <w:b/>
        </w:rPr>
        <w:t xml:space="preserve">[9] </w:t>
      </w:r>
      <w:r>
        <w:t>Ventura, D. and Martinez, T. Quantum associative memory. Information Sciences 124(1-4), 273-296 (2000). DOI: 10.1016/S0020-0255(99)00101-2. arXiv:quant-ph/9807053.</w:t>
      </w:r>
    </w:p>
    <w:p w14:paraId="281CE5C7" w14:textId="77777777" w:rsidR="00A63589" w:rsidRDefault="00000000">
      <w:r>
        <w:rPr>
          <w:b/>
        </w:rPr>
        <w:t xml:space="preserve">[10] </w:t>
      </w:r>
      <w:r>
        <w:t>Trugenberger, C. A. Probabilistic quantum memories. Physical Review Letters 87, 067901 (2001). DOI: 10.1103/PhysRevLett.87.067901.</w:t>
      </w:r>
    </w:p>
    <w:p w14:paraId="77A7C4ED" w14:textId="77777777" w:rsidR="00A63589" w:rsidRDefault="00000000">
      <w:r>
        <w:rPr>
          <w:b/>
        </w:rPr>
        <w:t xml:space="preserve">[11] </w:t>
      </w:r>
      <w:r>
        <w:t>Trugenberger, C. A. Quantum pattern recognition. Quantum Information Processing 1, 471-493 (2002). DOI: 10.1023/A:1024022632303. arXiv:quant-ph/0210176.</w:t>
      </w:r>
    </w:p>
    <w:p w14:paraId="7A3ABCCB" w14:textId="77777777" w:rsidR="00A63589" w:rsidRDefault="00000000">
      <w:r>
        <w:rPr>
          <w:b/>
        </w:rPr>
        <w:t xml:space="preserve">[12] </w:t>
      </w:r>
      <w:r>
        <w:t>Ezhov, A. A., Nifanova, M. Yu., and Ventura, D. Quantum associative memory with distributed queries. Information Sciences 128(3-4), 271-293 (2000). DOI: 10.1016/S0020-0255(00)00057-8.</w:t>
      </w:r>
    </w:p>
    <w:p w14:paraId="3A69ABF6" w14:textId="77777777" w:rsidR="00A63589" w:rsidRDefault="00000000">
      <w:r>
        <w:rPr>
          <w:b/>
        </w:rPr>
        <w:t xml:space="preserve">[13] </w:t>
      </w:r>
      <w:r>
        <w:t>Busemeyer, J. R. and Bruza, P. D. Quantum Models of Cognition and Decision. Cambridge University Press (2012). DOI: 10.1017/CBO9780511997716.</w:t>
      </w:r>
    </w:p>
    <w:p w14:paraId="02F6CBB8" w14:textId="77777777" w:rsidR="00A63589" w:rsidRDefault="00000000">
      <w:r>
        <w:rPr>
          <w:b/>
        </w:rPr>
        <w:t xml:space="preserve">[14] </w:t>
      </w:r>
      <w:r>
        <w:t>Busemeyer, J. R. and Bruza, P. D. Quantum Models of Cognition and Decision, updated edition. Cambridge University Press (2024). DOI: 10.1017/9781009205351.</w:t>
      </w:r>
    </w:p>
    <w:p w14:paraId="50F21308" w14:textId="77777777" w:rsidR="00A63589" w:rsidRDefault="00000000">
      <w:r>
        <w:rPr>
          <w:b/>
        </w:rPr>
        <w:t xml:space="preserve">[15] </w:t>
      </w:r>
      <w:r>
        <w:t>Li, A. et al. Systems architecture for quantum random access memory. MICRO 2023. DOI: 10.1145/3613424.3614270. arXiv:2306.03242.</w:t>
      </w:r>
    </w:p>
    <w:p w14:paraId="71D0F4CB" w14:textId="77777777" w:rsidR="00A63589" w:rsidRDefault="00000000">
      <w:r>
        <w:br/>
        <w:t>Appendix A. ARM-Sim companion package</w:t>
      </w:r>
    </w:p>
    <w:p w14:paraId="784C0D3F" w14:textId="77777777" w:rsidR="00A63589" w:rsidRDefault="00000000">
      <w:r>
        <w:t>The companion archive ARM-Sim_v0_6.zip contains Python source code, requirements, README, and reproducible experiment outputs. The simulator is intended for conceptual evaluation and should not be interpreted as a physical quantum-memory implementation.</w:t>
      </w:r>
    </w:p>
    <w:sectPr w:rsidR="00A6358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897F" w14:textId="77777777" w:rsidR="003036DA" w:rsidRDefault="003036DA">
      <w:pPr>
        <w:spacing w:after="0" w:line="240" w:lineRule="auto"/>
      </w:pPr>
      <w:r>
        <w:separator/>
      </w:r>
    </w:p>
  </w:endnote>
  <w:endnote w:type="continuationSeparator" w:id="0">
    <w:p w14:paraId="53064E24" w14:textId="77777777" w:rsidR="003036DA" w:rsidRDefault="00303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0A3F" w14:textId="77777777" w:rsidR="008B463E" w:rsidRDefault="008B463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B901" w14:textId="5785DF60" w:rsidR="00A63589" w:rsidRPr="008B463E" w:rsidRDefault="008B463E">
    <w:pPr>
      <w:pStyle w:val="a7"/>
      <w:jc w:val="center"/>
      <w:rPr>
        <w:lang w:val="ru-RU"/>
      </w:rPr>
    </w:pPr>
    <w:r>
      <w:t>Strictly confidential</w:t>
    </w:r>
    <w:r w:rsidR="00EA609A">
      <w:t xml:space="preserve"> </w:t>
    </w:r>
    <w:r>
      <w:ptab w:relativeTo="margin" w:alignment="center" w:leader="none"/>
    </w:r>
    <w:r w:rsidR="00EA609A">
      <w:t>ASN</w:t>
    </w:r>
    <w:r>
      <w:ptab w:relativeTo="margin" w:alignment="right" w:leader="none"/>
    </w:r>
    <w:r w:rsidR="00EA609A">
      <w:t>Star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43A" w14:textId="77777777" w:rsidR="008B463E" w:rsidRDefault="008B46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D6B6" w14:textId="77777777" w:rsidR="003036DA" w:rsidRDefault="003036DA">
      <w:pPr>
        <w:spacing w:after="0" w:line="240" w:lineRule="auto"/>
      </w:pPr>
      <w:r>
        <w:separator/>
      </w:r>
    </w:p>
  </w:footnote>
  <w:footnote w:type="continuationSeparator" w:id="0">
    <w:p w14:paraId="70A4ED7F" w14:textId="77777777" w:rsidR="003036DA" w:rsidRDefault="00303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EC5DE" w14:textId="77777777" w:rsidR="008B463E" w:rsidRDefault="008B463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8B22" w14:textId="77777777" w:rsidR="00A63589" w:rsidRDefault="00000000">
    <w:pPr>
      <w:pStyle w:val="a5"/>
      <w:jc w:val="right"/>
    </w:pPr>
    <w:r>
      <w:t>Associative Return Memory (ARM) - White Paper v0.5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02EF1" w14:textId="77777777" w:rsidR="008B463E" w:rsidRDefault="008B463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855081">
    <w:abstractNumId w:val="8"/>
  </w:num>
  <w:num w:numId="2" w16cid:durableId="887957460">
    <w:abstractNumId w:val="6"/>
  </w:num>
  <w:num w:numId="3" w16cid:durableId="1757286478">
    <w:abstractNumId w:val="5"/>
  </w:num>
  <w:num w:numId="4" w16cid:durableId="1132094125">
    <w:abstractNumId w:val="4"/>
  </w:num>
  <w:num w:numId="5" w16cid:durableId="1875924694">
    <w:abstractNumId w:val="7"/>
  </w:num>
  <w:num w:numId="6" w16cid:durableId="258147537">
    <w:abstractNumId w:val="3"/>
  </w:num>
  <w:num w:numId="7" w16cid:durableId="62531505">
    <w:abstractNumId w:val="2"/>
  </w:num>
  <w:num w:numId="8" w16cid:durableId="105514394">
    <w:abstractNumId w:val="1"/>
  </w:num>
  <w:num w:numId="9" w16cid:durableId="43969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6DA"/>
    <w:rsid w:val="00326F90"/>
    <w:rsid w:val="008B463E"/>
    <w:rsid w:val="00A63589"/>
    <w:rsid w:val="00AA1D8D"/>
    <w:rsid w:val="00B47730"/>
    <w:rsid w:val="00CB0664"/>
    <w:rsid w:val="00EA609A"/>
    <w:rsid w:val="00F720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5F358"/>
  <w14:defaultImageDpi w14:val="300"/>
  <w15:docId w15:val="{991DBA91-968A-214E-925E-EA3DE9E2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Liberation Serif" w:eastAsia="Liberation Serif" w:hAnsi="Liberation Seri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84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3C5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466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2082</Words>
  <Characters>11868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2013-12-23T23:15:00Z</dcterms:created>
  <dcterms:modified xsi:type="dcterms:W3CDTF">2026-06-04T12:00:00Z</dcterms:modified>
  <cp:category/>
</cp:coreProperties>
</file>