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E58A" w14:textId="57FBC88C" w:rsidR="00F447D7" w:rsidRPr="00FB7BFD" w:rsidRDefault="00FB7BFD" w:rsidP="0071573B">
      <w:pPr>
        <w:jc w:val="both"/>
        <w:rPr>
          <w:rFonts w:ascii="Times New Roman" w:hAnsi="Times New Roman" w:cs="Times New Roman"/>
          <w:b/>
          <w:bCs/>
          <w:sz w:val="32"/>
          <w:szCs w:val="32"/>
        </w:rPr>
      </w:pPr>
      <w:r w:rsidRPr="00FB7BFD">
        <w:rPr>
          <w:rFonts w:ascii="Times New Roman" w:hAnsi="Times New Roman" w:cs="Times New Roman"/>
          <w:b/>
          <w:bCs/>
          <w:sz w:val="32"/>
          <w:szCs w:val="32"/>
        </w:rPr>
        <w:t>Q. Explain about Data Warehousing.</w:t>
      </w:r>
    </w:p>
    <w:p w14:paraId="2C52C46A" w14:textId="3CB20A69" w:rsidR="00FB7BFD" w:rsidRPr="00FB7BFD" w:rsidRDefault="00FB7BFD" w:rsidP="0071573B">
      <w:pPr>
        <w:jc w:val="both"/>
        <w:rPr>
          <w:rFonts w:ascii="Times New Roman" w:hAnsi="Times New Roman" w:cs="Times New Roman"/>
          <w:sz w:val="32"/>
          <w:szCs w:val="32"/>
        </w:rPr>
      </w:pPr>
      <w:r w:rsidRPr="00FB7BFD">
        <w:rPr>
          <w:rFonts w:ascii="Times New Roman" w:hAnsi="Times New Roman" w:cs="Times New Roman"/>
          <w:sz w:val="32"/>
          <w:szCs w:val="32"/>
        </w:rPr>
        <w:t xml:space="preserve">A. </w:t>
      </w:r>
      <w:r w:rsidRPr="00FB7BFD">
        <w:rPr>
          <w:rFonts w:ascii="Times New Roman" w:hAnsi="Times New Roman" w:cs="Times New Roman"/>
          <w:sz w:val="32"/>
          <w:szCs w:val="32"/>
        </w:rPr>
        <w:t>Data warehousing is like gathering, storing, and managing lots of information from different places to help businesses make better decisions. It's like having a central storage space where all the data from different parts of a company is put together in an organized way. This organized data is then used for things like reports, analysis, and helping the business make smarter choices.</w:t>
      </w:r>
    </w:p>
    <w:p w14:paraId="4A6115E1" w14:textId="3D759E62" w:rsidR="00FB7BFD" w:rsidRPr="00FB7BFD" w:rsidRDefault="00FB7BFD" w:rsidP="0071573B">
      <w:pPr>
        <w:jc w:val="both"/>
        <w:rPr>
          <w:rFonts w:ascii="Times New Roman" w:hAnsi="Times New Roman" w:cs="Times New Roman"/>
          <w:sz w:val="32"/>
          <w:szCs w:val="32"/>
        </w:rPr>
      </w:pPr>
      <w:r w:rsidRPr="00FB7BFD">
        <w:rPr>
          <w:rFonts w:ascii="Times New Roman" w:hAnsi="Times New Roman" w:cs="Times New Roman"/>
          <w:sz w:val="32"/>
          <w:szCs w:val="32"/>
        </w:rPr>
        <w:t>The features of data warehousing are:</w:t>
      </w:r>
    </w:p>
    <w:p w14:paraId="60AB4D07" w14:textId="38C78362" w:rsidR="00FB7BFD" w:rsidRPr="00FB7BFD" w:rsidRDefault="00FB7BFD" w:rsidP="0071573B">
      <w:pPr>
        <w:jc w:val="both"/>
        <w:rPr>
          <w:rFonts w:ascii="Times New Roman" w:hAnsi="Times New Roman" w:cs="Times New Roman"/>
          <w:sz w:val="32"/>
          <w:szCs w:val="32"/>
        </w:rPr>
      </w:pPr>
      <w:r w:rsidRPr="00FB7BFD">
        <w:rPr>
          <w:rFonts w:ascii="Times New Roman" w:hAnsi="Times New Roman" w:cs="Times New Roman"/>
          <w:b/>
          <w:bCs/>
          <w:sz w:val="32"/>
          <w:szCs w:val="32"/>
        </w:rPr>
        <w:t>Subject-oriented</w:t>
      </w:r>
      <w:r w:rsidRPr="00FB7BFD">
        <w:rPr>
          <w:rFonts w:ascii="Times New Roman" w:hAnsi="Times New Roman" w:cs="Times New Roman"/>
          <w:sz w:val="32"/>
          <w:szCs w:val="32"/>
        </w:rPr>
        <w:t xml:space="preserve">: Data is organized by topics instead of specific applications. The main focus is on creating models and </w:t>
      </w:r>
      <w:proofErr w:type="spellStart"/>
      <w:r w:rsidRPr="00FB7BFD">
        <w:rPr>
          <w:rFonts w:ascii="Times New Roman" w:hAnsi="Times New Roman" w:cs="Times New Roman"/>
          <w:sz w:val="32"/>
          <w:szCs w:val="32"/>
        </w:rPr>
        <w:t>analyzing</w:t>
      </w:r>
      <w:proofErr w:type="spellEnd"/>
      <w:r w:rsidRPr="00FB7BFD">
        <w:rPr>
          <w:rFonts w:ascii="Times New Roman" w:hAnsi="Times New Roman" w:cs="Times New Roman"/>
          <w:sz w:val="32"/>
          <w:szCs w:val="32"/>
        </w:rPr>
        <w:t xml:space="preserve"> data to help decision-makers, rather than dealing with everyday tasks or transactions.</w:t>
      </w:r>
    </w:p>
    <w:p w14:paraId="048D470D" w14:textId="26B6FAE2" w:rsidR="00FB7BFD" w:rsidRPr="00FB7BFD" w:rsidRDefault="00FB7BFD" w:rsidP="0071573B">
      <w:pPr>
        <w:jc w:val="both"/>
        <w:rPr>
          <w:rFonts w:ascii="Times New Roman" w:hAnsi="Times New Roman" w:cs="Times New Roman"/>
          <w:sz w:val="32"/>
          <w:szCs w:val="32"/>
        </w:rPr>
      </w:pPr>
      <w:r w:rsidRPr="00FB7BFD">
        <w:rPr>
          <w:rFonts w:ascii="Times New Roman" w:hAnsi="Times New Roman" w:cs="Times New Roman"/>
          <w:b/>
          <w:bCs/>
          <w:sz w:val="32"/>
          <w:szCs w:val="32"/>
        </w:rPr>
        <w:t>Integrated</w:t>
      </w:r>
      <w:r w:rsidRPr="00FB7BFD">
        <w:rPr>
          <w:rFonts w:ascii="Times New Roman" w:hAnsi="Times New Roman" w:cs="Times New Roman"/>
          <w:sz w:val="32"/>
          <w:szCs w:val="32"/>
        </w:rPr>
        <w:t>: Put together by bringing in different types of data sources like databases, flat files, and online records. It makes sure that names, structures, and other details of the data are consistent across all these different sources.</w:t>
      </w:r>
    </w:p>
    <w:p w14:paraId="76762D0D" w14:textId="5A487B5E" w:rsidR="00FB7BFD" w:rsidRPr="00FB7BFD" w:rsidRDefault="00FB7BFD" w:rsidP="0071573B">
      <w:pPr>
        <w:jc w:val="both"/>
        <w:rPr>
          <w:rFonts w:ascii="Times New Roman" w:hAnsi="Times New Roman" w:cs="Times New Roman"/>
          <w:sz w:val="32"/>
          <w:szCs w:val="32"/>
        </w:rPr>
      </w:pPr>
      <w:r w:rsidRPr="00FB7BFD">
        <w:rPr>
          <w:rFonts w:ascii="Times New Roman" w:hAnsi="Times New Roman" w:cs="Times New Roman"/>
          <w:b/>
          <w:bCs/>
          <w:sz w:val="32"/>
          <w:szCs w:val="32"/>
        </w:rPr>
        <w:t>Time-variant</w:t>
      </w:r>
      <w:r w:rsidRPr="00FB7BFD">
        <w:rPr>
          <w:rFonts w:ascii="Times New Roman" w:hAnsi="Times New Roman" w:cs="Times New Roman"/>
          <w:sz w:val="32"/>
          <w:szCs w:val="32"/>
        </w:rPr>
        <w:t>: The data warehouse looks at a much broader time frame compared to operational systems, offering information from a historical viewpoint, such as the past 5-10 years.</w:t>
      </w:r>
    </w:p>
    <w:p w14:paraId="25DD373A" w14:textId="2DC9855B" w:rsidR="00FB7BFD" w:rsidRPr="00FB7BFD" w:rsidRDefault="00FB7BFD" w:rsidP="0071573B">
      <w:pPr>
        <w:jc w:val="both"/>
        <w:rPr>
          <w:rFonts w:ascii="Times New Roman" w:hAnsi="Times New Roman" w:cs="Times New Roman"/>
          <w:sz w:val="32"/>
          <w:szCs w:val="32"/>
        </w:rPr>
      </w:pPr>
      <w:r w:rsidRPr="00FB7BFD">
        <w:rPr>
          <w:rFonts w:ascii="Times New Roman" w:hAnsi="Times New Roman" w:cs="Times New Roman"/>
          <w:b/>
          <w:bCs/>
          <w:sz w:val="32"/>
          <w:szCs w:val="32"/>
        </w:rPr>
        <w:t>Non-volatile</w:t>
      </w:r>
      <w:r w:rsidRPr="00FB7BFD">
        <w:rPr>
          <w:rFonts w:ascii="Times New Roman" w:hAnsi="Times New Roman" w:cs="Times New Roman"/>
          <w:sz w:val="32"/>
          <w:szCs w:val="32"/>
        </w:rPr>
        <w:t>: No changes are permitted; once data is added to the data warehouse, it remains permanently. The warehouse contains the company's historical data, and operational data representing recent history is consistently a</w:t>
      </w:r>
      <w:r w:rsidRPr="00FB7BFD">
        <w:rPr>
          <w:rFonts w:ascii="Times New Roman" w:hAnsi="Times New Roman" w:cs="Times New Roman"/>
          <w:sz w:val="32"/>
          <w:szCs w:val="32"/>
        </w:rPr>
        <w:t>dded</w:t>
      </w:r>
      <w:r w:rsidRPr="00FB7BFD">
        <w:rPr>
          <w:rFonts w:ascii="Times New Roman" w:hAnsi="Times New Roman" w:cs="Times New Roman"/>
          <w:sz w:val="32"/>
          <w:szCs w:val="32"/>
        </w:rPr>
        <w:t> to it</w:t>
      </w:r>
      <w:r w:rsidRPr="00FB7BFD">
        <w:rPr>
          <w:rFonts w:ascii="Times New Roman" w:hAnsi="Times New Roman" w:cs="Times New Roman"/>
          <w:sz w:val="32"/>
          <w:szCs w:val="32"/>
        </w:rPr>
        <w:t>.</w:t>
      </w:r>
    </w:p>
    <w:sectPr w:rsidR="00FB7BFD" w:rsidRPr="00FB7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D7"/>
    <w:rsid w:val="0071573B"/>
    <w:rsid w:val="00F447D7"/>
    <w:rsid w:val="00FB7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7023"/>
  <w15:chartTrackingRefBased/>
  <w15:docId w15:val="{33BF41E9-4C8D-4244-9149-57C2423B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4</cp:revision>
  <dcterms:created xsi:type="dcterms:W3CDTF">2024-01-17T12:27:00Z</dcterms:created>
  <dcterms:modified xsi:type="dcterms:W3CDTF">2024-01-17T12:36:00Z</dcterms:modified>
</cp:coreProperties>
</file>