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9F68" w14:textId="7F8FD182" w:rsidR="0094728C" w:rsidRPr="003A0F8E" w:rsidRDefault="003A0F8E" w:rsidP="003A0F8E">
      <w:pPr>
        <w:jc w:val="both"/>
        <w:rPr>
          <w:rFonts w:ascii="Times New Roman" w:hAnsi="Times New Roman" w:cs="Times New Roman"/>
          <w:b/>
          <w:bCs/>
          <w:sz w:val="32"/>
          <w:szCs w:val="32"/>
          <w:lang w:val="en-US"/>
        </w:rPr>
      </w:pPr>
      <w:r w:rsidRPr="003A0F8E">
        <w:rPr>
          <w:rFonts w:ascii="Times New Roman" w:hAnsi="Times New Roman" w:cs="Times New Roman"/>
          <w:b/>
          <w:bCs/>
          <w:sz w:val="32"/>
          <w:szCs w:val="32"/>
          <w:lang w:val="en-US"/>
        </w:rPr>
        <w:t>OVER AND PARTITION BY:</w:t>
      </w:r>
    </w:p>
    <w:p w14:paraId="5C6673D6" w14:textId="41DA3006" w:rsidR="003A0F8E" w:rsidRPr="003A0F8E" w:rsidRDefault="003A0F8E" w:rsidP="003A0F8E">
      <w:pPr>
        <w:jc w:val="both"/>
        <w:rPr>
          <w:rFonts w:ascii="Times New Roman" w:hAnsi="Times New Roman" w:cs="Times New Roman"/>
          <w:color w:val="2D2D2D"/>
          <w:sz w:val="32"/>
          <w:szCs w:val="32"/>
        </w:rPr>
      </w:pPr>
      <w:r w:rsidRPr="003A0F8E">
        <w:rPr>
          <w:rFonts w:ascii="Times New Roman" w:hAnsi="Times New Roman" w:cs="Times New Roman"/>
          <w:color w:val="2D2D2D"/>
          <w:sz w:val="32"/>
          <w:szCs w:val="32"/>
        </w:rPr>
        <w:t>The SQL </w:t>
      </w:r>
      <w:r>
        <w:rPr>
          <w:rFonts w:ascii="Times New Roman" w:hAnsi="Times New Roman" w:cs="Times New Roman"/>
          <w:color w:val="2D2D2D"/>
          <w:sz w:val="32"/>
          <w:szCs w:val="32"/>
        </w:rPr>
        <w:t>partition by</w:t>
      </w:r>
      <w:r w:rsidRPr="003A0F8E">
        <w:rPr>
          <w:rFonts w:ascii="Times New Roman" w:hAnsi="Times New Roman" w:cs="Times New Roman"/>
          <w:color w:val="2D2D2D"/>
          <w:sz w:val="32"/>
          <w:szCs w:val="32"/>
        </w:rPr>
        <w:t xml:space="preserve"> expression is a subclause of the</w:t>
      </w:r>
      <w:r>
        <w:rPr>
          <w:rFonts w:ascii="Times New Roman" w:hAnsi="Times New Roman" w:cs="Times New Roman"/>
          <w:color w:val="2D2D2D"/>
          <w:sz w:val="32"/>
          <w:szCs w:val="32"/>
        </w:rPr>
        <w:t xml:space="preserve"> over</w:t>
      </w:r>
      <w:r w:rsidRPr="003A0F8E">
        <w:rPr>
          <w:rFonts w:ascii="Times New Roman" w:hAnsi="Times New Roman" w:cs="Times New Roman"/>
          <w:color w:val="2D2D2D"/>
          <w:sz w:val="32"/>
          <w:szCs w:val="32"/>
        </w:rPr>
        <w:t xml:space="preserve"> clause, which is used in almost all invocations of window functions like</w:t>
      </w:r>
      <w:r>
        <w:rPr>
          <w:rFonts w:ascii="Times New Roman" w:hAnsi="Times New Roman" w:cs="Times New Roman"/>
          <w:color w:val="2D2D2D"/>
          <w:sz w:val="32"/>
          <w:szCs w:val="32"/>
        </w:rPr>
        <w:t xml:space="preserve"> </w:t>
      </w:r>
      <w:proofErr w:type="spellStart"/>
      <w:proofErr w:type="gramStart"/>
      <w:r>
        <w:rPr>
          <w:rFonts w:ascii="Times New Roman" w:hAnsi="Times New Roman" w:cs="Times New Roman"/>
          <w:color w:val="2D2D2D"/>
          <w:sz w:val="32"/>
          <w:szCs w:val="32"/>
        </w:rPr>
        <w:t>avg</w:t>
      </w:r>
      <w:proofErr w:type="spellEnd"/>
      <w:r>
        <w:rPr>
          <w:rFonts w:ascii="Times New Roman" w:hAnsi="Times New Roman" w:cs="Times New Roman"/>
          <w:color w:val="2D2D2D"/>
          <w:sz w:val="32"/>
          <w:szCs w:val="32"/>
        </w:rPr>
        <w:t>(</w:t>
      </w:r>
      <w:proofErr w:type="gramEnd"/>
      <w:r>
        <w:rPr>
          <w:rFonts w:ascii="Times New Roman" w:hAnsi="Times New Roman" w:cs="Times New Roman"/>
          <w:color w:val="2D2D2D"/>
          <w:sz w:val="32"/>
          <w:szCs w:val="32"/>
        </w:rPr>
        <w:t>), min() and rank().</w:t>
      </w:r>
      <w:r w:rsidRPr="003A0F8E">
        <w:rPr>
          <w:rFonts w:ascii="Times New Roman" w:hAnsi="Times New Roman" w:cs="Times New Roman"/>
          <w:color w:val="2D2D2D"/>
          <w:sz w:val="32"/>
          <w:szCs w:val="32"/>
        </w:rPr>
        <w:t xml:space="preserve"> As many readers probably know, window functions operate on window frames which are sets of rows that can be different for each record in the query result. This is where the SQL</w:t>
      </w:r>
      <w:r>
        <w:rPr>
          <w:rFonts w:ascii="Times New Roman" w:hAnsi="Times New Roman" w:cs="Times New Roman"/>
          <w:color w:val="2D2D2D"/>
          <w:sz w:val="32"/>
          <w:szCs w:val="32"/>
        </w:rPr>
        <w:t xml:space="preserve"> partition by</w:t>
      </w:r>
      <w:r w:rsidRPr="003A0F8E">
        <w:rPr>
          <w:rFonts w:ascii="Times New Roman" w:hAnsi="Times New Roman" w:cs="Times New Roman"/>
          <w:color w:val="2D2D2D"/>
          <w:sz w:val="32"/>
          <w:szCs w:val="32"/>
        </w:rPr>
        <w:t xml:space="preserve"> subclause comes in: it is used to define which records to make part of the window frame associated with each record of the result.</w:t>
      </w:r>
    </w:p>
    <w:p w14:paraId="43561544" w14:textId="6FDA7D59" w:rsidR="003A0F8E" w:rsidRPr="003A0F8E" w:rsidRDefault="003A0F8E" w:rsidP="003A0F8E">
      <w:pPr>
        <w:jc w:val="both"/>
        <w:rPr>
          <w:rFonts w:ascii="Times New Roman" w:hAnsi="Times New Roman" w:cs="Times New Roman"/>
          <w:b/>
          <w:bCs/>
          <w:color w:val="2D2D2D"/>
          <w:sz w:val="32"/>
          <w:szCs w:val="32"/>
        </w:rPr>
      </w:pPr>
      <w:r w:rsidRPr="003A0F8E">
        <w:rPr>
          <w:rFonts w:ascii="Times New Roman" w:hAnsi="Times New Roman" w:cs="Times New Roman"/>
          <w:b/>
          <w:bCs/>
          <w:color w:val="2D2D2D"/>
          <w:sz w:val="32"/>
          <w:szCs w:val="32"/>
        </w:rPr>
        <w:t>Example 1:</w:t>
      </w:r>
    </w:p>
    <w:p w14:paraId="3E8870E5" w14:textId="28BA4841" w:rsidR="003A0F8E" w:rsidRPr="003A0F8E" w:rsidRDefault="003A0F8E" w:rsidP="003A0F8E">
      <w:pPr>
        <w:jc w:val="both"/>
        <w:rPr>
          <w:rFonts w:ascii="Times New Roman" w:hAnsi="Times New Roman" w:cs="Times New Roman"/>
          <w:sz w:val="32"/>
          <w:szCs w:val="32"/>
          <w:lang w:val="en-US"/>
        </w:rPr>
      </w:pPr>
      <w:r w:rsidRPr="003A0F8E">
        <w:rPr>
          <w:rFonts w:ascii="Times New Roman" w:hAnsi="Times New Roman" w:cs="Times New Roman"/>
          <w:color w:val="2D2D2D"/>
          <w:sz w:val="32"/>
          <w:szCs w:val="32"/>
        </w:rPr>
        <w:t>With empty over</w:t>
      </w:r>
    </w:p>
    <w:p w14:paraId="5B4DECF3" w14:textId="3FBF96A1" w:rsidR="003A0F8E" w:rsidRPr="003A0F8E" w:rsidRDefault="003A0F8E" w:rsidP="003A0F8E">
      <w:pPr>
        <w:jc w:val="both"/>
        <w:rPr>
          <w:rFonts w:ascii="Times New Roman" w:hAnsi="Times New Roman" w:cs="Times New Roman"/>
          <w:sz w:val="32"/>
          <w:szCs w:val="32"/>
          <w:lang w:val="en-US"/>
        </w:rPr>
      </w:pPr>
      <w:r w:rsidRPr="003A0F8E">
        <w:rPr>
          <w:rFonts w:ascii="Times New Roman" w:hAnsi="Times New Roman" w:cs="Times New Roman"/>
          <w:noProof/>
          <w:sz w:val="32"/>
          <w:szCs w:val="32"/>
          <w:lang w:val="en-US"/>
        </w:rPr>
        <w:drawing>
          <wp:inline distT="0" distB="0" distL="0" distR="0" wp14:anchorId="34026EE4" wp14:editId="5C64E77C">
            <wp:extent cx="4839119" cy="2690093"/>
            <wp:effectExtent l="0" t="0" r="0" b="0"/>
            <wp:docPr id="63631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15455" name=""/>
                    <pic:cNvPicPr/>
                  </pic:nvPicPr>
                  <pic:blipFill>
                    <a:blip r:embed="rId4"/>
                    <a:stretch>
                      <a:fillRect/>
                    </a:stretch>
                  </pic:blipFill>
                  <pic:spPr>
                    <a:xfrm>
                      <a:off x="0" y="0"/>
                      <a:ext cx="4839119" cy="2690093"/>
                    </a:xfrm>
                    <a:prstGeom prst="rect">
                      <a:avLst/>
                    </a:prstGeom>
                  </pic:spPr>
                </pic:pic>
              </a:graphicData>
            </a:graphic>
          </wp:inline>
        </w:drawing>
      </w:r>
    </w:p>
    <w:p w14:paraId="0386F514" w14:textId="53DB3618" w:rsidR="003A0F8E" w:rsidRPr="003A0F8E" w:rsidRDefault="003A0F8E" w:rsidP="003A0F8E">
      <w:pPr>
        <w:jc w:val="both"/>
        <w:rPr>
          <w:rFonts w:ascii="Times New Roman" w:hAnsi="Times New Roman" w:cs="Times New Roman"/>
          <w:b/>
          <w:bCs/>
          <w:sz w:val="32"/>
          <w:szCs w:val="32"/>
          <w:lang w:val="en-US"/>
        </w:rPr>
      </w:pPr>
      <w:r w:rsidRPr="003A0F8E">
        <w:rPr>
          <w:rFonts w:ascii="Times New Roman" w:hAnsi="Times New Roman" w:cs="Times New Roman"/>
          <w:b/>
          <w:bCs/>
          <w:sz w:val="32"/>
          <w:szCs w:val="32"/>
          <w:lang w:val="en-US"/>
        </w:rPr>
        <w:t>Example 2:</w:t>
      </w:r>
    </w:p>
    <w:p w14:paraId="5BE8AE41" w14:textId="1856380D" w:rsidR="003A0F8E" w:rsidRPr="003A0F8E" w:rsidRDefault="003A0F8E" w:rsidP="003A0F8E">
      <w:pPr>
        <w:jc w:val="both"/>
        <w:rPr>
          <w:rFonts w:ascii="Times New Roman" w:hAnsi="Times New Roman" w:cs="Times New Roman"/>
          <w:sz w:val="32"/>
          <w:szCs w:val="32"/>
          <w:lang w:val="en-US"/>
        </w:rPr>
      </w:pPr>
      <w:r w:rsidRPr="003A0F8E">
        <w:rPr>
          <w:rFonts w:ascii="Times New Roman" w:hAnsi="Times New Roman" w:cs="Times New Roman"/>
          <w:sz w:val="32"/>
          <w:szCs w:val="32"/>
          <w:lang w:val="en-US"/>
        </w:rPr>
        <w:t xml:space="preserve">With over and </w:t>
      </w:r>
      <w:proofErr w:type="spellStart"/>
      <w:r w:rsidRPr="003A0F8E">
        <w:rPr>
          <w:rFonts w:ascii="Times New Roman" w:hAnsi="Times New Roman" w:cs="Times New Roman"/>
          <w:sz w:val="32"/>
          <w:szCs w:val="32"/>
          <w:lang w:val="en-US"/>
        </w:rPr>
        <w:t>partion</w:t>
      </w:r>
      <w:proofErr w:type="spellEnd"/>
      <w:r w:rsidRPr="003A0F8E">
        <w:rPr>
          <w:rFonts w:ascii="Times New Roman" w:hAnsi="Times New Roman" w:cs="Times New Roman"/>
          <w:sz w:val="32"/>
          <w:szCs w:val="32"/>
          <w:lang w:val="en-US"/>
        </w:rPr>
        <w:t xml:space="preserve"> by</w:t>
      </w:r>
    </w:p>
    <w:p w14:paraId="0458B821" w14:textId="1EF89537" w:rsidR="003A0F8E" w:rsidRPr="003A0F8E" w:rsidRDefault="003A0F8E" w:rsidP="003A0F8E">
      <w:pPr>
        <w:jc w:val="both"/>
        <w:rPr>
          <w:rFonts w:ascii="Times New Roman" w:hAnsi="Times New Roman" w:cs="Times New Roman"/>
          <w:sz w:val="32"/>
          <w:szCs w:val="32"/>
          <w:lang w:val="en-US"/>
        </w:rPr>
      </w:pPr>
      <w:r w:rsidRPr="003A0F8E">
        <w:rPr>
          <w:rFonts w:ascii="Times New Roman" w:hAnsi="Times New Roman" w:cs="Times New Roman"/>
          <w:noProof/>
          <w:sz w:val="32"/>
          <w:szCs w:val="32"/>
          <w:lang w:val="en-US"/>
        </w:rPr>
        <w:drawing>
          <wp:inline distT="0" distB="0" distL="0" distR="0" wp14:anchorId="41812EC8" wp14:editId="53BF74D9">
            <wp:extent cx="5731510" cy="2221865"/>
            <wp:effectExtent l="0" t="0" r="2540" b="6985"/>
            <wp:docPr id="134431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18495" name=""/>
                    <pic:cNvPicPr/>
                  </pic:nvPicPr>
                  <pic:blipFill>
                    <a:blip r:embed="rId5"/>
                    <a:stretch>
                      <a:fillRect/>
                    </a:stretch>
                  </pic:blipFill>
                  <pic:spPr>
                    <a:xfrm>
                      <a:off x="0" y="0"/>
                      <a:ext cx="5731510" cy="2221865"/>
                    </a:xfrm>
                    <a:prstGeom prst="rect">
                      <a:avLst/>
                    </a:prstGeom>
                  </pic:spPr>
                </pic:pic>
              </a:graphicData>
            </a:graphic>
          </wp:inline>
        </w:drawing>
      </w:r>
    </w:p>
    <w:p w14:paraId="274E399D" w14:textId="0F8CD5D9" w:rsidR="003A0F8E" w:rsidRPr="003A0F8E" w:rsidRDefault="003A0F8E" w:rsidP="003A0F8E">
      <w:pPr>
        <w:jc w:val="both"/>
        <w:rPr>
          <w:rFonts w:ascii="Times New Roman" w:hAnsi="Times New Roman" w:cs="Times New Roman"/>
          <w:b/>
          <w:bCs/>
          <w:sz w:val="32"/>
          <w:szCs w:val="32"/>
          <w:lang w:val="en-US"/>
        </w:rPr>
      </w:pPr>
      <w:r w:rsidRPr="003A0F8E">
        <w:rPr>
          <w:rFonts w:ascii="Times New Roman" w:hAnsi="Times New Roman" w:cs="Times New Roman"/>
          <w:b/>
          <w:bCs/>
          <w:sz w:val="32"/>
          <w:szCs w:val="32"/>
          <w:lang w:val="en-US"/>
        </w:rPr>
        <w:lastRenderedPageBreak/>
        <w:t>Example 3:</w:t>
      </w:r>
    </w:p>
    <w:p w14:paraId="4AFAB9C0" w14:textId="41DB369B" w:rsidR="003A0F8E" w:rsidRPr="003A0F8E" w:rsidRDefault="003A0F8E" w:rsidP="003A0F8E">
      <w:pPr>
        <w:jc w:val="both"/>
        <w:rPr>
          <w:rFonts w:ascii="Times New Roman" w:hAnsi="Times New Roman" w:cs="Times New Roman"/>
          <w:sz w:val="32"/>
          <w:szCs w:val="32"/>
          <w:lang w:val="en-US"/>
        </w:rPr>
      </w:pPr>
      <w:r w:rsidRPr="003A0F8E">
        <w:rPr>
          <w:rFonts w:ascii="Times New Roman" w:hAnsi="Times New Roman" w:cs="Times New Roman"/>
          <w:sz w:val="32"/>
          <w:szCs w:val="32"/>
          <w:lang w:val="en-US"/>
        </w:rPr>
        <w:t>This example has both empty over and over with partition by</w:t>
      </w:r>
    </w:p>
    <w:p w14:paraId="121BBE76" w14:textId="0B2EDC50" w:rsidR="000E7B03" w:rsidRPr="003A0F8E" w:rsidRDefault="003A0F8E" w:rsidP="003A0F8E">
      <w:pPr>
        <w:jc w:val="both"/>
        <w:rPr>
          <w:rFonts w:ascii="Times New Roman" w:hAnsi="Times New Roman" w:cs="Times New Roman"/>
          <w:sz w:val="32"/>
          <w:szCs w:val="32"/>
          <w:lang w:val="en-US"/>
        </w:rPr>
      </w:pPr>
      <w:r w:rsidRPr="003A0F8E">
        <w:rPr>
          <w:rFonts w:ascii="Times New Roman" w:hAnsi="Times New Roman" w:cs="Times New Roman"/>
          <w:noProof/>
          <w:sz w:val="32"/>
          <w:szCs w:val="32"/>
          <w:lang w:val="en-US"/>
        </w:rPr>
        <w:drawing>
          <wp:inline distT="0" distB="0" distL="0" distR="0" wp14:anchorId="6B474FCC" wp14:editId="75DE1368">
            <wp:extent cx="5731510" cy="3081655"/>
            <wp:effectExtent l="0" t="0" r="2540" b="4445"/>
            <wp:docPr id="144146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61066" name=""/>
                    <pic:cNvPicPr/>
                  </pic:nvPicPr>
                  <pic:blipFill>
                    <a:blip r:embed="rId6"/>
                    <a:stretch>
                      <a:fillRect/>
                    </a:stretch>
                  </pic:blipFill>
                  <pic:spPr>
                    <a:xfrm>
                      <a:off x="0" y="0"/>
                      <a:ext cx="5731510" cy="3081655"/>
                    </a:xfrm>
                    <a:prstGeom prst="rect">
                      <a:avLst/>
                    </a:prstGeom>
                  </pic:spPr>
                </pic:pic>
              </a:graphicData>
            </a:graphic>
          </wp:inline>
        </w:drawing>
      </w:r>
    </w:p>
    <w:sectPr w:rsidR="000E7B03" w:rsidRPr="003A0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8C"/>
    <w:rsid w:val="000E7B03"/>
    <w:rsid w:val="003A0F8E"/>
    <w:rsid w:val="00947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5F34"/>
  <w15:chartTrackingRefBased/>
  <w15:docId w15:val="{50FD1D45-043D-49E0-A834-02B3D792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3</cp:revision>
  <dcterms:created xsi:type="dcterms:W3CDTF">2024-01-24T12:09:00Z</dcterms:created>
  <dcterms:modified xsi:type="dcterms:W3CDTF">2024-01-24T12:24:00Z</dcterms:modified>
</cp:coreProperties>
</file>