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PrimeTrade.ai Data Science Assignment</w:t>
      </w:r>
    </w:p>
    <w:p>
      <w:r>
        <w:t>Analysis of trader performance against Bitcoin Fear &amp; Greed sentiment.</w:t>
      </w:r>
    </w:p>
    <w:p>
      <w:pPr>
        <w:pStyle w:val="Heading1"/>
      </w:pPr>
      <w:r>
        <w:t>Methodology</w:t>
      </w:r>
    </w:p>
    <w:p>
      <w:r>
        <w:t>Merged historical trading data with Fear &amp; Greed Index using trade date. Calculated profitability metrics by sentiment class.</w:t>
      </w:r>
    </w:p>
    <w:p>
      <w:pPr>
        <w:pStyle w:val="Heading1"/>
      </w:pPr>
      <w:r>
        <w:t>Key Findings</w:t>
      </w:r>
    </w:p>
    <w:p>
      <w:r>
        <w:t>Greed sentiment produced the highest average profit per trade. Fear sentiment showed the largest trading activity and total profit.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