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A field guide to paying attention</w:t>
      </w:r>
    </w:p>
    <w:p>
      <w:r>
        <w:t xml:space="preserve">The most useful notes begin with a moment of attention.</w:t>
      </w:r>
    </w:p>
    <w:p>
      <w:pPr>
        <w:pStyle w:val="Heading2"/>
      </w:pPr>
      <w:r>
        <w:t xml:space="preserve">Small observations</w:t>
      </w:r>
    </w:p>
    <w:p>
      <w:r>
        <w:t xml:space="preserve">Read slowly. </w:t>
      </w:r>
      <w:r>
        <w:rPr>
          <w:b/>
          <w:bCs/>
        </w:rPr>
        <w:t xml:space="preserve">Keep the passages </w:t>
      </w:r>
      <w:r>
        <w:t xml:space="preserve">that change how you see a problem. A highlight is a way of returning to an idea.</w:t>
      </w:r>
    </w:p>
    <w:p>
      <w:pPr>
        <w:pStyle w:val="Heading2"/>
      </w:pPr>
      <w:r>
        <w:t xml:space="preserve">A practice for tomorrow</w:t>
      </w:r>
    </w:p>
    <w:p>
      <w:r>
        <w:t xml:space="preserve">Open a document, select a passage, and add a note in your own words.</w:t>
      </w:r>
    </w:p>
    <w:p>
      <w:pPr>
        <w:pStyle w:val="Heading2"/>
      </w:pPr>
      <w:r>
        <w:t xml:space="preserve">Returning to an idea</w:t>
      </w:r>
    </w:p>
    <w:p>
      <w:r>
        <w:t xml:space="preserve">The most useful notes begin with a moment of attention.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2026-10-19T09:46:24.401Z</dcterms:created>
  <dcterms:modified xsi:type="dcterms:W3CDTF">2026-10-19T09:46:24.402Z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