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8C652" w14:textId="77777777" w:rsidR="00155A4C" w:rsidRPr="00E060A6" w:rsidRDefault="00155A4C" w:rsidP="00E060A6">
      <w:pPr>
        <w:jc w:val="center"/>
        <w:rPr>
          <w:sz w:val="32"/>
        </w:rPr>
      </w:pPr>
      <w:r w:rsidRPr="00E060A6">
        <w:rPr>
          <w:sz w:val="32"/>
        </w:rPr>
        <w:t>Privacy Policy</w:t>
      </w:r>
      <w:r w:rsidR="00E060A6" w:rsidRPr="00E060A6">
        <w:rPr>
          <w:sz w:val="32"/>
        </w:rPr>
        <w:t xml:space="preserve"> </w:t>
      </w:r>
    </w:p>
    <w:p w14:paraId="6C3D0C4E" w14:textId="77777777" w:rsidR="00155A4C" w:rsidRPr="00E060A6" w:rsidRDefault="00155A4C" w:rsidP="00E060A6"/>
    <w:p w14:paraId="7D0E0857" w14:textId="77777777" w:rsidR="00155A4C" w:rsidRPr="00E060A6" w:rsidRDefault="00155A4C" w:rsidP="00952B88">
      <w:pPr>
        <w:pStyle w:val="Heading2"/>
      </w:pPr>
      <w:r w:rsidRPr="00E060A6">
        <w:t>Intro</w:t>
      </w:r>
      <w:r w:rsidR="000A2BC6" w:rsidRPr="00E060A6">
        <w:t>duction</w:t>
      </w:r>
    </w:p>
    <w:p w14:paraId="1E62E320" w14:textId="77777777" w:rsidR="00155A4C" w:rsidRPr="00E060A6" w:rsidRDefault="00155A4C" w:rsidP="00E060A6"/>
    <w:p w14:paraId="52AFFD4B" w14:textId="77777777" w:rsidR="00155A4C" w:rsidRPr="002C13F4" w:rsidRDefault="002C13F4" w:rsidP="00E060A6">
      <w:pPr>
        <w:rPr>
          <w:b/>
        </w:rPr>
      </w:pPr>
      <w:proofErr w:type="spellStart"/>
      <w:r w:rsidRPr="002C13F4">
        <w:rPr>
          <w:b/>
        </w:rPr>
        <w:t>Armour</w:t>
      </w:r>
      <w:proofErr w:type="spellEnd"/>
      <w:r w:rsidRPr="002C13F4">
        <w:rPr>
          <w:b/>
        </w:rPr>
        <w:t xml:space="preserve"> Cybersecurity</w:t>
      </w:r>
    </w:p>
    <w:p w14:paraId="449508B4" w14:textId="77777777" w:rsidR="00155A4C" w:rsidRPr="00E060A6" w:rsidRDefault="00155A4C" w:rsidP="00E060A6"/>
    <w:p w14:paraId="247BAECB" w14:textId="77777777" w:rsidR="00155A4C" w:rsidRPr="00E060A6" w:rsidRDefault="00155A4C" w:rsidP="00E060A6">
      <w:r w:rsidRPr="00E060A6">
        <w:t xml:space="preserve">At </w:t>
      </w:r>
      <w:proofErr w:type="spellStart"/>
      <w:r w:rsidR="002C13F4" w:rsidRPr="002C13F4">
        <w:rPr>
          <w:b/>
        </w:rPr>
        <w:t>Armour</w:t>
      </w:r>
      <w:proofErr w:type="spellEnd"/>
      <w:r w:rsidR="002C13F4" w:rsidRPr="002C13F4">
        <w:rPr>
          <w:b/>
        </w:rPr>
        <w:t xml:space="preserve"> Cyber</w:t>
      </w:r>
      <w:r w:rsidR="002C13F4">
        <w:rPr>
          <w:b/>
        </w:rPr>
        <w:t>security</w:t>
      </w:r>
      <w:r w:rsidRPr="00E060A6">
        <w:t xml:space="preserve"> (“us”, “we”, “our” or the “Company”) we value your privacy and the importance of safeguarding your data. This Privacy Policy ("Privacy Policy") describes our privacy practices for the activities set out below. As per you rights, we inform you how we collect, store, access, and otherwise process information relating to individuals.  In this Policy, "Personal Data" refers to any information that on its own, or in combination with other available information, can distinguish an individual</w:t>
      </w:r>
      <w:r w:rsidR="00F03E60">
        <w:t>,</w:t>
      </w:r>
      <w:r w:rsidRPr="00E060A6">
        <w:t xml:space="preserve"> or any information with a high risk of harm that is linked directly to an individual (</w:t>
      </w:r>
      <w:proofErr w:type="spellStart"/>
      <w:r w:rsidRPr="00E060A6">
        <w:t>eg</w:t>
      </w:r>
      <w:proofErr w:type="spellEnd"/>
      <w:r w:rsidRPr="00E060A6">
        <w:t xml:space="preserve"> financial, medical, government).</w:t>
      </w:r>
    </w:p>
    <w:p w14:paraId="37ED6D93" w14:textId="77777777" w:rsidR="00155A4C" w:rsidRPr="00E060A6" w:rsidRDefault="00155A4C" w:rsidP="00E060A6">
      <w:r w:rsidRPr="00E060A6">
        <w:t xml:space="preserve"> </w:t>
      </w:r>
    </w:p>
    <w:p w14:paraId="2A917359" w14:textId="77777777" w:rsidR="00155A4C" w:rsidRPr="00E060A6" w:rsidRDefault="00155A4C" w:rsidP="00E060A6">
      <w:r w:rsidRPr="00E060A6">
        <w:t xml:space="preserve">The office locations of </w:t>
      </w:r>
      <w:proofErr w:type="spellStart"/>
      <w:r w:rsidR="002C13F4" w:rsidRPr="002C13F4">
        <w:rPr>
          <w:b/>
        </w:rPr>
        <w:t>Armour</w:t>
      </w:r>
      <w:proofErr w:type="spellEnd"/>
      <w:r w:rsidR="002C13F4" w:rsidRPr="002C13F4">
        <w:rPr>
          <w:b/>
        </w:rPr>
        <w:t xml:space="preserve"> Cybersecurity</w:t>
      </w:r>
      <w:r w:rsidRPr="00E060A6">
        <w:t xml:space="preserve"> can be found </w:t>
      </w:r>
      <w:hyperlink r:id="rId5" w:history="1">
        <w:r w:rsidR="002C13F4" w:rsidRPr="002C13F4">
          <w:rPr>
            <w:rStyle w:val="Hyperlink"/>
          </w:rPr>
          <w:t>here</w:t>
        </w:r>
      </w:hyperlink>
      <w:r w:rsidR="002C13F4">
        <w:t>.</w:t>
      </w:r>
    </w:p>
    <w:p w14:paraId="2902FA18" w14:textId="77777777" w:rsidR="000A2BC6" w:rsidRPr="00E060A6" w:rsidRDefault="00155A4C" w:rsidP="00952B88">
      <w:pPr>
        <w:pStyle w:val="Heading2"/>
      </w:pPr>
      <w:r w:rsidRPr="00E060A6">
        <w:t>Scope</w:t>
      </w:r>
    </w:p>
    <w:p w14:paraId="72413F9C" w14:textId="77777777" w:rsidR="000A2BC6" w:rsidRPr="00E060A6" w:rsidRDefault="000A2BC6" w:rsidP="00E060A6"/>
    <w:p w14:paraId="4C323C28" w14:textId="77777777" w:rsidR="00155A4C" w:rsidRPr="00E060A6" w:rsidRDefault="000A2BC6" w:rsidP="00E060A6">
      <w:r w:rsidRPr="00E060A6">
        <w:t xml:space="preserve">This policy applies to all </w:t>
      </w:r>
      <w:proofErr w:type="spellStart"/>
      <w:r w:rsidR="002C13F4" w:rsidRPr="002C13F4">
        <w:rPr>
          <w:b/>
        </w:rPr>
        <w:t>Armour</w:t>
      </w:r>
      <w:proofErr w:type="spellEnd"/>
      <w:r w:rsidR="002C13F4" w:rsidRPr="002C13F4">
        <w:rPr>
          <w:b/>
        </w:rPr>
        <w:t xml:space="preserve"> Cybersecurity</w:t>
      </w:r>
      <w:r w:rsidRPr="00E060A6">
        <w:t xml:space="preserve"> websites, domains, applications, services, and products.</w:t>
      </w:r>
    </w:p>
    <w:p w14:paraId="3E3AA75E" w14:textId="77777777" w:rsidR="000A2BC6" w:rsidRPr="00E060A6" w:rsidRDefault="000A2BC6" w:rsidP="00E060A6">
      <w:r w:rsidRPr="00E060A6">
        <w:t xml:space="preserve">This Policy does not apply to third-party applications, websites, products, services or platforms that may be accessed through (non </w:t>
      </w:r>
      <w:proofErr w:type="spellStart"/>
      <w:r w:rsidR="002C13F4" w:rsidRPr="002C13F4">
        <w:rPr>
          <w:b/>
        </w:rPr>
        <w:t>Armour</w:t>
      </w:r>
      <w:proofErr w:type="spellEnd"/>
      <w:r w:rsidR="002C13F4" w:rsidRPr="002C13F4">
        <w:rPr>
          <w:b/>
        </w:rPr>
        <w:t xml:space="preserve"> Cybersecurity</w:t>
      </w:r>
      <w:r w:rsidR="002C13F4">
        <w:t xml:space="preserve">) </w:t>
      </w:r>
      <w:r w:rsidRPr="00E060A6">
        <w:t>links that we may provide to you. These sites are owned and operated independently from us, and they have their own separate privacy and data collection practices. Any personal data that you provide to these websites will be governed by the third-party’s own privacy policy. We cannot accept liability for the actions or policies of these independent sites, and we are not responsible for the content or privacy practices of such sites.</w:t>
      </w:r>
    </w:p>
    <w:p w14:paraId="6B339D02" w14:textId="77777777" w:rsidR="00C32E60" w:rsidRPr="00E060A6" w:rsidRDefault="00C32E60" w:rsidP="00E060A6"/>
    <w:p w14:paraId="361B4A17" w14:textId="77777777" w:rsidR="00155A4C" w:rsidRPr="00E060A6" w:rsidRDefault="00155A4C" w:rsidP="00E060A6"/>
    <w:p w14:paraId="4FF631A4" w14:textId="77777777" w:rsidR="00F03E60" w:rsidRDefault="000A2BC6" w:rsidP="00F03E60">
      <w:pPr>
        <w:pStyle w:val="Heading2"/>
      </w:pPr>
      <w:bookmarkStart w:id="0" w:name="_Hlk5880196"/>
      <w:r w:rsidRPr="00E060A6">
        <w:t>Processing Activities</w:t>
      </w:r>
    </w:p>
    <w:p w14:paraId="32DB3FE3" w14:textId="77777777" w:rsidR="000A2BC6" w:rsidRPr="00F03E60" w:rsidRDefault="000A2BC6" w:rsidP="00F03E60"/>
    <w:p w14:paraId="202EC31B" w14:textId="77777777" w:rsidR="000A2BC6" w:rsidRPr="00E060A6" w:rsidRDefault="000A2BC6" w:rsidP="00E060A6">
      <w:r w:rsidRPr="00E060A6">
        <w:t>This Privacy Policy applies when you interact with us by doing any of the following:</w:t>
      </w:r>
    </w:p>
    <w:p w14:paraId="3CFF9BE8" w14:textId="77777777" w:rsidR="000A2BC6" w:rsidRPr="00EF6663" w:rsidRDefault="000A2BC6" w:rsidP="00F03E60">
      <w:pPr>
        <w:pStyle w:val="ListParagraph"/>
        <w:numPr>
          <w:ilvl w:val="0"/>
          <w:numId w:val="26"/>
        </w:numPr>
        <w:spacing w:before="2" w:after="2"/>
        <w:rPr>
          <w:rFonts w:asciiTheme="minorHAnsi" w:hAnsiTheme="minorHAnsi"/>
          <w:sz w:val="24"/>
        </w:rPr>
      </w:pPr>
      <w:r w:rsidRPr="00EF6663">
        <w:rPr>
          <w:rFonts w:asciiTheme="minorHAnsi" w:hAnsiTheme="minorHAnsi"/>
          <w:sz w:val="24"/>
        </w:rPr>
        <w:t>Make use of our application and services as an authorized user</w:t>
      </w:r>
    </w:p>
    <w:p w14:paraId="350CD67E" w14:textId="77777777" w:rsidR="000A2BC6" w:rsidRPr="00EF6663" w:rsidRDefault="000A2BC6" w:rsidP="00F03E60">
      <w:pPr>
        <w:pStyle w:val="ListParagraph"/>
        <w:numPr>
          <w:ilvl w:val="0"/>
          <w:numId w:val="26"/>
        </w:numPr>
        <w:spacing w:before="2" w:after="2"/>
        <w:rPr>
          <w:rFonts w:asciiTheme="minorHAnsi" w:hAnsiTheme="minorHAnsi"/>
          <w:sz w:val="24"/>
        </w:rPr>
      </w:pPr>
      <w:r w:rsidRPr="00EF6663">
        <w:rPr>
          <w:rFonts w:asciiTheme="minorHAnsi" w:hAnsiTheme="minorHAnsi"/>
          <w:sz w:val="24"/>
        </w:rPr>
        <w:t>Visit any of our websites that link to this Privacy Statement</w:t>
      </w:r>
    </w:p>
    <w:p w14:paraId="488D76FD" w14:textId="77777777" w:rsidR="000A2BC6" w:rsidRPr="00EF6663" w:rsidRDefault="000A2BC6" w:rsidP="00F03E60">
      <w:pPr>
        <w:pStyle w:val="ListParagraph"/>
        <w:numPr>
          <w:ilvl w:val="0"/>
          <w:numId w:val="26"/>
        </w:numPr>
        <w:spacing w:before="2" w:after="2"/>
        <w:rPr>
          <w:rFonts w:asciiTheme="minorHAnsi" w:hAnsiTheme="minorHAnsi"/>
          <w:sz w:val="24"/>
        </w:rPr>
      </w:pPr>
      <w:r w:rsidRPr="00EF6663">
        <w:rPr>
          <w:rFonts w:asciiTheme="minorHAnsi" w:hAnsiTheme="minorHAnsi"/>
          <w:sz w:val="24"/>
        </w:rPr>
        <w:t>Visit any of our branded social media pages</w:t>
      </w:r>
    </w:p>
    <w:p w14:paraId="761AB23B" w14:textId="77777777" w:rsidR="000A2BC6" w:rsidRPr="00EF6663" w:rsidRDefault="000A2BC6" w:rsidP="00F03E60">
      <w:pPr>
        <w:pStyle w:val="ListParagraph"/>
        <w:numPr>
          <w:ilvl w:val="0"/>
          <w:numId w:val="26"/>
        </w:numPr>
        <w:spacing w:before="2" w:after="2"/>
        <w:rPr>
          <w:rFonts w:asciiTheme="minorHAnsi" w:hAnsiTheme="minorHAnsi"/>
          <w:sz w:val="24"/>
        </w:rPr>
      </w:pPr>
      <w:r w:rsidRPr="00EF6663">
        <w:rPr>
          <w:rFonts w:asciiTheme="minorHAnsi" w:hAnsiTheme="minorHAnsi"/>
          <w:sz w:val="24"/>
        </w:rPr>
        <w:t>Visit our physical offices</w:t>
      </w:r>
    </w:p>
    <w:p w14:paraId="793477F8" w14:textId="77777777" w:rsidR="000A2BC6" w:rsidRPr="00EF6663" w:rsidRDefault="000A2BC6" w:rsidP="00F03E60">
      <w:pPr>
        <w:pStyle w:val="ListParagraph"/>
        <w:numPr>
          <w:ilvl w:val="0"/>
          <w:numId w:val="26"/>
        </w:numPr>
        <w:spacing w:before="2" w:after="2"/>
        <w:rPr>
          <w:rFonts w:asciiTheme="minorHAnsi" w:hAnsiTheme="minorHAnsi"/>
          <w:sz w:val="24"/>
        </w:rPr>
      </w:pPr>
      <w:r w:rsidRPr="00EF6663">
        <w:rPr>
          <w:rFonts w:asciiTheme="minorHAnsi" w:hAnsiTheme="minorHAnsi"/>
          <w:sz w:val="24"/>
        </w:rPr>
        <w:t>Attend any of our branded or sponsored events</w:t>
      </w:r>
    </w:p>
    <w:p w14:paraId="6CEB4CB8" w14:textId="77777777" w:rsidR="000A2BC6" w:rsidRPr="00EF6663" w:rsidRDefault="000A2BC6" w:rsidP="00F03E60">
      <w:pPr>
        <w:pStyle w:val="ListParagraph"/>
        <w:numPr>
          <w:ilvl w:val="0"/>
          <w:numId w:val="26"/>
        </w:numPr>
        <w:spacing w:before="2" w:after="2"/>
        <w:rPr>
          <w:rFonts w:asciiTheme="minorHAnsi" w:hAnsiTheme="minorHAnsi"/>
          <w:sz w:val="24"/>
        </w:rPr>
      </w:pPr>
      <w:r w:rsidRPr="00EF6663">
        <w:rPr>
          <w:rFonts w:asciiTheme="minorHAnsi" w:hAnsiTheme="minorHAnsi"/>
          <w:sz w:val="24"/>
        </w:rPr>
        <w:t>Receive any communication from us including newsletters, emails, calls, or texts</w:t>
      </w:r>
    </w:p>
    <w:p w14:paraId="19EB10C7" w14:textId="77777777" w:rsidR="000A2BC6" w:rsidRPr="00EF6663" w:rsidRDefault="000A2BC6" w:rsidP="00F03E60">
      <w:pPr>
        <w:pStyle w:val="ListParagraph"/>
        <w:numPr>
          <w:ilvl w:val="0"/>
          <w:numId w:val="26"/>
        </w:numPr>
        <w:spacing w:before="2" w:after="2"/>
        <w:rPr>
          <w:rFonts w:asciiTheme="minorHAnsi" w:hAnsiTheme="minorHAnsi"/>
          <w:sz w:val="24"/>
        </w:rPr>
      </w:pPr>
      <w:r w:rsidRPr="00EF6663">
        <w:rPr>
          <w:rFonts w:asciiTheme="minorHAnsi" w:hAnsiTheme="minorHAnsi"/>
          <w:sz w:val="24"/>
        </w:rPr>
        <w:t>Register for, attend and/or take part in our events, webinars, or contests</w:t>
      </w:r>
    </w:p>
    <w:bookmarkEnd w:id="0"/>
    <w:p w14:paraId="69EF655A" w14:textId="77777777" w:rsidR="00C32E60" w:rsidRPr="00EF6663" w:rsidRDefault="00C32E60" w:rsidP="00E060A6"/>
    <w:p w14:paraId="20101D57" w14:textId="77777777" w:rsidR="000A2BC6" w:rsidRPr="00E060A6" w:rsidRDefault="000A2BC6" w:rsidP="00952B88">
      <w:pPr>
        <w:pStyle w:val="Heading2"/>
      </w:pPr>
      <w:r w:rsidRPr="00E060A6">
        <w:lastRenderedPageBreak/>
        <w:t>Personal Data We Collect</w:t>
      </w:r>
    </w:p>
    <w:p w14:paraId="25425ECF" w14:textId="77777777" w:rsidR="000A2BC6" w:rsidRPr="00E060A6" w:rsidRDefault="000A2BC6" w:rsidP="00E060A6"/>
    <w:p w14:paraId="7E3BFA9F" w14:textId="77777777" w:rsidR="000A2BC6" w:rsidRPr="00E060A6" w:rsidRDefault="000A2BC6" w:rsidP="00952B88">
      <w:pPr>
        <w:pStyle w:val="Heading3"/>
        <w:spacing w:before="2" w:after="2"/>
        <w:rPr>
          <w:highlight w:val="white"/>
        </w:rPr>
      </w:pPr>
      <w:r w:rsidRPr="00E060A6">
        <w:rPr>
          <w:highlight w:val="white"/>
        </w:rPr>
        <w:t>Data you provide</w:t>
      </w:r>
    </w:p>
    <w:p w14:paraId="5E0A9448" w14:textId="77777777" w:rsidR="000A2BC6" w:rsidRPr="00E060A6" w:rsidRDefault="000A2BC6" w:rsidP="00E060A6">
      <w:pPr>
        <w:rPr>
          <w:highlight w:val="white"/>
        </w:rPr>
      </w:pPr>
      <w:r w:rsidRPr="00E060A6">
        <w:rPr>
          <w:highlight w:val="white"/>
        </w:rPr>
        <w:t>Personal data we collect includes:</w:t>
      </w:r>
    </w:p>
    <w:p w14:paraId="56E764FF" w14:textId="77777777" w:rsidR="000A2BC6" w:rsidRPr="00E060A6" w:rsidRDefault="000A2BC6" w:rsidP="00E060A6">
      <w:pPr>
        <w:rPr>
          <w:highlight w:val="white"/>
        </w:rPr>
      </w:pPr>
    </w:p>
    <w:p w14:paraId="061A787C" w14:textId="77777777" w:rsidR="000A2BC6" w:rsidRPr="00EF6663" w:rsidRDefault="000A2BC6" w:rsidP="00F03E60">
      <w:pPr>
        <w:pStyle w:val="ListParagraph"/>
        <w:numPr>
          <w:ilvl w:val="0"/>
          <w:numId w:val="27"/>
        </w:numPr>
        <w:spacing w:before="2" w:after="2"/>
        <w:rPr>
          <w:sz w:val="24"/>
        </w:rPr>
      </w:pPr>
      <w:r w:rsidRPr="00EF6663">
        <w:rPr>
          <w:i/>
          <w:sz w:val="24"/>
          <w:highlight w:val="white"/>
        </w:rPr>
        <w:t>Account information</w:t>
      </w:r>
      <w:r w:rsidRPr="00EF6663">
        <w:rPr>
          <w:sz w:val="24"/>
          <w:highlight w:val="white"/>
        </w:rPr>
        <w:t xml:space="preserve"> such as your name, company, email address, and password</w:t>
      </w:r>
    </w:p>
    <w:p w14:paraId="408CEB76" w14:textId="77777777" w:rsidR="00F03E60" w:rsidRPr="00EF6663" w:rsidRDefault="00F03E60" w:rsidP="00F03E60">
      <w:pPr>
        <w:pStyle w:val="ListParagraph"/>
        <w:numPr>
          <w:ilvl w:val="0"/>
          <w:numId w:val="27"/>
        </w:numPr>
        <w:spacing w:before="2" w:after="2"/>
        <w:rPr>
          <w:sz w:val="24"/>
        </w:rPr>
      </w:pPr>
      <w:r w:rsidRPr="00EF6663">
        <w:rPr>
          <w:i/>
          <w:sz w:val="24"/>
          <w:highlight w:val="white"/>
        </w:rPr>
        <w:t>Payment information</w:t>
      </w:r>
      <w:r w:rsidRPr="00EF6663">
        <w:rPr>
          <w:sz w:val="24"/>
          <w:highlight w:val="white"/>
        </w:rPr>
        <w:t xml:space="preserve"> such as your billing address, credit card, debit card or other payment method</w:t>
      </w:r>
    </w:p>
    <w:p w14:paraId="7931F377" w14:textId="77777777" w:rsidR="000A2BC6" w:rsidRPr="00EF6663" w:rsidRDefault="000A2BC6" w:rsidP="00E060A6"/>
    <w:p w14:paraId="0C562820" w14:textId="77777777" w:rsidR="000A2BC6" w:rsidRPr="00EF6663" w:rsidRDefault="000A2BC6" w:rsidP="00E060A6">
      <w:pPr>
        <w:rPr>
          <w:highlight w:val="white"/>
        </w:rPr>
      </w:pPr>
      <w:r w:rsidRPr="00EF6663">
        <w:rPr>
          <w:highlight w:val="white"/>
        </w:rPr>
        <w:t>Note that we do not request, gather, or store the following information:</w:t>
      </w:r>
    </w:p>
    <w:p w14:paraId="604E0BE5" w14:textId="77777777" w:rsidR="000A2BC6" w:rsidRPr="00EF6663" w:rsidRDefault="000A2BC6" w:rsidP="00E060A6"/>
    <w:p w14:paraId="2D2B39D7" w14:textId="77777777" w:rsidR="00F03E60" w:rsidRPr="00EF6663" w:rsidRDefault="00F03E60" w:rsidP="00F03E60">
      <w:pPr>
        <w:pStyle w:val="ListParagraph"/>
        <w:numPr>
          <w:ilvl w:val="0"/>
          <w:numId w:val="28"/>
        </w:numPr>
        <w:spacing w:before="2" w:after="2"/>
        <w:rPr>
          <w:sz w:val="24"/>
        </w:rPr>
      </w:pPr>
      <w:r w:rsidRPr="00EF6663">
        <w:rPr>
          <w:i/>
          <w:sz w:val="24"/>
          <w:highlight w:val="white"/>
        </w:rPr>
        <w:t>Mobile device specific identifiers</w:t>
      </w:r>
      <w:r w:rsidRPr="00EF6663">
        <w:rPr>
          <w:sz w:val="24"/>
          <w:highlight w:val="white"/>
        </w:rPr>
        <w:t xml:space="preserve"> such as make and model, IMEI and phone number</w:t>
      </w:r>
    </w:p>
    <w:p w14:paraId="6E56CB4A" w14:textId="77777777" w:rsidR="00F03E60" w:rsidRPr="00EF6663" w:rsidRDefault="00F03E60" w:rsidP="00F03E60">
      <w:pPr>
        <w:pStyle w:val="ListParagraph"/>
        <w:numPr>
          <w:ilvl w:val="0"/>
          <w:numId w:val="28"/>
        </w:numPr>
        <w:spacing w:before="2" w:after="2"/>
        <w:rPr>
          <w:sz w:val="24"/>
        </w:rPr>
      </w:pPr>
      <w:r w:rsidRPr="00EF6663">
        <w:rPr>
          <w:i/>
          <w:sz w:val="24"/>
        </w:rPr>
        <w:t xml:space="preserve">Government Identifiers </w:t>
      </w:r>
      <w:r w:rsidRPr="00EF6663">
        <w:rPr>
          <w:sz w:val="24"/>
        </w:rPr>
        <w:t>such as driver’s license numbers, SSN, passport numbers</w:t>
      </w:r>
    </w:p>
    <w:p w14:paraId="12C1BC17" w14:textId="77777777" w:rsidR="00F03E60" w:rsidRPr="00EF6663" w:rsidRDefault="00F03E60" w:rsidP="00F03E60">
      <w:pPr>
        <w:pStyle w:val="ListParagraph"/>
        <w:numPr>
          <w:ilvl w:val="0"/>
          <w:numId w:val="28"/>
        </w:numPr>
        <w:spacing w:before="2" w:after="2"/>
        <w:rPr>
          <w:sz w:val="24"/>
        </w:rPr>
      </w:pPr>
      <w:r w:rsidRPr="00EF6663">
        <w:rPr>
          <w:i/>
          <w:sz w:val="24"/>
        </w:rPr>
        <w:t xml:space="preserve">Biometrics </w:t>
      </w:r>
      <w:r w:rsidRPr="00EF6663">
        <w:rPr>
          <w:sz w:val="24"/>
        </w:rPr>
        <w:t>such as finger prints, face scans, voice prints</w:t>
      </w:r>
    </w:p>
    <w:p w14:paraId="2D59688B" w14:textId="77777777" w:rsidR="00F03E60" w:rsidRPr="00EF6663" w:rsidRDefault="00F03E60" w:rsidP="00F03E60">
      <w:pPr>
        <w:pStyle w:val="ListParagraph"/>
        <w:numPr>
          <w:ilvl w:val="0"/>
          <w:numId w:val="28"/>
        </w:numPr>
        <w:spacing w:before="2" w:after="2"/>
        <w:rPr>
          <w:i/>
          <w:sz w:val="24"/>
        </w:rPr>
      </w:pPr>
      <w:r w:rsidRPr="00EF6663">
        <w:rPr>
          <w:i/>
          <w:sz w:val="24"/>
        </w:rPr>
        <w:t xml:space="preserve">Location Data </w:t>
      </w:r>
    </w:p>
    <w:p w14:paraId="5A0C5A16" w14:textId="77777777" w:rsidR="00F03E60" w:rsidRPr="00EF6663" w:rsidRDefault="000A2BC6" w:rsidP="00F03E60">
      <w:pPr>
        <w:pStyle w:val="ListParagraph"/>
        <w:numPr>
          <w:ilvl w:val="0"/>
          <w:numId w:val="28"/>
        </w:numPr>
        <w:spacing w:before="2" w:after="2"/>
        <w:rPr>
          <w:sz w:val="24"/>
        </w:rPr>
      </w:pPr>
      <w:r w:rsidRPr="00EF6663">
        <w:rPr>
          <w:i/>
          <w:sz w:val="24"/>
          <w:highlight w:val="white"/>
        </w:rPr>
        <w:t>Other information</w:t>
      </w:r>
      <w:r w:rsidRPr="00EF6663">
        <w:rPr>
          <w:sz w:val="24"/>
          <w:highlight w:val="white"/>
        </w:rPr>
        <w:t xml:space="preserve"> such as your occupation, employment details, or residential address</w:t>
      </w:r>
    </w:p>
    <w:p w14:paraId="26E8E3AC" w14:textId="77777777" w:rsidR="000A2BC6" w:rsidRPr="00EF6663" w:rsidRDefault="000A2BC6" w:rsidP="00E060A6"/>
    <w:p w14:paraId="4F73039E" w14:textId="77777777" w:rsidR="000A2BC6" w:rsidRPr="00E060A6" w:rsidRDefault="000A2BC6" w:rsidP="00E060A6">
      <w:r w:rsidRPr="00EF6663">
        <w:t>If you</w:t>
      </w:r>
      <w:r w:rsidRPr="00E060A6">
        <w:t xml:space="preserve"> provide us</w:t>
      </w:r>
      <w:r w:rsidR="00F03E60">
        <w:t>,</w:t>
      </w:r>
      <w:r w:rsidRPr="00E060A6">
        <w:t xml:space="preserve"> or our service providers</w:t>
      </w:r>
      <w:r w:rsidR="00F03E60">
        <w:t>,</w:t>
      </w:r>
      <w:r w:rsidRPr="00E060A6">
        <w:t xml:space="preserve"> with any Personal Data relating to other individuals, you represent that you have the authority to do so and acknowledge that it will be used in accordance with this Privacy Statement. If you believe that your Personal Data has been provided to us improperly, or to otherwise exercise your rights relating to your Personal Data, please contact us by using the information set out in the “Contacting us” section below.</w:t>
      </w:r>
    </w:p>
    <w:p w14:paraId="0A5E9ED7" w14:textId="77777777" w:rsidR="00FA5C38" w:rsidRPr="00E060A6" w:rsidRDefault="00FA5C38" w:rsidP="00E060A6"/>
    <w:p w14:paraId="6B005ACC" w14:textId="77777777" w:rsidR="00FA5C38" w:rsidRPr="00E060A6" w:rsidRDefault="00FA5C38" w:rsidP="00952B88">
      <w:pPr>
        <w:pStyle w:val="Heading3"/>
        <w:spacing w:before="2" w:after="2"/>
      </w:pPr>
      <w:r w:rsidRPr="00E060A6">
        <w:t xml:space="preserve">Device and Usage Data </w:t>
      </w:r>
    </w:p>
    <w:p w14:paraId="07A822E6" w14:textId="77777777" w:rsidR="00E544A4" w:rsidRPr="00E060A6" w:rsidRDefault="00E544A4" w:rsidP="00E060A6"/>
    <w:p w14:paraId="584F7C7D" w14:textId="77777777" w:rsidR="00F03E60" w:rsidRDefault="00E544A4" w:rsidP="00E060A6">
      <w:pPr>
        <w:rPr>
          <w:highlight w:val="white"/>
        </w:rPr>
      </w:pPr>
      <w:r w:rsidRPr="00E060A6">
        <w:rPr>
          <w:highlight w:val="white"/>
        </w:rPr>
        <w:t>When you visit a</w:t>
      </w:r>
      <w:r w:rsidR="002C13F4">
        <w:rPr>
          <w:highlight w:val="white"/>
        </w:rPr>
        <w:t>n</w:t>
      </w:r>
      <w:r w:rsidRPr="00E060A6">
        <w:rPr>
          <w:highlight w:val="white"/>
        </w:rPr>
        <w:t xml:space="preserve"> </w:t>
      </w:r>
      <w:proofErr w:type="spellStart"/>
      <w:r w:rsidR="002C13F4" w:rsidRPr="002C13F4">
        <w:rPr>
          <w:b/>
        </w:rPr>
        <w:t>Armour</w:t>
      </w:r>
      <w:proofErr w:type="spellEnd"/>
      <w:r w:rsidR="002C13F4" w:rsidRPr="002C13F4">
        <w:rPr>
          <w:b/>
        </w:rPr>
        <w:t xml:space="preserve"> Cybersecur</w:t>
      </w:r>
      <w:r w:rsidR="002C13F4">
        <w:t>ity</w:t>
      </w:r>
      <w:r w:rsidR="002C13F4" w:rsidRPr="00E060A6">
        <w:t xml:space="preserve"> </w:t>
      </w:r>
      <w:r w:rsidRPr="00E060A6">
        <w:rPr>
          <w:highlight w:val="white"/>
        </w:rPr>
        <w:t>website</w:t>
      </w:r>
      <w:r w:rsidR="00F03E60">
        <w:rPr>
          <w:highlight w:val="white"/>
        </w:rPr>
        <w:t>,</w:t>
      </w:r>
      <w:r w:rsidRPr="00E060A6">
        <w:rPr>
          <w:highlight w:val="white"/>
        </w:rPr>
        <w:t xml:space="preserve"> we automatically collect and store information about your visit using browser cookies (files which are sent by us to your computer)</w:t>
      </w:r>
      <w:r w:rsidR="00F03E60">
        <w:rPr>
          <w:highlight w:val="white"/>
        </w:rPr>
        <w:t>,</w:t>
      </w:r>
      <w:r w:rsidRPr="00E060A6">
        <w:rPr>
          <w:highlight w:val="white"/>
        </w:rPr>
        <w:t xml:space="preserve"> or similar technology. You can instruct your browser to refuse all cookies or to indicate when a cookie is being sent. The Help feature on most browsers provide information on how to accept cookies, disable cookies or to notify you when receiving a new cookie. If you do not accept cookies, you may not be able to use some features of our Service and we recommend that you leave them turned on.</w:t>
      </w:r>
    </w:p>
    <w:p w14:paraId="7C67A451" w14:textId="77777777" w:rsidR="00E544A4" w:rsidRPr="00E060A6" w:rsidRDefault="00E544A4" w:rsidP="00E060A6">
      <w:pPr>
        <w:rPr>
          <w:highlight w:val="white"/>
        </w:rPr>
      </w:pPr>
    </w:p>
    <w:p w14:paraId="2F17C09F" w14:textId="77777777" w:rsidR="00E544A4" w:rsidRPr="00E060A6" w:rsidRDefault="00E544A4" w:rsidP="00E060A6">
      <w:pPr>
        <w:rPr>
          <w:highlight w:val="white"/>
        </w:rPr>
      </w:pPr>
      <w:r w:rsidRPr="00E060A6">
        <w:rPr>
          <w:highlight w:val="white"/>
        </w:rPr>
        <w:t xml:space="preserve">We also process information when you use our services and products. This information </w:t>
      </w:r>
      <w:r w:rsidRPr="008040EB">
        <w:t>includes IP addresses, login information</w:t>
      </w:r>
      <w:r w:rsidR="008040EB" w:rsidRPr="008040EB">
        <w:t xml:space="preserve">, </w:t>
      </w:r>
      <w:r w:rsidRPr="008040EB">
        <w:t>time stamps, authentication records, and other operational data.</w:t>
      </w:r>
    </w:p>
    <w:p w14:paraId="3D455DB7" w14:textId="77777777" w:rsidR="00E544A4" w:rsidRPr="00E060A6" w:rsidRDefault="00E544A4" w:rsidP="00E060A6">
      <w:pPr>
        <w:rPr>
          <w:highlight w:val="white"/>
        </w:rPr>
      </w:pPr>
    </w:p>
    <w:p w14:paraId="29291A09" w14:textId="77777777" w:rsidR="00F03E60" w:rsidRDefault="00E544A4" w:rsidP="00952B88">
      <w:pPr>
        <w:pStyle w:val="Heading3"/>
        <w:spacing w:before="2" w:after="2"/>
        <w:rPr>
          <w:highlight w:val="white"/>
        </w:rPr>
      </w:pPr>
      <w:r w:rsidRPr="00E060A6">
        <w:rPr>
          <w:highlight w:val="white"/>
        </w:rPr>
        <w:t>Data we collect from third parties</w:t>
      </w:r>
    </w:p>
    <w:p w14:paraId="28D89BF8" w14:textId="77777777" w:rsidR="00E544A4" w:rsidRPr="00E060A6" w:rsidRDefault="00E544A4" w:rsidP="00952B88">
      <w:pPr>
        <w:pStyle w:val="Heading3"/>
        <w:spacing w:before="2" w:after="2"/>
        <w:rPr>
          <w:highlight w:val="white"/>
        </w:rPr>
      </w:pPr>
    </w:p>
    <w:p w14:paraId="18E444A0" w14:textId="77777777" w:rsidR="00F03E60" w:rsidRDefault="00E544A4" w:rsidP="00E060A6">
      <w:pPr>
        <w:rPr>
          <w:highlight w:val="white"/>
        </w:rPr>
      </w:pPr>
      <w:r w:rsidRPr="00E060A6">
        <w:rPr>
          <w:highlight w:val="white"/>
        </w:rPr>
        <w:t>We may receive your personal data from third parties such as companies subscribing</w:t>
      </w:r>
      <w:r w:rsidRPr="002C13F4">
        <w:t xml:space="preserve"> to </w:t>
      </w:r>
      <w:proofErr w:type="spellStart"/>
      <w:r w:rsidR="002C13F4" w:rsidRPr="002C13F4">
        <w:rPr>
          <w:b/>
        </w:rPr>
        <w:t>Armour</w:t>
      </w:r>
      <w:proofErr w:type="spellEnd"/>
      <w:r w:rsidR="002C13F4" w:rsidRPr="002C13F4">
        <w:rPr>
          <w:b/>
        </w:rPr>
        <w:t xml:space="preserve"> Cybersecurity</w:t>
      </w:r>
      <w:r w:rsidR="002C13F4" w:rsidRPr="00E060A6">
        <w:t xml:space="preserve"> </w:t>
      </w:r>
      <w:r w:rsidRPr="00E060A6">
        <w:rPr>
          <w:highlight w:val="white"/>
        </w:rPr>
        <w:t xml:space="preserve">services, partners and other sources. This </w:t>
      </w:r>
      <w:r w:rsidRPr="00E060A6">
        <w:rPr>
          <w:highlight w:val="white"/>
        </w:rPr>
        <w:lastRenderedPageBreak/>
        <w:t xml:space="preserve">information is not collected by us but by a third party and is subject to the relevant third party’s own separate privacy and data collection policies. We do not have any control or input on how your personal data is handled by third parties. As always, you have the right to review and rectify this information. If you have any questions you should first contact the relevant third party for further information about your personal data. Where that third party is unresponsive to your rights, you may contact the Data Protection Officer at </w:t>
      </w:r>
      <w:proofErr w:type="spellStart"/>
      <w:r w:rsidR="002C13F4" w:rsidRPr="00C1320D">
        <w:rPr>
          <w:b/>
        </w:rPr>
        <w:t>Armour</w:t>
      </w:r>
      <w:proofErr w:type="spellEnd"/>
      <w:r w:rsidR="002C13F4" w:rsidRPr="00C1320D">
        <w:rPr>
          <w:b/>
        </w:rPr>
        <w:t xml:space="preserve"> Cybersecurity</w:t>
      </w:r>
      <w:r w:rsidR="002C13F4" w:rsidRPr="00E060A6">
        <w:t xml:space="preserve"> </w:t>
      </w:r>
      <w:r w:rsidRPr="00E060A6">
        <w:rPr>
          <w:highlight w:val="white"/>
        </w:rPr>
        <w:t>(contact details below) and we can assist you.</w:t>
      </w:r>
    </w:p>
    <w:p w14:paraId="08296533" w14:textId="77777777" w:rsidR="00E544A4" w:rsidRPr="00E060A6" w:rsidRDefault="00E544A4" w:rsidP="00E060A6">
      <w:pPr>
        <w:rPr>
          <w:highlight w:val="white"/>
        </w:rPr>
      </w:pPr>
    </w:p>
    <w:p w14:paraId="371C1C69" w14:textId="77777777" w:rsidR="00E544A4" w:rsidRPr="00E060A6" w:rsidRDefault="00FA5C38" w:rsidP="00E060A6">
      <w:r w:rsidRPr="00E060A6">
        <w:t>Our websites and services may contain links to other websites, applications and services maintained by third parties. The information practices of such other services, or of social media networks that host our branded social media pages, are governed by third parties’ privacy statements, which you should review to better understand those third parties’ privacy practices.</w:t>
      </w:r>
    </w:p>
    <w:p w14:paraId="4C7ABB8A" w14:textId="77777777" w:rsidR="00E544A4" w:rsidRPr="00E060A6" w:rsidRDefault="00E544A4" w:rsidP="00E060A6"/>
    <w:p w14:paraId="1B797D58" w14:textId="77777777" w:rsidR="00F03E60" w:rsidRDefault="00E544A4" w:rsidP="00952B88">
      <w:pPr>
        <w:pStyle w:val="Heading2"/>
      </w:pPr>
      <w:r w:rsidRPr="00E060A6">
        <w:t xml:space="preserve">Purpose and Legal Basis for the Processing of Personal Data </w:t>
      </w:r>
    </w:p>
    <w:p w14:paraId="1ECA5523" w14:textId="77777777" w:rsidR="00E544A4" w:rsidRPr="00F03E60" w:rsidRDefault="00E544A4" w:rsidP="00F03E60"/>
    <w:p w14:paraId="5330F415" w14:textId="77777777" w:rsidR="00E544A4" w:rsidRPr="00E060A6" w:rsidRDefault="00E544A4" w:rsidP="00E060A6">
      <w:pPr>
        <w:rPr>
          <w:highlight w:val="white"/>
        </w:rPr>
      </w:pPr>
      <w:r w:rsidRPr="00E060A6">
        <w:rPr>
          <w:highlight w:val="white"/>
        </w:rPr>
        <w:t>We collect and use personal data about you with your consent to provide, maintain, and develop our products and services and understand how to improve them.</w:t>
      </w:r>
    </w:p>
    <w:p w14:paraId="1810B7B4" w14:textId="77777777" w:rsidR="00E544A4" w:rsidRPr="00E060A6" w:rsidRDefault="00E544A4" w:rsidP="00E060A6">
      <w:pPr>
        <w:rPr>
          <w:highlight w:val="white"/>
        </w:rPr>
      </w:pPr>
      <w:r w:rsidRPr="00E060A6">
        <w:rPr>
          <w:highlight w:val="white"/>
        </w:rPr>
        <w:t>These purposes include:</w:t>
      </w:r>
    </w:p>
    <w:p w14:paraId="54642159" w14:textId="77777777" w:rsidR="00EF6663" w:rsidRPr="00F70BD7" w:rsidRDefault="00EF6663" w:rsidP="00EF6663">
      <w:pPr>
        <w:pStyle w:val="ListParagraph"/>
        <w:numPr>
          <w:ilvl w:val="0"/>
          <w:numId w:val="30"/>
        </w:numPr>
        <w:spacing w:before="2" w:after="2"/>
        <w:rPr>
          <w:i/>
          <w:sz w:val="24"/>
          <w:highlight w:val="white"/>
        </w:rPr>
      </w:pPr>
      <w:bookmarkStart w:id="1" w:name="_grxpn5c89f6" w:colFirst="0" w:colLast="0"/>
      <w:bookmarkEnd w:id="1"/>
      <w:r w:rsidRPr="00F70BD7">
        <w:rPr>
          <w:i/>
          <w:sz w:val="24"/>
          <w:highlight w:val="white"/>
        </w:rPr>
        <w:t>Building a Safe and Secure Environment</w:t>
      </w:r>
    </w:p>
    <w:p w14:paraId="20602C93" w14:textId="77777777" w:rsidR="00EF6663" w:rsidRPr="00F70BD7" w:rsidRDefault="00EF6663" w:rsidP="00EF6663">
      <w:pPr>
        <w:pStyle w:val="ListParagraph"/>
        <w:numPr>
          <w:ilvl w:val="1"/>
          <w:numId w:val="30"/>
        </w:numPr>
        <w:spacing w:before="2" w:after="2"/>
        <w:rPr>
          <w:sz w:val="24"/>
        </w:rPr>
      </w:pPr>
      <w:r w:rsidRPr="00F70BD7">
        <w:rPr>
          <w:sz w:val="24"/>
          <w:highlight w:val="white"/>
        </w:rPr>
        <w:t>To Verify or authenticate your identity; and</w:t>
      </w:r>
    </w:p>
    <w:p w14:paraId="249AC3B1" w14:textId="77777777" w:rsidR="00EF6663" w:rsidRPr="00F70BD7" w:rsidRDefault="00EF6663" w:rsidP="00EF6663">
      <w:pPr>
        <w:pStyle w:val="ListParagraph"/>
        <w:numPr>
          <w:ilvl w:val="1"/>
          <w:numId w:val="30"/>
        </w:numPr>
        <w:spacing w:before="2" w:after="2"/>
        <w:rPr>
          <w:sz w:val="24"/>
        </w:rPr>
      </w:pPr>
      <w:r w:rsidRPr="00F70BD7">
        <w:rPr>
          <w:sz w:val="24"/>
          <w:highlight w:val="white"/>
        </w:rPr>
        <w:t>Investigate and prevent security incidents such as breaches, attacks and hacks.</w:t>
      </w:r>
    </w:p>
    <w:p w14:paraId="6052314B" w14:textId="77777777" w:rsidR="00EF6663" w:rsidRPr="00F70BD7" w:rsidRDefault="00EF6663" w:rsidP="00EF6663">
      <w:pPr>
        <w:pStyle w:val="ListParagraph"/>
        <w:numPr>
          <w:ilvl w:val="0"/>
          <w:numId w:val="30"/>
        </w:numPr>
        <w:spacing w:before="2" w:after="2"/>
        <w:rPr>
          <w:i/>
          <w:sz w:val="24"/>
        </w:rPr>
      </w:pPr>
      <w:r w:rsidRPr="00F70BD7">
        <w:rPr>
          <w:i/>
          <w:sz w:val="24"/>
          <w:highlight w:val="white"/>
        </w:rPr>
        <w:t xml:space="preserve">Providing, Developing, and Improving our Products and Services  </w:t>
      </w:r>
    </w:p>
    <w:p w14:paraId="4C39FBD6" w14:textId="77777777" w:rsidR="00EF6663" w:rsidRPr="00F70BD7" w:rsidRDefault="00EF6663" w:rsidP="00EF6663">
      <w:pPr>
        <w:pStyle w:val="ListParagraph"/>
        <w:numPr>
          <w:ilvl w:val="1"/>
          <w:numId w:val="30"/>
        </w:numPr>
        <w:spacing w:before="2" w:after="2"/>
        <w:rPr>
          <w:sz w:val="24"/>
        </w:rPr>
      </w:pPr>
      <w:r w:rsidRPr="00F70BD7">
        <w:rPr>
          <w:sz w:val="24"/>
          <w:highlight w:val="white"/>
        </w:rPr>
        <w:t>Deliver, maintain, debug and improve our products and services</w:t>
      </w:r>
      <w:r w:rsidRPr="00F70BD7">
        <w:rPr>
          <w:sz w:val="24"/>
        </w:rPr>
        <w:t>.</w:t>
      </w:r>
    </w:p>
    <w:p w14:paraId="677F28AA" w14:textId="77777777" w:rsidR="00EF6663" w:rsidRDefault="00EF6663" w:rsidP="00EF6663">
      <w:pPr>
        <w:pStyle w:val="ListParagraph"/>
        <w:numPr>
          <w:ilvl w:val="1"/>
          <w:numId w:val="30"/>
        </w:numPr>
        <w:spacing w:before="2" w:after="2"/>
        <w:rPr>
          <w:sz w:val="24"/>
        </w:rPr>
      </w:pPr>
      <w:r w:rsidRPr="00F70BD7">
        <w:rPr>
          <w:sz w:val="24"/>
          <w:highlight w:val="white"/>
        </w:rPr>
        <w:t xml:space="preserve">Enable you to </w:t>
      </w:r>
      <w:r w:rsidRPr="00F70BD7">
        <w:rPr>
          <w:sz w:val="24"/>
        </w:rPr>
        <w:t xml:space="preserve">access </w:t>
      </w:r>
      <w:proofErr w:type="spellStart"/>
      <w:r w:rsidR="002C13F4" w:rsidRPr="002C13F4">
        <w:rPr>
          <w:b/>
          <w:sz w:val="24"/>
        </w:rPr>
        <w:t>Armour</w:t>
      </w:r>
      <w:proofErr w:type="spellEnd"/>
      <w:r w:rsidR="002C13F4" w:rsidRPr="002C13F4">
        <w:rPr>
          <w:b/>
          <w:sz w:val="24"/>
        </w:rPr>
        <w:t xml:space="preserve"> Cybersecurity</w:t>
      </w:r>
      <w:r w:rsidRPr="00F70BD7">
        <w:rPr>
          <w:sz w:val="24"/>
        </w:rPr>
        <w:t xml:space="preserve"> services </w:t>
      </w:r>
      <w:r w:rsidRPr="00F70BD7">
        <w:rPr>
          <w:sz w:val="24"/>
          <w:highlight w:val="white"/>
        </w:rPr>
        <w:t>and set up accounts</w:t>
      </w:r>
      <w:r w:rsidRPr="00F70BD7">
        <w:rPr>
          <w:sz w:val="24"/>
        </w:rPr>
        <w:t>.</w:t>
      </w:r>
    </w:p>
    <w:p w14:paraId="1447FF7E" w14:textId="77777777" w:rsidR="00EF6663" w:rsidRPr="00EF6663" w:rsidRDefault="00EF6663" w:rsidP="00EF6663">
      <w:pPr>
        <w:pStyle w:val="ListParagraph"/>
        <w:numPr>
          <w:ilvl w:val="1"/>
          <w:numId w:val="30"/>
        </w:numPr>
        <w:spacing w:before="2" w:after="2"/>
        <w:rPr>
          <w:sz w:val="24"/>
        </w:rPr>
      </w:pPr>
      <w:r w:rsidRPr="00EF6663">
        <w:rPr>
          <w:sz w:val="24"/>
          <w:highlight w:val="white"/>
        </w:rPr>
        <w:t xml:space="preserve">Provide cloud services to enable </w:t>
      </w:r>
      <w:r w:rsidRPr="00EF6663">
        <w:rPr>
          <w:sz w:val="24"/>
        </w:rPr>
        <w:t xml:space="preserve">the user and administrator to </w:t>
      </w:r>
      <w:r w:rsidR="008040EB">
        <w:rPr>
          <w:sz w:val="24"/>
          <w:highlight w:val="white"/>
        </w:rPr>
        <w:t xml:space="preserve">access </w:t>
      </w:r>
      <w:r w:rsidR="008040EB">
        <w:rPr>
          <w:sz w:val="24"/>
        </w:rPr>
        <w:t>their assessments and reports</w:t>
      </w:r>
      <w:r w:rsidRPr="00EF6663">
        <w:rPr>
          <w:sz w:val="24"/>
        </w:rPr>
        <w:t>.</w:t>
      </w:r>
    </w:p>
    <w:p w14:paraId="2921304F" w14:textId="77777777" w:rsidR="00EF6663" w:rsidRPr="00F70BD7" w:rsidRDefault="00EF6663" w:rsidP="00EF6663">
      <w:pPr>
        <w:pStyle w:val="ListParagraph"/>
        <w:numPr>
          <w:ilvl w:val="1"/>
          <w:numId w:val="30"/>
        </w:numPr>
        <w:spacing w:before="2" w:after="2"/>
        <w:rPr>
          <w:sz w:val="24"/>
        </w:rPr>
      </w:pPr>
    </w:p>
    <w:p w14:paraId="79470EA1" w14:textId="77777777" w:rsidR="00EF6663" w:rsidRPr="00F70BD7" w:rsidRDefault="00EF6663" w:rsidP="00EF6663">
      <w:pPr>
        <w:pStyle w:val="ListParagraph"/>
        <w:numPr>
          <w:ilvl w:val="0"/>
          <w:numId w:val="30"/>
        </w:numPr>
        <w:spacing w:before="2" w:after="2"/>
        <w:rPr>
          <w:i/>
          <w:sz w:val="24"/>
        </w:rPr>
      </w:pPr>
      <w:r w:rsidRPr="00F70BD7">
        <w:rPr>
          <w:i/>
          <w:sz w:val="24"/>
          <w:highlight w:val="white"/>
        </w:rPr>
        <w:t>Provide you with technical and customer support.</w:t>
      </w:r>
    </w:p>
    <w:p w14:paraId="36091EB7" w14:textId="77777777" w:rsidR="00EF6663" w:rsidRPr="00F70BD7" w:rsidRDefault="00EF6663" w:rsidP="00EF6663">
      <w:pPr>
        <w:pStyle w:val="ListParagraph"/>
        <w:numPr>
          <w:ilvl w:val="0"/>
          <w:numId w:val="30"/>
        </w:numPr>
        <w:spacing w:before="2" w:after="2"/>
        <w:rPr>
          <w:i/>
          <w:sz w:val="24"/>
          <w:highlight w:val="white"/>
        </w:rPr>
      </w:pPr>
      <w:bookmarkStart w:id="2" w:name="_hzz1re5lb3c1" w:colFirst="0" w:colLast="0"/>
      <w:bookmarkEnd w:id="2"/>
      <w:r w:rsidRPr="00F70BD7">
        <w:rPr>
          <w:i/>
          <w:sz w:val="24"/>
          <w:highlight w:val="white"/>
        </w:rPr>
        <w:t>Organize and Deliver Advertising and Marketing</w:t>
      </w:r>
    </w:p>
    <w:p w14:paraId="16EC1F6F" w14:textId="77777777" w:rsidR="00EF6663" w:rsidRPr="00F70BD7" w:rsidRDefault="00EF6663" w:rsidP="00EF6663">
      <w:pPr>
        <w:pStyle w:val="ListParagraph"/>
        <w:numPr>
          <w:ilvl w:val="1"/>
          <w:numId w:val="30"/>
        </w:numPr>
        <w:spacing w:before="2" w:after="2"/>
        <w:rPr>
          <w:sz w:val="24"/>
        </w:rPr>
      </w:pPr>
      <w:r w:rsidRPr="00F70BD7">
        <w:rPr>
          <w:sz w:val="24"/>
          <w:highlight w:val="white"/>
        </w:rPr>
        <w:t>Aggregate your information in an anonymized form to generate usage statistics</w:t>
      </w:r>
    </w:p>
    <w:p w14:paraId="7B7EADB4" w14:textId="77777777" w:rsidR="00EF6663" w:rsidRPr="00F70BD7" w:rsidRDefault="00EF6663" w:rsidP="00EF6663">
      <w:pPr>
        <w:pStyle w:val="ListParagraph"/>
        <w:numPr>
          <w:ilvl w:val="1"/>
          <w:numId w:val="30"/>
        </w:numPr>
        <w:spacing w:before="2" w:after="2"/>
        <w:rPr>
          <w:sz w:val="24"/>
        </w:rPr>
      </w:pPr>
      <w:r w:rsidRPr="00F70BD7">
        <w:rPr>
          <w:sz w:val="24"/>
          <w:highlight w:val="white"/>
        </w:rPr>
        <w:t>Send you newsletters and other marketing communications about current and future products, programs and services, events, competitions, surveys and promotions held by us or hosted on our behalf; and</w:t>
      </w:r>
    </w:p>
    <w:p w14:paraId="45DABE10" w14:textId="77777777" w:rsidR="00EF6663" w:rsidRPr="00F70BD7" w:rsidRDefault="00EF6663" w:rsidP="00EF6663">
      <w:pPr>
        <w:pStyle w:val="ListParagraph"/>
        <w:numPr>
          <w:ilvl w:val="1"/>
          <w:numId w:val="30"/>
        </w:numPr>
        <w:spacing w:before="2" w:after="2"/>
        <w:rPr>
          <w:sz w:val="24"/>
        </w:rPr>
      </w:pPr>
      <w:r w:rsidRPr="00F70BD7">
        <w:rPr>
          <w:sz w:val="24"/>
          <w:highlight w:val="white"/>
        </w:rPr>
        <w:t>Organize events or register attendees and schedule meetings for events.</w:t>
      </w:r>
    </w:p>
    <w:p w14:paraId="73BA4666" w14:textId="77777777" w:rsidR="00EF6663" w:rsidRDefault="00EF6663" w:rsidP="00E060A6">
      <w:pPr>
        <w:rPr>
          <w:highlight w:val="white"/>
        </w:rPr>
      </w:pPr>
    </w:p>
    <w:p w14:paraId="4C2BA80C" w14:textId="77777777" w:rsidR="00952B88" w:rsidRDefault="00E544A4" w:rsidP="00E060A6">
      <w:r w:rsidRPr="00E060A6">
        <w:rPr>
          <w:highlight w:val="white"/>
        </w:rPr>
        <w:t>Where we process your personal data to provide a product or service, we do so because it is necessary to perform contractual obligations. All of the above processing is necessary in our legitimate interests to provide products and services and to maintain our relationship with you and to protect our business for example against fraud</w:t>
      </w:r>
      <w:r w:rsidRPr="00E060A6">
        <w:t xml:space="preserve">. Consent will be required to initiate services with you. New consent </w:t>
      </w:r>
      <w:r w:rsidRPr="00E060A6">
        <w:lastRenderedPageBreak/>
        <w:t>will be required If any changes are made to the type of data c</w:t>
      </w:r>
      <w:r w:rsidR="00F03E60">
        <w:t>ollected. Within our contract, i</w:t>
      </w:r>
      <w:r w:rsidRPr="00E060A6">
        <w:t xml:space="preserve">f you fail to provide consent, some services may not be available to you. </w:t>
      </w:r>
    </w:p>
    <w:p w14:paraId="41DAAAE7" w14:textId="77777777" w:rsidR="00E544A4" w:rsidRPr="00E060A6" w:rsidRDefault="00E544A4" w:rsidP="00E060A6">
      <w:pPr>
        <w:rPr>
          <w:highlight w:val="cyan"/>
        </w:rPr>
      </w:pPr>
    </w:p>
    <w:p w14:paraId="7CDB31E3" w14:textId="77777777" w:rsidR="00155A4C" w:rsidRPr="00E060A6" w:rsidRDefault="00E544A4" w:rsidP="00952B88">
      <w:pPr>
        <w:pStyle w:val="Heading2"/>
      </w:pPr>
      <w:r w:rsidRPr="00E060A6">
        <w:t>International Data Transfer and Storage</w:t>
      </w:r>
    </w:p>
    <w:p w14:paraId="0015C6BB" w14:textId="77777777" w:rsidR="00E060A6" w:rsidRPr="00E060A6" w:rsidRDefault="00E060A6" w:rsidP="00E060A6"/>
    <w:p w14:paraId="5E75B1BF" w14:textId="77777777" w:rsidR="00952B88" w:rsidRDefault="00E060A6" w:rsidP="00E060A6">
      <w:pPr>
        <w:rPr>
          <w:highlight w:val="white"/>
        </w:rPr>
      </w:pPr>
      <w:r w:rsidRPr="00E060A6">
        <w:rPr>
          <w:highlight w:val="white"/>
        </w:rPr>
        <w:t>We store and process data on servers in the general geographical region you reside within, note this may not be within the country in which you reside. However, your personal data may also be transferred to, and maintained on, servers residing outside of your state, province, country or other governmental jurisdiction where the data laws may differ from those in your jurisdiction. We will take appropriate steps to ensure that your personal data is treated securely and in accordance with this Privacy Policy as well as applicable data protection law. We will enter into EU standard contractual clauses (or equivalent measures) with parties outside the EEA and ensure adequate controls are in place for the security of your data.</w:t>
      </w:r>
    </w:p>
    <w:p w14:paraId="6430E6F8" w14:textId="77777777" w:rsidR="00E060A6" w:rsidRPr="00E060A6" w:rsidRDefault="00E060A6" w:rsidP="00E060A6">
      <w:pPr>
        <w:rPr>
          <w:highlight w:val="white"/>
        </w:rPr>
      </w:pPr>
    </w:p>
    <w:p w14:paraId="4319A5DD" w14:textId="77777777" w:rsidR="00F03E60" w:rsidRDefault="00E060A6" w:rsidP="00952B88">
      <w:pPr>
        <w:pStyle w:val="Heading2"/>
        <w:rPr>
          <w:highlight w:val="white"/>
        </w:rPr>
      </w:pPr>
      <w:bookmarkStart w:id="3" w:name="_h2ox9aol2tc" w:colFirst="0" w:colLast="0"/>
      <w:bookmarkEnd w:id="3"/>
      <w:r w:rsidRPr="00E060A6">
        <w:rPr>
          <w:highlight w:val="white"/>
        </w:rPr>
        <w:t>Sharing and Disclosure</w:t>
      </w:r>
    </w:p>
    <w:p w14:paraId="49FCED18" w14:textId="77777777" w:rsidR="00E060A6" w:rsidRPr="00F03E60" w:rsidRDefault="00E060A6" w:rsidP="00F03E60">
      <w:pPr>
        <w:rPr>
          <w:highlight w:val="white"/>
        </w:rPr>
      </w:pPr>
    </w:p>
    <w:p w14:paraId="07209B72" w14:textId="77777777" w:rsidR="00952B88" w:rsidRDefault="00E060A6" w:rsidP="00E060A6">
      <w:pPr>
        <w:rPr>
          <w:highlight w:val="white"/>
        </w:rPr>
      </w:pPr>
      <w:r w:rsidRPr="00E060A6">
        <w:rPr>
          <w:highlight w:val="white"/>
        </w:rPr>
        <w:t xml:space="preserve">We will share your personal data with third parties only in the ways set out in this Policy or set out at the point when the personal data is collected. We consider your personal data to be a vital part of our relationship with you. </w:t>
      </w:r>
      <w:r w:rsidRPr="00F76D03">
        <w:rPr>
          <w:b/>
          <w:highlight w:val="white"/>
        </w:rPr>
        <w:t>We do not sell your personal data to third parties, including to third-party advertisers</w:t>
      </w:r>
      <w:r w:rsidRPr="00E060A6">
        <w:rPr>
          <w:highlight w:val="white"/>
        </w:rPr>
        <w:t>.</w:t>
      </w:r>
    </w:p>
    <w:p w14:paraId="08F82335" w14:textId="77777777" w:rsidR="00E060A6" w:rsidRPr="00E060A6" w:rsidRDefault="00E060A6" w:rsidP="00E060A6">
      <w:pPr>
        <w:rPr>
          <w:highlight w:val="white"/>
        </w:rPr>
      </w:pPr>
    </w:p>
    <w:p w14:paraId="326B63F9" w14:textId="77777777" w:rsidR="00F76D03" w:rsidRDefault="00E060A6" w:rsidP="00952B88">
      <w:pPr>
        <w:pStyle w:val="Heading2"/>
        <w:rPr>
          <w:highlight w:val="white"/>
        </w:rPr>
      </w:pPr>
      <w:bookmarkStart w:id="4" w:name="_u24rxlyba7x9" w:colFirst="0" w:colLast="0"/>
      <w:bookmarkEnd w:id="4"/>
      <w:r w:rsidRPr="00E060A6">
        <w:rPr>
          <w:highlight w:val="white"/>
        </w:rPr>
        <w:t>Legal Requirement</w:t>
      </w:r>
    </w:p>
    <w:p w14:paraId="5CE71861" w14:textId="77777777" w:rsidR="00E060A6" w:rsidRPr="00F76D03" w:rsidRDefault="00E060A6" w:rsidP="00F76D03">
      <w:pPr>
        <w:rPr>
          <w:highlight w:val="white"/>
        </w:rPr>
      </w:pPr>
    </w:p>
    <w:p w14:paraId="289F21AC" w14:textId="77777777" w:rsidR="00952B88" w:rsidRDefault="00E060A6" w:rsidP="00E060A6">
      <w:pPr>
        <w:rPr>
          <w:highlight w:val="white"/>
        </w:rPr>
      </w:pPr>
      <w:r w:rsidRPr="00E060A6">
        <w:rPr>
          <w:highlight w:val="white"/>
        </w:rPr>
        <w:t>We may use or disclose your personal data in order to comply with a legal obligation, in connection with a request from a public or government authority, or in connection with court or tribunal proceedings, to prevent loss of life or injury, or to protect our rights or property. Where possible and practical to do so, we will tell you in advance of such disclosure.</w:t>
      </w:r>
    </w:p>
    <w:p w14:paraId="7BDB948E" w14:textId="77777777" w:rsidR="00E060A6" w:rsidRPr="00E060A6" w:rsidRDefault="00E060A6" w:rsidP="00E060A6">
      <w:pPr>
        <w:rPr>
          <w:highlight w:val="white"/>
        </w:rPr>
      </w:pPr>
    </w:p>
    <w:p w14:paraId="31DEF9F5" w14:textId="77777777" w:rsidR="00F76D03" w:rsidRDefault="00E060A6" w:rsidP="00952B88">
      <w:pPr>
        <w:pStyle w:val="Heading2"/>
        <w:rPr>
          <w:highlight w:val="white"/>
        </w:rPr>
      </w:pPr>
      <w:bookmarkStart w:id="5" w:name="_jbey57637nhk" w:colFirst="0" w:colLast="0"/>
      <w:bookmarkEnd w:id="5"/>
      <w:r w:rsidRPr="00E060A6">
        <w:rPr>
          <w:highlight w:val="white"/>
        </w:rPr>
        <w:t>Service Providers and Other Third Parties</w:t>
      </w:r>
    </w:p>
    <w:p w14:paraId="5227F4E9" w14:textId="77777777" w:rsidR="00E060A6" w:rsidRPr="00F76D03" w:rsidRDefault="00E060A6" w:rsidP="00F76D03">
      <w:pPr>
        <w:rPr>
          <w:highlight w:val="white"/>
        </w:rPr>
      </w:pPr>
    </w:p>
    <w:p w14:paraId="61EB5E5E" w14:textId="77777777" w:rsidR="00952B88" w:rsidRDefault="00E060A6" w:rsidP="00E060A6">
      <w:r w:rsidRPr="00E060A6">
        <w:rPr>
          <w:highlight w:val="white"/>
        </w:rPr>
        <w:t xml:space="preserve">We my use a </w:t>
      </w:r>
      <w:proofErr w:type="gramStart"/>
      <w:r w:rsidRPr="00E060A6">
        <w:rPr>
          <w:highlight w:val="white"/>
        </w:rPr>
        <w:t>third party</w:t>
      </w:r>
      <w:proofErr w:type="gramEnd"/>
      <w:r w:rsidRPr="00E060A6">
        <w:rPr>
          <w:highlight w:val="white"/>
        </w:rPr>
        <w:t xml:space="preserve"> service provider, independent contractors, agencies, or consultants to deliver and help us improve our products and services. Service providers may be within or located outside the EEA. We may share your personal data with marketing agencies, database service providers, backup and disaster recovery service providers, email service providers and others but only to maintain and improve our products and services.</w:t>
      </w:r>
      <w:r w:rsidRPr="00E060A6">
        <w:t xml:space="preserve"> For further information on the recipients of your Personal Data, please contact us by using the information in the “Contacting us” section below.</w:t>
      </w:r>
    </w:p>
    <w:p w14:paraId="1D90202E" w14:textId="77777777" w:rsidR="00E060A6" w:rsidRPr="00E060A6" w:rsidRDefault="00E060A6" w:rsidP="00E060A6">
      <w:pPr>
        <w:rPr>
          <w:highlight w:val="white"/>
        </w:rPr>
      </w:pPr>
    </w:p>
    <w:p w14:paraId="3D2F4AFF" w14:textId="77777777" w:rsidR="00F76D03" w:rsidRDefault="00E060A6" w:rsidP="00952B88">
      <w:pPr>
        <w:pStyle w:val="Heading2"/>
        <w:rPr>
          <w:highlight w:val="white"/>
        </w:rPr>
      </w:pPr>
      <w:bookmarkStart w:id="6" w:name="_vdj7i5df4v2u" w:colFirst="0" w:colLast="0"/>
      <w:bookmarkEnd w:id="6"/>
      <w:r w:rsidRPr="00E060A6">
        <w:rPr>
          <w:highlight w:val="white"/>
        </w:rPr>
        <w:lastRenderedPageBreak/>
        <w:t>Data Aggregation and Analytics</w:t>
      </w:r>
    </w:p>
    <w:p w14:paraId="5A5CDAA6" w14:textId="77777777" w:rsidR="00E060A6" w:rsidRPr="00F76D03" w:rsidRDefault="00E060A6" w:rsidP="00F76D03">
      <w:pPr>
        <w:rPr>
          <w:highlight w:val="white"/>
        </w:rPr>
      </w:pPr>
    </w:p>
    <w:p w14:paraId="373CED1E" w14:textId="77777777" w:rsidR="00952B88" w:rsidRDefault="00E060A6" w:rsidP="00E060A6">
      <w:pPr>
        <w:rPr>
          <w:highlight w:val="white"/>
        </w:rPr>
      </w:pPr>
      <w:r w:rsidRPr="00E060A6">
        <w:rPr>
          <w:highlight w:val="white"/>
        </w:rPr>
        <w:t>We may collate your personal data you provide to us or we collect and use it anonymously for analytics, benchmarking, and to effectively monitor our service and improve your user experience.</w:t>
      </w:r>
    </w:p>
    <w:p w14:paraId="3761776F" w14:textId="77777777" w:rsidR="00E060A6" w:rsidRPr="00E060A6" w:rsidRDefault="00E060A6" w:rsidP="00E060A6">
      <w:pPr>
        <w:rPr>
          <w:highlight w:val="white"/>
        </w:rPr>
      </w:pPr>
    </w:p>
    <w:p w14:paraId="312FA781" w14:textId="77777777" w:rsidR="00F76D03" w:rsidRDefault="00E060A6" w:rsidP="00952B88">
      <w:pPr>
        <w:pStyle w:val="Heading2"/>
      </w:pPr>
      <w:r w:rsidRPr="00952B88">
        <w:t>Merger or Acquisition</w:t>
      </w:r>
    </w:p>
    <w:p w14:paraId="0C39D2F6" w14:textId="77777777" w:rsidR="00E060A6" w:rsidRPr="00F76D03" w:rsidRDefault="00E060A6" w:rsidP="00F76D03"/>
    <w:p w14:paraId="215EEBB4" w14:textId="77777777" w:rsidR="00E060A6" w:rsidRPr="00952B88" w:rsidRDefault="00E060A6" w:rsidP="00E060A6">
      <w:r w:rsidRPr="00952B88">
        <w:t>If we are involved in a merger, acquisition or asset sale, your personal information may be transferred. We will provide notice before your personal information is transferred and becomes subject to a different Privacy Policy.</w:t>
      </w:r>
    </w:p>
    <w:p w14:paraId="5185250B" w14:textId="77777777" w:rsidR="00E060A6" w:rsidRPr="00952B88" w:rsidRDefault="00E060A6" w:rsidP="00E060A6">
      <w:r w:rsidRPr="00952B88">
        <w:t>Under certain circumstances, we may be required to disclose your personal information if required to do so by law or in response to valid requests by public authorities (e.g. a court or a government agency).</w:t>
      </w:r>
    </w:p>
    <w:p w14:paraId="7BEAE9DD" w14:textId="77777777" w:rsidR="00E060A6" w:rsidRPr="00E060A6" w:rsidRDefault="00E060A6" w:rsidP="00E060A6">
      <w:pPr>
        <w:rPr>
          <w:highlight w:val="white"/>
        </w:rPr>
      </w:pPr>
    </w:p>
    <w:p w14:paraId="7E1ABF70" w14:textId="77777777" w:rsidR="00F76D03" w:rsidRDefault="00E060A6" w:rsidP="00952B88">
      <w:pPr>
        <w:pStyle w:val="Heading2"/>
        <w:rPr>
          <w:highlight w:val="white"/>
        </w:rPr>
      </w:pPr>
      <w:bookmarkStart w:id="7" w:name="_1rpnxtbpay13" w:colFirst="0" w:colLast="0"/>
      <w:bookmarkEnd w:id="7"/>
      <w:r w:rsidRPr="00E060A6">
        <w:rPr>
          <w:highlight w:val="white"/>
        </w:rPr>
        <w:t>Security</w:t>
      </w:r>
    </w:p>
    <w:p w14:paraId="632F2B24" w14:textId="77777777" w:rsidR="00E060A6" w:rsidRPr="00F76D03" w:rsidRDefault="00E060A6" w:rsidP="00F76D03">
      <w:pPr>
        <w:rPr>
          <w:highlight w:val="white"/>
        </w:rPr>
      </w:pPr>
    </w:p>
    <w:p w14:paraId="2396DCDF" w14:textId="77777777" w:rsidR="00F76D03" w:rsidRDefault="00E060A6" w:rsidP="00E060A6">
      <w:pPr>
        <w:rPr>
          <w:highlight w:val="white"/>
        </w:rPr>
      </w:pPr>
      <w:r w:rsidRPr="00E060A6">
        <w:rPr>
          <w:highlight w:val="white"/>
        </w:rPr>
        <w:t>We are constantly deploying and updating our technical and organizational security measures to protect against loss, misuse or alteration of personal data that we have collected or received from a third party.</w:t>
      </w:r>
    </w:p>
    <w:p w14:paraId="6DA413DA" w14:textId="77777777" w:rsidR="00E060A6" w:rsidRPr="00E060A6" w:rsidRDefault="00E060A6" w:rsidP="00E060A6">
      <w:pPr>
        <w:rPr>
          <w:highlight w:val="white"/>
        </w:rPr>
      </w:pPr>
    </w:p>
    <w:p w14:paraId="4A9A7EEA" w14:textId="77777777" w:rsidR="00F76D03" w:rsidRDefault="00E060A6" w:rsidP="00E060A6">
      <w:pPr>
        <w:rPr>
          <w:highlight w:val="white"/>
        </w:rPr>
      </w:pPr>
      <w:r w:rsidRPr="00E060A6">
        <w:rPr>
          <w:highlight w:val="white"/>
        </w:rPr>
        <w:t xml:space="preserve">To the extent permitted by law, </w:t>
      </w:r>
      <w:proofErr w:type="spellStart"/>
      <w:r w:rsidR="002C13F4" w:rsidRPr="00C1320D">
        <w:rPr>
          <w:b/>
        </w:rPr>
        <w:t>Armour</w:t>
      </w:r>
      <w:proofErr w:type="spellEnd"/>
      <w:r w:rsidR="002C13F4" w:rsidRPr="00C1320D">
        <w:rPr>
          <w:b/>
        </w:rPr>
        <w:t xml:space="preserve"> Cybersecurity</w:t>
      </w:r>
      <w:r w:rsidR="002C13F4" w:rsidRPr="00E060A6">
        <w:t xml:space="preserve"> </w:t>
      </w:r>
      <w:r w:rsidRPr="00E060A6">
        <w:rPr>
          <w:highlight w:val="white"/>
        </w:rPr>
        <w:t>may review, scan or analyze communications for fraud prevention, investigation, regulatory compliance, risk assessment, research, product development, and customer support purposes.</w:t>
      </w:r>
    </w:p>
    <w:p w14:paraId="2403C66E" w14:textId="77777777" w:rsidR="00E060A6" w:rsidRPr="00E060A6" w:rsidRDefault="00E060A6" w:rsidP="00E060A6">
      <w:pPr>
        <w:rPr>
          <w:highlight w:val="white"/>
        </w:rPr>
      </w:pPr>
    </w:p>
    <w:p w14:paraId="3FE02142" w14:textId="77777777" w:rsidR="00F76D03" w:rsidRDefault="00E060A6" w:rsidP="00E060A6">
      <w:pPr>
        <w:rPr>
          <w:highlight w:val="white"/>
        </w:rPr>
      </w:pPr>
      <w:r w:rsidRPr="00E060A6">
        <w:rPr>
          <w:highlight w:val="white"/>
        </w:rPr>
        <w:t>We use industry-standard encryption technologies when transferring and receiving personal data, and network access control technology to limit access to the systems on which personal data is stored, and we monitor for possible vulnerabilities and attacks.</w:t>
      </w:r>
    </w:p>
    <w:p w14:paraId="1468BCC4" w14:textId="77777777" w:rsidR="00E060A6" w:rsidRPr="00E060A6" w:rsidRDefault="00E060A6" w:rsidP="00E060A6">
      <w:pPr>
        <w:rPr>
          <w:highlight w:val="white"/>
        </w:rPr>
      </w:pPr>
    </w:p>
    <w:p w14:paraId="111E723D" w14:textId="77777777" w:rsidR="00F76D03" w:rsidRDefault="00E060A6" w:rsidP="00E060A6">
      <w:pPr>
        <w:rPr>
          <w:highlight w:val="white"/>
        </w:rPr>
      </w:pPr>
      <w:r w:rsidRPr="00E060A6">
        <w:rPr>
          <w:highlight w:val="white"/>
        </w:rPr>
        <w:t>If you become aware that there has been a breach in security of any of the personal data that we store or that is stored by our third-party service providers, please contact us via the instructions provided in the Contact Us section below.</w:t>
      </w:r>
    </w:p>
    <w:p w14:paraId="58114921" w14:textId="77777777" w:rsidR="00E060A6" w:rsidRPr="00E060A6" w:rsidRDefault="00E060A6" w:rsidP="00E060A6">
      <w:pPr>
        <w:rPr>
          <w:highlight w:val="white"/>
        </w:rPr>
      </w:pPr>
    </w:p>
    <w:p w14:paraId="2A2F4EF5" w14:textId="77777777" w:rsidR="00E060A6" w:rsidRPr="00F76D03" w:rsidRDefault="00E060A6" w:rsidP="00F76D03">
      <w:pPr>
        <w:pStyle w:val="Heading2"/>
      </w:pPr>
      <w:bookmarkStart w:id="8" w:name="_dhr2yub19b45" w:colFirst="0" w:colLast="0"/>
      <w:bookmarkEnd w:id="8"/>
      <w:r w:rsidRPr="00F76D03">
        <w:t>Retention &amp; Deletion</w:t>
      </w:r>
    </w:p>
    <w:p w14:paraId="73F4C9EB" w14:textId="77777777" w:rsidR="00F76D03" w:rsidRDefault="00F76D03" w:rsidP="00E060A6">
      <w:pPr>
        <w:rPr>
          <w:highlight w:val="white"/>
        </w:rPr>
      </w:pPr>
    </w:p>
    <w:p w14:paraId="10F33010" w14:textId="77777777" w:rsidR="00F76D03" w:rsidRDefault="00E060A6" w:rsidP="00E060A6">
      <w:pPr>
        <w:rPr>
          <w:highlight w:val="white"/>
        </w:rPr>
      </w:pPr>
      <w:r w:rsidRPr="00E060A6">
        <w:rPr>
          <w:highlight w:val="white"/>
        </w:rPr>
        <w:t>We will only retain your personal data for as long as necessary for the purpose for which that data was collected and to the extent required by applicable law. When we no longer need personal data, we will remove it from our systems and / or take steps to anonymize it.</w:t>
      </w:r>
    </w:p>
    <w:p w14:paraId="5C879AAC" w14:textId="77777777" w:rsidR="00E060A6" w:rsidRPr="00E060A6" w:rsidRDefault="00E060A6" w:rsidP="00E060A6">
      <w:pPr>
        <w:rPr>
          <w:highlight w:val="white"/>
        </w:rPr>
      </w:pPr>
    </w:p>
    <w:p w14:paraId="59458F8D" w14:textId="77777777" w:rsidR="00F76D03" w:rsidRDefault="00E060A6" w:rsidP="00F76D03">
      <w:pPr>
        <w:pStyle w:val="Heading2"/>
        <w:rPr>
          <w:highlight w:val="white"/>
        </w:rPr>
      </w:pPr>
      <w:bookmarkStart w:id="9" w:name="_ukg4r127u15v" w:colFirst="0" w:colLast="0"/>
      <w:bookmarkEnd w:id="9"/>
      <w:r w:rsidRPr="00E060A6">
        <w:rPr>
          <w:highlight w:val="white"/>
        </w:rPr>
        <w:lastRenderedPageBreak/>
        <w:t>Children’s Privacy</w:t>
      </w:r>
    </w:p>
    <w:p w14:paraId="5CA0F09C" w14:textId="77777777" w:rsidR="00E060A6" w:rsidRPr="00F76D03" w:rsidRDefault="00E060A6" w:rsidP="00F76D03">
      <w:pPr>
        <w:rPr>
          <w:highlight w:val="white"/>
        </w:rPr>
      </w:pPr>
    </w:p>
    <w:p w14:paraId="253B6917" w14:textId="77777777" w:rsidR="00E060A6" w:rsidRPr="00E060A6" w:rsidRDefault="00E060A6" w:rsidP="00E060A6">
      <w:pPr>
        <w:rPr>
          <w:highlight w:val="white"/>
        </w:rPr>
      </w:pPr>
      <w:r w:rsidRPr="00E060A6">
        <w:rPr>
          <w:highlight w:val="white"/>
        </w:rPr>
        <w:t>We will not knowingly collect personal data from children under the age of 16 years.</w:t>
      </w:r>
    </w:p>
    <w:p w14:paraId="733B57B7" w14:textId="77777777" w:rsidR="00F76D03" w:rsidRDefault="00F76D03" w:rsidP="00E060A6">
      <w:pPr>
        <w:rPr>
          <w:highlight w:val="white"/>
        </w:rPr>
      </w:pPr>
      <w:bookmarkStart w:id="10" w:name="_t7uqdaa2jdre" w:colFirst="0" w:colLast="0"/>
      <w:bookmarkEnd w:id="10"/>
    </w:p>
    <w:p w14:paraId="46A108CE" w14:textId="77777777" w:rsidR="00F76D03" w:rsidRPr="00F76D03" w:rsidRDefault="00E060A6" w:rsidP="00F76D03">
      <w:pPr>
        <w:pStyle w:val="Heading2"/>
      </w:pPr>
      <w:r w:rsidRPr="00F76D03">
        <w:t>Your Rights for Your Personal Data</w:t>
      </w:r>
    </w:p>
    <w:p w14:paraId="2ADBB475" w14:textId="77777777" w:rsidR="00E060A6" w:rsidRPr="00E060A6" w:rsidRDefault="00E060A6" w:rsidP="00E060A6">
      <w:pPr>
        <w:rPr>
          <w:highlight w:val="cyan"/>
        </w:rPr>
      </w:pPr>
    </w:p>
    <w:p w14:paraId="49A6BC61" w14:textId="77777777" w:rsidR="00F76D03" w:rsidRPr="00F76D03" w:rsidRDefault="00E060A6" w:rsidP="00E060A6">
      <w:r w:rsidRPr="00F76D03">
        <w:t xml:space="preserve">Depending on your geographical location and citizenship, your rights are subject to local data privacy regulations. These rights may include: </w:t>
      </w:r>
    </w:p>
    <w:p w14:paraId="1C95A0D8" w14:textId="77777777" w:rsidR="00E060A6" w:rsidRPr="00E060A6" w:rsidRDefault="00E060A6" w:rsidP="00E060A6">
      <w:pPr>
        <w:rPr>
          <w:highlight w:val="cyan"/>
        </w:rPr>
      </w:pPr>
    </w:p>
    <w:p w14:paraId="33483C83" w14:textId="77777777" w:rsidR="00E060A6" w:rsidRPr="00E060A6" w:rsidRDefault="00E060A6" w:rsidP="00E060A6">
      <w:pPr>
        <w:rPr>
          <w:highlight w:val="white"/>
        </w:rPr>
      </w:pPr>
      <w:r w:rsidRPr="00F76D03">
        <w:rPr>
          <w:b/>
          <w:highlight w:val="white"/>
        </w:rPr>
        <w:t>Right to Access</w:t>
      </w:r>
      <w:r w:rsidRPr="00E060A6">
        <w:rPr>
          <w:highlight w:val="white"/>
        </w:rPr>
        <w:t xml:space="preserve"> (GDPR Article 15</w:t>
      </w:r>
      <w:r w:rsidR="00F76D03">
        <w:rPr>
          <w:highlight w:val="white"/>
        </w:rPr>
        <w:t>, CCPA</w:t>
      </w:r>
      <w:r w:rsidRPr="00E060A6">
        <w:rPr>
          <w:highlight w:val="white"/>
        </w:rPr>
        <w:t>)</w:t>
      </w:r>
    </w:p>
    <w:p w14:paraId="75463059" w14:textId="77777777" w:rsidR="00F76D03" w:rsidRDefault="00E060A6" w:rsidP="00E060A6">
      <w:pPr>
        <w:rPr>
          <w:highlight w:val="white"/>
        </w:rPr>
      </w:pPr>
      <w:r w:rsidRPr="00E060A6">
        <w:rPr>
          <w:highlight w:val="white"/>
        </w:rPr>
        <w:t>You have the right to request a copy of the personal data we are processing about you.</w:t>
      </w:r>
    </w:p>
    <w:p w14:paraId="20B9C078" w14:textId="77777777" w:rsidR="00E060A6" w:rsidRPr="00E060A6" w:rsidRDefault="00E060A6" w:rsidP="00E060A6">
      <w:pPr>
        <w:rPr>
          <w:highlight w:val="white"/>
        </w:rPr>
      </w:pPr>
    </w:p>
    <w:p w14:paraId="11197212" w14:textId="77777777" w:rsidR="00E060A6" w:rsidRPr="00E060A6" w:rsidRDefault="00E060A6" w:rsidP="00E060A6">
      <w:pPr>
        <w:rPr>
          <w:highlight w:val="white"/>
        </w:rPr>
      </w:pPr>
      <w:r w:rsidRPr="00F76D03">
        <w:rPr>
          <w:b/>
          <w:highlight w:val="white"/>
        </w:rPr>
        <w:t>Right to Rectification</w:t>
      </w:r>
      <w:r w:rsidRPr="00E060A6">
        <w:rPr>
          <w:highlight w:val="white"/>
        </w:rPr>
        <w:t xml:space="preserve"> (GDPR Article 16)</w:t>
      </w:r>
    </w:p>
    <w:p w14:paraId="1839D20A" w14:textId="77777777" w:rsidR="00F76D03" w:rsidRDefault="00E060A6" w:rsidP="00E060A6">
      <w:pPr>
        <w:rPr>
          <w:highlight w:val="white"/>
        </w:rPr>
      </w:pPr>
      <w:r w:rsidRPr="00E060A6">
        <w:rPr>
          <w:highlight w:val="white"/>
        </w:rPr>
        <w:t>You have the right to have incomplete or inaccurate personal data that we process about you rectified.</w:t>
      </w:r>
    </w:p>
    <w:p w14:paraId="7D3B97A1" w14:textId="77777777" w:rsidR="00E060A6" w:rsidRPr="00E060A6" w:rsidRDefault="00E060A6" w:rsidP="00E060A6">
      <w:pPr>
        <w:rPr>
          <w:highlight w:val="white"/>
        </w:rPr>
      </w:pPr>
    </w:p>
    <w:p w14:paraId="7234FF0F" w14:textId="77777777" w:rsidR="00E060A6" w:rsidRPr="00E060A6" w:rsidRDefault="00E060A6" w:rsidP="00E060A6">
      <w:pPr>
        <w:rPr>
          <w:highlight w:val="white"/>
        </w:rPr>
      </w:pPr>
      <w:r w:rsidRPr="00F76D03">
        <w:rPr>
          <w:b/>
          <w:highlight w:val="white"/>
        </w:rPr>
        <w:t>Right to be Forgotten</w:t>
      </w:r>
      <w:r w:rsidRPr="00E060A6">
        <w:rPr>
          <w:highlight w:val="white"/>
        </w:rPr>
        <w:t xml:space="preserve"> (right to erasure) (GDPR Article 17</w:t>
      </w:r>
      <w:r w:rsidR="00F76D03">
        <w:rPr>
          <w:highlight w:val="white"/>
        </w:rPr>
        <w:t>, CCPA</w:t>
      </w:r>
      <w:r w:rsidRPr="00E060A6">
        <w:rPr>
          <w:highlight w:val="white"/>
        </w:rPr>
        <w:t>)</w:t>
      </w:r>
    </w:p>
    <w:p w14:paraId="7629E126" w14:textId="77777777" w:rsidR="00F76D03" w:rsidRDefault="00E060A6" w:rsidP="00E060A6">
      <w:pPr>
        <w:rPr>
          <w:highlight w:val="white"/>
        </w:rPr>
      </w:pPr>
      <w:r w:rsidRPr="00E060A6">
        <w:rPr>
          <w:highlight w:val="white"/>
        </w:rPr>
        <w:t>You have the right to request that we delete personal data that we process about you, except we are not obliged to do so if we need to retain such data in order to comply with a legal obligation or to establish, exercise or defend legal claims.</w:t>
      </w:r>
    </w:p>
    <w:p w14:paraId="3FAF7500" w14:textId="77777777" w:rsidR="00E060A6" w:rsidRPr="00E060A6" w:rsidRDefault="00E060A6" w:rsidP="00E060A6">
      <w:pPr>
        <w:rPr>
          <w:highlight w:val="white"/>
        </w:rPr>
      </w:pPr>
    </w:p>
    <w:p w14:paraId="49286721" w14:textId="77777777" w:rsidR="00E060A6" w:rsidRPr="00E060A6" w:rsidRDefault="00E060A6" w:rsidP="00E060A6">
      <w:pPr>
        <w:rPr>
          <w:highlight w:val="white"/>
        </w:rPr>
      </w:pPr>
      <w:r w:rsidRPr="00F76D03">
        <w:rPr>
          <w:b/>
          <w:highlight w:val="white"/>
        </w:rPr>
        <w:t>Right to Restriction of Processing</w:t>
      </w:r>
      <w:r w:rsidRPr="00E060A6">
        <w:rPr>
          <w:highlight w:val="white"/>
        </w:rPr>
        <w:t xml:space="preserve"> (GDPR Article 18)</w:t>
      </w:r>
    </w:p>
    <w:p w14:paraId="2E092692" w14:textId="77777777" w:rsidR="00F76D03" w:rsidRDefault="00E060A6" w:rsidP="00E060A6">
      <w:pPr>
        <w:rPr>
          <w:highlight w:val="white"/>
        </w:rPr>
      </w:pPr>
      <w:r w:rsidRPr="00E060A6">
        <w:rPr>
          <w:highlight w:val="white"/>
        </w:rPr>
        <w:t>You have the right to restrict our processing of your personal data where you believe such data to be inaccurate; our processing is unlawful; or if we no longer need to process such data for a particular purpose unless we are not able to delete the data due to a legal or other obligation or because you do not wish us to delete it.</w:t>
      </w:r>
    </w:p>
    <w:p w14:paraId="301970C1" w14:textId="77777777" w:rsidR="00E060A6" w:rsidRPr="00E060A6" w:rsidRDefault="00E060A6" w:rsidP="00E060A6">
      <w:pPr>
        <w:rPr>
          <w:highlight w:val="white"/>
        </w:rPr>
      </w:pPr>
    </w:p>
    <w:p w14:paraId="5B075B0D" w14:textId="77777777" w:rsidR="00E060A6" w:rsidRPr="00E060A6" w:rsidRDefault="00E060A6" w:rsidP="00E060A6">
      <w:pPr>
        <w:rPr>
          <w:highlight w:val="white"/>
        </w:rPr>
      </w:pPr>
      <w:r w:rsidRPr="00F76D03">
        <w:rPr>
          <w:b/>
          <w:highlight w:val="white"/>
        </w:rPr>
        <w:t>Right to Portability</w:t>
      </w:r>
      <w:r w:rsidRPr="00E060A6">
        <w:rPr>
          <w:highlight w:val="white"/>
        </w:rPr>
        <w:t xml:space="preserve"> (GDPR Article 20) </w:t>
      </w:r>
    </w:p>
    <w:p w14:paraId="443CF1BE" w14:textId="77777777" w:rsidR="00F76D03" w:rsidRDefault="00E060A6" w:rsidP="00E060A6">
      <w:pPr>
        <w:rPr>
          <w:highlight w:val="white"/>
        </w:rPr>
      </w:pPr>
      <w:r w:rsidRPr="00E060A6">
        <w:rPr>
          <w:highlight w:val="white"/>
        </w:rPr>
        <w:t xml:space="preserve">You have the right to obtain personal data we hold about you, in a structured, electronic format, and to transmit such data to another data controller, where this is (a) personal data which you have provided to us, and (b) if we are processing that data on the basis of your consent or to perform a contract with you or the third party that subscribes to </w:t>
      </w:r>
      <w:proofErr w:type="spellStart"/>
      <w:r w:rsidR="002C13F4" w:rsidRPr="00C1320D">
        <w:rPr>
          <w:b/>
        </w:rPr>
        <w:t>Armour</w:t>
      </w:r>
      <w:proofErr w:type="spellEnd"/>
      <w:r w:rsidR="002C13F4" w:rsidRPr="00C1320D">
        <w:rPr>
          <w:b/>
        </w:rPr>
        <w:t xml:space="preserve"> Cybersecurity</w:t>
      </w:r>
      <w:r w:rsidR="002C13F4" w:rsidRPr="00E060A6">
        <w:t xml:space="preserve"> </w:t>
      </w:r>
      <w:r w:rsidRPr="00E060A6">
        <w:rPr>
          <w:highlight w:val="white"/>
        </w:rPr>
        <w:t>services.</w:t>
      </w:r>
    </w:p>
    <w:p w14:paraId="7112CEB4" w14:textId="77777777" w:rsidR="00E060A6" w:rsidRPr="00E060A6" w:rsidRDefault="00E060A6" w:rsidP="00E060A6">
      <w:pPr>
        <w:rPr>
          <w:highlight w:val="white"/>
        </w:rPr>
      </w:pPr>
    </w:p>
    <w:p w14:paraId="7990B092" w14:textId="77777777" w:rsidR="00F76D03" w:rsidRDefault="00E060A6" w:rsidP="00E060A6">
      <w:pPr>
        <w:rPr>
          <w:highlight w:val="white"/>
        </w:rPr>
      </w:pPr>
      <w:r w:rsidRPr="00F76D03">
        <w:rPr>
          <w:b/>
          <w:highlight w:val="white"/>
        </w:rPr>
        <w:t>Right to Objection</w:t>
      </w:r>
      <w:r w:rsidRPr="00E060A6">
        <w:rPr>
          <w:highlight w:val="white"/>
        </w:rPr>
        <w:t xml:space="preserve"> (GDPR Article 21)</w:t>
      </w:r>
    </w:p>
    <w:p w14:paraId="3ED2C182" w14:textId="77777777" w:rsidR="00E060A6" w:rsidRPr="00E060A6" w:rsidRDefault="00E060A6" w:rsidP="00E060A6">
      <w:pPr>
        <w:rPr>
          <w:highlight w:val="white"/>
        </w:rPr>
      </w:pPr>
    </w:p>
    <w:p w14:paraId="3656646E" w14:textId="77777777" w:rsidR="00F76D03" w:rsidRDefault="00E060A6" w:rsidP="00E060A6">
      <w:pPr>
        <w:rPr>
          <w:highlight w:val="white"/>
        </w:rPr>
      </w:pPr>
      <w:r w:rsidRPr="00E060A6">
        <w:rPr>
          <w:highlight w:val="white"/>
        </w:rPr>
        <w:t>Where the legal justification for our processing of your personal data is our legitimate interest, you have the right to object to such processing on grounds relating to your particular situation. We will abide by your request unless we have compelling legitimate grounds for processing which override your interests and rights, or if we need to continue to process the data for the establishment, exercise or defense of a legal claim.</w:t>
      </w:r>
    </w:p>
    <w:p w14:paraId="2B579F63" w14:textId="77777777" w:rsidR="00E060A6" w:rsidRPr="00E060A6" w:rsidRDefault="00E060A6" w:rsidP="00E060A6">
      <w:pPr>
        <w:rPr>
          <w:highlight w:val="white"/>
        </w:rPr>
      </w:pPr>
    </w:p>
    <w:p w14:paraId="5B8A611F" w14:textId="77777777" w:rsidR="00E060A6" w:rsidRPr="00E060A6" w:rsidRDefault="00E060A6" w:rsidP="00E060A6">
      <w:r w:rsidRPr="00F76D03">
        <w:rPr>
          <w:b/>
        </w:rPr>
        <w:lastRenderedPageBreak/>
        <w:t>Right Not to Be Discriminated </w:t>
      </w:r>
      <w:r w:rsidRPr="00E060A6">
        <w:t xml:space="preserve"> (CCPA). You have the right not to be denied service or have an altered experience based on having executed any of your CCPA rights.</w:t>
      </w:r>
    </w:p>
    <w:p w14:paraId="66BCB907" w14:textId="77777777" w:rsidR="00E060A6" w:rsidRPr="00E060A6" w:rsidRDefault="00E060A6" w:rsidP="00E060A6">
      <w:pPr>
        <w:rPr>
          <w:highlight w:val="white"/>
        </w:rPr>
      </w:pPr>
    </w:p>
    <w:p w14:paraId="7113286B" w14:textId="77777777" w:rsidR="00F76D03" w:rsidRDefault="00E060A6" w:rsidP="00D44BFC">
      <w:pPr>
        <w:pStyle w:val="Heading2"/>
        <w:rPr>
          <w:highlight w:val="white"/>
        </w:rPr>
      </w:pPr>
      <w:r w:rsidRPr="00E060A6">
        <w:rPr>
          <w:highlight w:val="white"/>
        </w:rPr>
        <w:t>Withdrawing Consent</w:t>
      </w:r>
    </w:p>
    <w:p w14:paraId="070279C6" w14:textId="77777777" w:rsidR="00E060A6" w:rsidRPr="00F76D03" w:rsidRDefault="00E060A6" w:rsidP="00F76D03">
      <w:pPr>
        <w:rPr>
          <w:highlight w:val="white"/>
        </w:rPr>
      </w:pPr>
    </w:p>
    <w:p w14:paraId="05065FCC" w14:textId="77777777" w:rsidR="00BA4FC8" w:rsidRDefault="00E060A6" w:rsidP="00E060A6">
      <w:pPr>
        <w:rPr>
          <w:highlight w:val="yellow"/>
        </w:rPr>
      </w:pPr>
      <w:r w:rsidRPr="00E060A6">
        <w:rPr>
          <w:highlight w:val="white"/>
        </w:rPr>
        <w:t xml:space="preserve">If you have consented to our processing of your personal data, you have the right to withdraw your consent at any time, free of charge, such as where you wish to opt out from marketing messages that you receive from us.  If you wish to withdraw your consent, please contact us at </w:t>
      </w:r>
      <w:hyperlink r:id="rId6" w:history="1">
        <w:r w:rsidR="002C13F4">
          <w:rPr>
            <w:rStyle w:val="Hyperlink"/>
            <w:highlight w:val="white"/>
          </w:rPr>
          <w:t>privacy@armourcyber.ca</w:t>
        </w:r>
      </w:hyperlink>
      <w:r w:rsidR="002C13F4">
        <w:t>.</w:t>
      </w:r>
    </w:p>
    <w:p w14:paraId="6095D7CB" w14:textId="77777777" w:rsidR="00E060A6" w:rsidRPr="00E060A6" w:rsidRDefault="00E060A6" w:rsidP="00E060A6"/>
    <w:p w14:paraId="6F8479E9" w14:textId="77777777" w:rsidR="00E060A6" w:rsidRPr="00BA4FC8" w:rsidRDefault="00E060A6" w:rsidP="00BA4FC8">
      <w:pPr>
        <w:pStyle w:val="Heading2"/>
      </w:pPr>
      <w:bookmarkStart w:id="11" w:name="_zb64tch6zqy6" w:colFirst="0" w:colLast="0"/>
      <w:bookmarkEnd w:id="11"/>
      <w:r w:rsidRPr="00BA4FC8">
        <w:t>How to Exercise Your Rights</w:t>
      </w:r>
    </w:p>
    <w:p w14:paraId="4845C074" w14:textId="77777777" w:rsidR="002C13F4" w:rsidRDefault="00E060A6" w:rsidP="00BA4FC8">
      <w:pPr>
        <w:rPr>
          <w:highlight w:val="white"/>
        </w:rPr>
      </w:pPr>
      <w:r w:rsidRPr="00E060A6">
        <w:rPr>
          <w:highlight w:val="white"/>
        </w:rPr>
        <w:t xml:space="preserve">You can make a request to exercise any of these rights in relation to your personal data by sending the request by mail to </w:t>
      </w:r>
    </w:p>
    <w:p w14:paraId="36F4EFB1" w14:textId="77777777" w:rsidR="00C1320D" w:rsidRDefault="00C1320D" w:rsidP="00BA4FC8">
      <w:pPr>
        <w:rPr>
          <w:b/>
        </w:rPr>
      </w:pPr>
      <w:r>
        <w:rPr>
          <w:b/>
          <w:highlight w:val="white"/>
        </w:rPr>
        <w:t>Data Protection Officer</w:t>
      </w:r>
    </w:p>
    <w:p w14:paraId="6D9C3310" w14:textId="77777777" w:rsidR="002C13F4" w:rsidRPr="00C1320D" w:rsidRDefault="002C13F4" w:rsidP="00BA4FC8">
      <w:pPr>
        <w:rPr>
          <w:b/>
          <w:highlight w:val="white"/>
        </w:rPr>
      </w:pPr>
      <w:proofErr w:type="spellStart"/>
      <w:r w:rsidRPr="002C13F4">
        <w:rPr>
          <w:b/>
        </w:rPr>
        <w:t>Armour</w:t>
      </w:r>
      <w:proofErr w:type="spellEnd"/>
      <w:r w:rsidRPr="002C13F4">
        <w:rPr>
          <w:b/>
        </w:rPr>
        <w:t xml:space="preserve"> Cybersecurity</w:t>
      </w:r>
    </w:p>
    <w:p w14:paraId="1C5FDDE2" w14:textId="77777777" w:rsidR="002C13F4" w:rsidRPr="002C13F4" w:rsidRDefault="002C13F4" w:rsidP="00BA4FC8">
      <w:pPr>
        <w:rPr>
          <w:b/>
        </w:rPr>
      </w:pPr>
      <w:r w:rsidRPr="002C13F4">
        <w:rPr>
          <w:b/>
        </w:rPr>
        <w:t>77 Bloor St West, Suite 600</w:t>
      </w:r>
    </w:p>
    <w:p w14:paraId="24CFDE53" w14:textId="77777777" w:rsidR="002C13F4" w:rsidRPr="002C13F4" w:rsidRDefault="002C13F4" w:rsidP="00BA4FC8">
      <w:pPr>
        <w:rPr>
          <w:b/>
        </w:rPr>
      </w:pPr>
      <w:r w:rsidRPr="002C13F4">
        <w:rPr>
          <w:b/>
        </w:rPr>
        <w:t>Toronto, Ontario</w:t>
      </w:r>
    </w:p>
    <w:p w14:paraId="5590EAF8" w14:textId="77777777" w:rsidR="002C13F4" w:rsidRPr="002C13F4" w:rsidRDefault="002C13F4" w:rsidP="00BA4FC8">
      <w:pPr>
        <w:rPr>
          <w:b/>
        </w:rPr>
      </w:pPr>
      <w:r w:rsidRPr="002C13F4">
        <w:rPr>
          <w:b/>
        </w:rPr>
        <w:t>M5S 1M2</w:t>
      </w:r>
    </w:p>
    <w:p w14:paraId="33931D9C" w14:textId="77777777" w:rsidR="00BA4FC8" w:rsidRPr="002C13F4" w:rsidRDefault="00BA4FC8" w:rsidP="00BA4FC8">
      <w:pPr>
        <w:rPr>
          <w:b/>
          <w:highlight w:val="yellow"/>
        </w:rPr>
      </w:pPr>
    </w:p>
    <w:p w14:paraId="2DE3CAA1" w14:textId="77777777" w:rsidR="002C13F4" w:rsidRDefault="00E060A6" w:rsidP="00E060A6">
      <w:r w:rsidRPr="00E060A6">
        <w:rPr>
          <w:highlight w:val="white"/>
        </w:rPr>
        <w:t>or email to</w:t>
      </w:r>
      <w:r w:rsidR="002C13F4">
        <w:rPr>
          <w:highlight w:val="white"/>
        </w:rPr>
        <w:t xml:space="preserve"> </w:t>
      </w:r>
      <w:hyperlink r:id="rId7" w:history="1">
        <w:r w:rsidR="002C13F4">
          <w:rPr>
            <w:rStyle w:val="Hyperlink"/>
            <w:highlight w:val="white"/>
          </w:rPr>
          <w:t>privacy@armourcyber.ca</w:t>
        </w:r>
      </w:hyperlink>
      <w:r w:rsidR="002C13F4">
        <w:t>.</w:t>
      </w:r>
    </w:p>
    <w:p w14:paraId="16E15DFB" w14:textId="77777777" w:rsidR="002C13F4" w:rsidRDefault="002C13F4" w:rsidP="00E060A6"/>
    <w:p w14:paraId="5EDF1157" w14:textId="77777777" w:rsidR="00E060A6" w:rsidRPr="00BA4FC8" w:rsidRDefault="00E060A6" w:rsidP="00E060A6">
      <w:pPr>
        <w:rPr>
          <w:highlight w:val="yellow"/>
        </w:rPr>
      </w:pPr>
      <w:r w:rsidRPr="00E060A6">
        <w:rPr>
          <w:highlight w:val="white"/>
        </w:rPr>
        <w:t>For your own privacy and security, at our discretion, we may require you to prove your identity before providing the requested information.</w:t>
      </w:r>
    </w:p>
    <w:p w14:paraId="2EA9286C" w14:textId="77777777" w:rsidR="00E060A6" w:rsidRPr="00E060A6" w:rsidRDefault="00E060A6" w:rsidP="00E060A6">
      <w:bookmarkStart w:id="12" w:name="_m72dxthw6gwu" w:colFirst="0" w:colLast="0"/>
      <w:bookmarkEnd w:id="12"/>
    </w:p>
    <w:p w14:paraId="2A808DB4" w14:textId="77777777" w:rsidR="00E060A6" w:rsidRPr="00E060A6" w:rsidRDefault="00E060A6" w:rsidP="00BA4FC8">
      <w:pPr>
        <w:pStyle w:val="Heading2"/>
        <w:rPr>
          <w:highlight w:val="white"/>
        </w:rPr>
      </w:pPr>
      <w:bookmarkStart w:id="13" w:name="_525zcx9gzcnr" w:colFirst="0" w:colLast="0"/>
      <w:bookmarkEnd w:id="13"/>
      <w:r w:rsidRPr="00E060A6">
        <w:rPr>
          <w:highlight w:val="white"/>
        </w:rPr>
        <w:t>Changes</w:t>
      </w:r>
    </w:p>
    <w:p w14:paraId="20C8FD65" w14:textId="77777777" w:rsidR="008040EB" w:rsidRPr="008040EB" w:rsidRDefault="00E060A6" w:rsidP="008040EB">
      <w:pPr>
        <w:rPr>
          <w:rFonts w:ascii="Times" w:hAnsi="Times"/>
          <w:sz w:val="20"/>
          <w:szCs w:val="20"/>
        </w:rPr>
      </w:pPr>
      <w:r w:rsidRPr="00E060A6">
        <w:rPr>
          <w:highlight w:val="white"/>
        </w:rPr>
        <w:t>We may modify this Policy at any time. If we make changes to this Policy then we will post an updated version o</w:t>
      </w:r>
      <w:r w:rsidR="008040EB">
        <w:rPr>
          <w:highlight w:val="white"/>
        </w:rPr>
        <w:t xml:space="preserve">f this Policy on our website at </w:t>
      </w:r>
      <w:hyperlink r:id="rId8" w:history="1">
        <w:r w:rsidR="008040EB" w:rsidRPr="008040EB">
          <w:rPr>
            <w:rStyle w:val="Hyperlink"/>
          </w:rPr>
          <w:t>https://PrivacyCompliance.Group</w:t>
        </w:r>
      </w:hyperlink>
      <w:r w:rsidR="008040EB">
        <w:t>.</w:t>
      </w:r>
      <w:r w:rsidR="008040EB">
        <w:rPr>
          <w:rFonts w:ascii="Helvetica" w:hAnsi="Helvetica"/>
          <w:color w:val="1D1C1D"/>
          <w:sz w:val="23"/>
          <w:szCs w:val="23"/>
          <w:shd w:val="clear" w:color="auto" w:fill="F8F8F8"/>
        </w:rPr>
        <w:t xml:space="preserve"> </w:t>
      </w:r>
    </w:p>
    <w:p w14:paraId="59ADDEB6" w14:textId="77777777" w:rsidR="00BA4FC8" w:rsidRDefault="00E060A6" w:rsidP="00E060A6">
      <w:pPr>
        <w:rPr>
          <w:highlight w:val="white"/>
        </w:rPr>
      </w:pPr>
      <w:r w:rsidRPr="00E060A6">
        <w:rPr>
          <w:highlight w:val="white"/>
        </w:rPr>
        <w:t>When using our services, you will be asked to review and accept our Privacy Policy. In this manner, we may record your acceptance and notify you of any future changes to this Policy.</w:t>
      </w:r>
    </w:p>
    <w:p w14:paraId="7E45CFD8" w14:textId="77777777" w:rsidR="00E060A6" w:rsidRPr="00E060A6" w:rsidRDefault="00E060A6" w:rsidP="00E060A6">
      <w:pPr>
        <w:rPr>
          <w:highlight w:val="white"/>
        </w:rPr>
      </w:pPr>
    </w:p>
    <w:p w14:paraId="5743889B" w14:textId="77777777" w:rsidR="00E060A6" w:rsidRPr="00E060A6" w:rsidRDefault="00E060A6" w:rsidP="00BA4FC8">
      <w:pPr>
        <w:pStyle w:val="Heading2"/>
        <w:rPr>
          <w:highlight w:val="white"/>
        </w:rPr>
      </w:pPr>
      <w:bookmarkStart w:id="14" w:name="_x3jrshr1a4d3" w:colFirst="0" w:colLast="0"/>
      <w:bookmarkEnd w:id="14"/>
      <w:r w:rsidRPr="00E060A6">
        <w:rPr>
          <w:highlight w:val="white"/>
        </w:rPr>
        <w:t>Contact Us</w:t>
      </w:r>
    </w:p>
    <w:p w14:paraId="54DC74F4" w14:textId="77777777" w:rsidR="00E060A6" w:rsidRPr="00E060A6" w:rsidRDefault="00E060A6" w:rsidP="00E060A6">
      <w:pPr>
        <w:rPr>
          <w:highlight w:val="white"/>
        </w:rPr>
      </w:pPr>
      <w:r w:rsidRPr="00E060A6">
        <w:rPr>
          <w:highlight w:val="white"/>
        </w:rPr>
        <w:t xml:space="preserve">To contact us, please email </w:t>
      </w:r>
      <w:hyperlink r:id="rId9" w:history="1">
        <w:r w:rsidR="00C1320D">
          <w:rPr>
            <w:rStyle w:val="Hyperlink"/>
            <w:highlight w:val="white"/>
          </w:rPr>
          <w:t>privacy@armourcyber.ca</w:t>
        </w:r>
      </w:hyperlink>
      <w:r w:rsidR="00C1320D">
        <w:rPr>
          <w:highlight w:val="white"/>
        </w:rPr>
        <w:t xml:space="preserve"> </w:t>
      </w:r>
      <w:r w:rsidRPr="00E060A6">
        <w:rPr>
          <w:highlight w:val="white"/>
        </w:rPr>
        <w:t>or write to us at:</w:t>
      </w:r>
    </w:p>
    <w:p w14:paraId="287F9BE5" w14:textId="77777777" w:rsidR="00C1320D" w:rsidRDefault="00C1320D" w:rsidP="00C1320D">
      <w:pPr>
        <w:rPr>
          <w:b/>
        </w:rPr>
      </w:pPr>
      <w:r>
        <w:rPr>
          <w:b/>
          <w:highlight w:val="white"/>
        </w:rPr>
        <w:t>Data Protection Officer</w:t>
      </w:r>
    </w:p>
    <w:p w14:paraId="428C5F35" w14:textId="77777777" w:rsidR="00C1320D" w:rsidRPr="00C1320D" w:rsidRDefault="00C1320D" w:rsidP="00C1320D">
      <w:pPr>
        <w:rPr>
          <w:b/>
          <w:highlight w:val="white"/>
        </w:rPr>
      </w:pPr>
      <w:proofErr w:type="spellStart"/>
      <w:r w:rsidRPr="002C13F4">
        <w:rPr>
          <w:b/>
        </w:rPr>
        <w:t>Armour</w:t>
      </w:r>
      <w:proofErr w:type="spellEnd"/>
      <w:r w:rsidRPr="002C13F4">
        <w:rPr>
          <w:b/>
        </w:rPr>
        <w:t xml:space="preserve"> Cybersecurity</w:t>
      </w:r>
    </w:p>
    <w:p w14:paraId="1E2D44E1" w14:textId="77777777" w:rsidR="00C1320D" w:rsidRPr="002C13F4" w:rsidRDefault="00C1320D" w:rsidP="00C1320D">
      <w:pPr>
        <w:rPr>
          <w:b/>
        </w:rPr>
      </w:pPr>
      <w:r w:rsidRPr="002C13F4">
        <w:rPr>
          <w:b/>
        </w:rPr>
        <w:t>77 Bloor St West, Suite 600</w:t>
      </w:r>
    </w:p>
    <w:p w14:paraId="49B8304C" w14:textId="77777777" w:rsidR="00C1320D" w:rsidRPr="002C13F4" w:rsidRDefault="00C1320D" w:rsidP="00C1320D">
      <w:pPr>
        <w:rPr>
          <w:b/>
        </w:rPr>
      </w:pPr>
      <w:r w:rsidRPr="002C13F4">
        <w:rPr>
          <w:b/>
        </w:rPr>
        <w:t>Toronto, Ontario</w:t>
      </w:r>
    </w:p>
    <w:p w14:paraId="3A21B52B" w14:textId="77777777" w:rsidR="00C1320D" w:rsidRPr="002C13F4" w:rsidRDefault="00C1320D" w:rsidP="00C1320D">
      <w:pPr>
        <w:rPr>
          <w:b/>
        </w:rPr>
      </w:pPr>
      <w:r w:rsidRPr="002C13F4">
        <w:rPr>
          <w:b/>
        </w:rPr>
        <w:t>M5S 1M2</w:t>
      </w:r>
    </w:p>
    <w:p w14:paraId="3A2FF921" w14:textId="77777777" w:rsidR="00E060A6" w:rsidRPr="00E060A6" w:rsidRDefault="00E060A6" w:rsidP="00E060A6">
      <w:pPr>
        <w:rPr>
          <w:highlight w:val="white"/>
        </w:rPr>
      </w:pPr>
    </w:p>
    <w:p w14:paraId="5D753DE7" w14:textId="77777777" w:rsidR="00E060A6" w:rsidRPr="00E060A6" w:rsidRDefault="00E060A6" w:rsidP="00BA4FC8">
      <w:pPr>
        <w:pStyle w:val="Heading2"/>
        <w:rPr>
          <w:highlight w:val="white"/>
        </w:rPr>
      </w:pPr>
      <w:bookmarkStart w:id="15" w:name="_gbr5pibjmsd7" w:colFirst="0" w:colLast="0"/>
      <w:bookmarkEnd w:id="15"/>
      <w:r w:rsidRPr="00E060A6">
        <w:rPr>
          <w:highlight w:val="white"/>
        </w:rPr>
        <w:lastRenderedPageBreak/>
        <w:t>Complaints</w:t>
      </w:r>
    </w:p>
    <w:p w14:paraId="75D4BBBA" w14:textId="77777777" w:rsidR="00E060A6" w:rsidRPr="00E060A6" w:rsidRDefault="00E060A6" w:rsidP="00E060A6">
      <w:pPr>
        <w:rPr>
          <w:highlight w:val="white"/>
        </w:rPr>
      </w:pPr>
      <w:r w:rsidRPr="00E060A6">
        <w:rPr>
          <w:highlight w:val="white"/>
        </w:rPr>
        <w:t>If you have a complaint about this Policy or any element of your personal information that we hold then please contact us at the above address. If you are not satisfied, then you have the right to lodge a complaint with the local data protection authority.</w:t>
      </w:r>
    </w:p>
    <w:p w14:paraId="7D32D596" w14:textId="77777777" w:rsidR="00952B88" w:rsidRDefault="00E060A6" w:rsidP="00E060A6">
      <w:pPr>
        <w:rPr>
          <w:highlight w:val="yellow"/>
        </w:rPr>
      </w:pPr>
      <w:r w:rsidRPr="00E060A6">
        <w:rPr>
          <w:highlight w:val="white"/>
        </w:rPr>
        <w:t>If you are based in the EEA, please visit this website (</w:t>
      </w:r>
      <w:hyperlink r:id="rId10">
        <w:r w:rsidRPr="00E060A6">
          <w:rPr>
            <w:highlight w:val="white"/>
          </w:rPr>
          <w:t>http://ec.europa.eu/newsroom/article29/document.cfm?action=display&amp;doc_id=50061</w:t>
        </w:r>
      </w:hyperlink>
      <w:r w:rsidRPr="00E060A6">
        <w:rPr>
          <w:highlight w:val="white"/>
        </w:rPr>
        <w:t>) for a list of local data protection authorities</w:t>
      </w:r>
      <w:r w:rsidRPr="00BA4FC8">
        <w:t xml:space="preserve"> .</w:t>
      </w:r>
    </w:p>
    <w:p w14:paraId="2238E7FC" w14:textId="77777777" w:rsidR="00E060A6" w:rsidRPr="00E060A6" w:rsidRDefault="00E060A6" w:rsidP="00E060A6">
      <w:pPr>
        <w:rPr>
          <w:highlight w:val="white"/>
        </w:rPr>
      </w:pPr>
    </w:p>
    <w:p w14:paraId="7C287833" w14:textId="77777777" w:rsidR="00E060A6" w:rsidRPr="00E060A6" w:rsidRDefault="00E060A6" w:rsidP="00E060A6">
      <w:pPr>
        <w:rPr>
          <w:highlight w:val="yellow"/>
        </w:rPr>
      </w:pPr>
      <w:r w:rsidRPr="00952B88">
        <w:t xml:space="preserve">Last updated: </w:t>
      </w:r>
      <w:r w:rsidR="00C1320D">
        <w:t xml:space="preserve">April 2020, </w:t>
      </w:r>
      <w:r w:rsidR="00952B88" w:rsidRPr="00952B88">
        <w:t>Version</w:t>
      </w:r>
      <w:r w:rsidR="00C1320D">
        <w:t xml:space="preserve"> 1.0</w:t>
      </w:r>
    </w:p>
    <w:p w14:paraId="37982B92" w14:textId="77777777" w:rsidR="00E060A6" w:rsidRPr="00E060A6" w:rsidRDefault="00E060A6" w:rsidP="00E060A6">
      <w:r w:rsidRPr="00952B88">
        <w:t xml:space="preserve">Copyright </w:t>
      </w:r>
      <w:r w:rsidRPr="00C1320D">
        <w:t>©</w:t>
      </w:r>
      <w:r w:rsidR="00C1320D" w:rsidRPr="00C1320D">
        <w:t xml:space="preserve"> 2020</w:t>
      </w:r>
      <w:r w:rsidRPr="00C1320D">
        <w:t xml:space="preserve"> </w:t>
      </w:r>
      <w:proofErr w:type="spellStart"/>
      <w:r w:rsidR="00C1320D" w:rsidRPr="00C1320D">
        <w:t>Armour</w:t>
      </w:r>
      <w:proofErr w:type="spellEnd"/>
      <w:r w:rsidR="00C1320D" w:rsidRPr="00C1320D">
        <w:t xml:space="preserve"> Cybersecurity</w:t>
      </w:r>
      <w:r w:rsidRPr="00C1320D">
        <w:t xml:space="preserve"> All rights</w:t>
      </w:r>
      <w:r w:rsidRPr="00952B88">
        <w:t xml:space="preserve"> reserved.</w:t>
      </w:r>
    </w:p>
    <w:p w14:paraId="63CC615E" w14:textId="77777777" w:rsidR="00E060A6" w:rsidRPr="00E060A6" w:rsidRDefault="00E060A6" w:rsidP="00E060A6"/>
    <w:p w14:paraId="32C0517B" w14:textId="77777777" w:rsidR="00155A4C" w:rsidRPr="00E060A6" w:rsidRDefault="00155A4C" w:rsidP="00E060A6"/>
    <w:sectPr w:rsidR="00155A4C" w:rsidRPr="00E060A6" w:rsidSect="00155A4C">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568C9"/>
    <w:multiLevelType w:val="multilevel"/>
    <w:tmpl w:val="8332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07B70"/>
    <w:multiLevelType w:val="hybridMultilevel"/>
    <w:tmpl w:val="AEF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029B2"/>
    <w:multiLevelType w:val="multilevel"/>
    <w:tmpl w:val="7E12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D4F4F"/>
    <w:multiLevelType w:val="multilevel"/>
    <w:tmpl w:val="BFFA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941B3"/>
    <w:multiLevelType w:val="multilevel"/>
    <w:tmpl w:val="6A42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50D1C"/>
    <w:multiLevelType w:val="multilevel"/>
    <w:tmpl w:val="3084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E27D4"/>
    <w:multiLevelType w:val="hybridMultilevel"/>
    <w:tmpl w:val="32881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E1E5D"/>
    <w:multiLevelType w:val="multilevel"/>
    <w:tmpl w:val="384AD282"/>
    <w:lvl w:ilvl="0">
      <w:start w:val="1"/>
      <w:numFmt w:val="bullet"/>
      <w:lvlText w:val=""/>
      <w:lvlJc w:val="left"/>
      <w:pPr>
        <w:ind w:left="720" w:hanging="360"/>
      </w:pPr>
      <w:rPr>
        <w:color w:val="544D5B"/>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142643"/>
    <w:multiLevelType w:val="multilevel"/>
    <w:tmpl w:val="26E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46858"/>
    <w:multiLevelType w:val="multilevel"/>
    <w:tmpl w:val="99AC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C5E75"/>
    <w:multiLevelType w:val="multilevel"/>
    <w:tmpl w:val="EA96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960525"/>
    <w:multiLevelType w:val="multilevel"/>
    <w:tmpl w:val="28A0C78A"/>
    <w:lvl w:ilvl="0">
      <w:start w:val="1"/>
      <w:numFmt w:val="bullet"/>
      <w:lvlText w:val=""/>
      <w:lvlJc w:val="left"/>
      <w:pPr>
        <w:ind w:left="720" w:hanging="360"/>
      </w:pPr>
      <w:rPr>
        <w:color w:val="544D5B"/>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47947B1"/>
    <w:multiLevelType w:val="hybridMultilevel"/>
    <w:tmpl w:val="34F6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F33A45"/>
    <w:multiLevelType w:val="hybridMultilevel"/>
    <w:tmpl w:val="6418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683A7E"/>
    <w:multiLevelType w:val="multilevel"/>
    <w:tmpl w:val="541C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375D33"/>
    <w:multiLevelType w:val="multilevel"/>
    <w:tmpl w:val="6EB6B8EA"/>
    <w:lvl w:ilvl="0">
      <w:start w:val="1"/>
      <w:numFmt w:val="bullet"/>
      <w:lvlText w:val=""/>
      <w:lvlJc w:val="left"/>
      <w:pPr>
        <w:ind w:left="720" w:hanging="360"/>
      </w:pPr>
      <w:rPr>
        <w:color w:val="544D5B"/>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BF150B"/>
    <w:multiLevelType w:val="multilevel"/>
    <w:tmpl w:val="FA66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B10ED"/>
    <w:multiLevelType w:val="multilevel"/>
    <w:tmpl w:val="3314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F2187F"/>
    <w:multiLevelType w:val="multilevel"/>
    <w:tmpl w:val="DCCE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793A30"/>
    <w:multiLevelType w:val="multilevel"/>
    <w:tmpl w:val="E86AE76C"/>
    <w:lvl w:ilvl="0">
      <w:start w:val="1"/>
      <w:numFmt w:val="bullet"/>
      <w:lvlText w:val=""/>
      <w:lvlJc w:val="left"/>
      <w:pPr>
        <w:ind w:left="720" w:hanging="360"/>
      </w:pPr>
      <w:rPr>
        <w:color w:val="544D5B"/>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53C47AA"/>
    <w:multiLevelType w:val="multilevel"/>
    <w:tmpl w:val="2F4C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8F7A8C"/>
    <w:multiLevelType w:val="multilevel"/>
    <w:tmpl w:val="5EBEFD78"/>
    <w:lvl w:ilvl="0">
      <w:start w:val="1"/>
      <w:numFmt w:val="bullet"/>
      <w:lvlText w:val=""/>
      <w:lvlJc w:val="left"/>
      <w:pPr>
        <w:ind w:left="720" w:hanging="360"/>
      </w:pPr>
      <w:rPr>
        <w:color w:val="544D5B"/>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F693A0B"/>
    <w:multiLevelType w:val="multilevel"/>
    <w:tmpl w:val="CCC8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467DB7"/>
    <w:multiLevelType w:val="multilevel"/>
    <w:tmpl w:val="7676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F72C3E"/>
    <w:multiLevelType w:val="hybridMultilevel"/>
    <w:tmpl w:val="22DA9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B57CB1"/>
    <w:multiLevelType w:val="hybridMultilevel"/>
    <w:tmpl w:val="B548F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C34C8E"/>
    <w:multiLevelType w:val="multilevel"/>
    <w:tmpl w:val="31C0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AF1809"/>
    <w:multiLevelType w:val="multilevel"/>
    <w:tmpl w:val="A48A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44551E"/>
    <w:multiLevelType w:val="multilevel"/>
    <w:tmpl w:val="479ED0A0"/>
    <w:lvl w:ilvl="0">
      <w:start w:val="1"/>
      <w:numFmt w:val="bullet"/>
      <w:lvlText w:val="●"/>
      <w:lvlJc w:val="left"/>
      <w:pPr>
        <w:ind w:left="720" w:hanging="360"/>
      </w:pPr>
      <w:rPr>
        <w:rFonts w:ascii="Arial" w:eastAsia="Arial" w:hAnsi="Arial" w:cs="Symbol"/>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0CE6B13"/>
    <w:multiLevelType w:val="hybridMultilevel"/>
    <w:tmpl w:val="2888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5C1897"/>
    <w:multiLevelType w:val="multilevel"/>
    <w:tmpl w:val="FE0E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4E072D"/>
    <w:multiLevelType w:val="hybridMultilevel"/>
    <w:tmpl w:val="32AC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4"/>
  </w:num>
  <w:num w:numId="4">
    <w:abstractNumId w:val="22"/>
  </w:num>
  <w:num w:numId="5">
    <w:abstractNumId w:val="9"/>
  </w:num>
  <w:num w:numId="6">
    <w:abstractNumId w:val="3"/>
  </w:num>
  <w:num w:numId="7">
    <w:abstractNumId w:val="2"/>
  </w:num>
  <w:num w:numId="8">
    <w:abstractNumId w:val="8"/>
  </w:num>
  <w:num w:numId="9">
    <w:abstractNumId w:val="30"/>
  </w:num>
  <w:num w:numId="10">
    <w:abstractNumId w:val="23"/>
  </w:num>
  <w:num w:numId="11">
    <w:abstractNumId w:val="18"/>
  </w:num>
  <w:num w:numId="12">
    <w:abstractNumId w:val="26"/>
  </w:num>
  <w:num w:numId="13">
    <w:abstractNumId w:val="27"/>
  </w:num>
  <w:num w:numId="14">
    <w:abstractNumId w:val="0"/>
  </w:num>
  <w:num w:numId="15">
    <w:abstractNumId w:val="16"/>
  </w:num>
  <w:num w:numId="16">
    <w:abstractNumId w:val="20"/>
  </w:num>
  <w:num w:numId="17">
    <w:abstractNumId w:val="14"/>
  </w:num>
  <w:num w:numId="18">
    <w:abstractNumId w:val="10"/>
  </w:num>
  <w:num w:numId="19">
    <w:abstractNumId w:val="28"/>
  </w:num>
  <w:num w:numId="20">
    <w:abstractNumId w:val="7"/>
  </w:num>
  <w:num w:numId="21">
    <w:abstractNumId w:val="11"/>
  </w:num>
  <w:num w:numId="22">
    <w:abstractNumId w:val="21"/>
  </w:num>
  <w:num w:numId="23">
    <w:abstractNumId w:val="15"/>
  </w:num>
  <w:num w:numId="24">
    <w:abstractNumId w:val="19"/>
  </w:num>
  <w:num w:numId="25">
    <w:abstractNumId w:val="6"/>
  </w:num>
  <w:num w:numId="26">
    <w:abstractNumId w:val="12"/>
  </w:num>
  <w:num w:numId="27">
    <w:abstractNumId w:val="13"/>
  </w:num>
  <w:num w:numId="28">
    <w:abstractNumId w:val="1"/>
  </w:num>
  <w:num w:numId="29">
    <w:abstractNumId w:val="31"/>
  </w:num>
  <w:num w:numId="30">
    <w:abstractNumId w:val="24"/>
  </w:num>
  <w:num w:numId="31">
    <w:abstractNumId w:val="29"/>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6" w:nlCheck="1" w:checkStyle="1"/>
  <w:activeWritingStyle w:appName="MSWord" w:lang="en-US" w:vendorID="64" w:dllVersion="0" w:nlCheck="1" w:checkStyle="0"/>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155A4C"/>
    <w:rsid w:val="000A2BC6"/>
    <w:rsid w:val="00155A4C"/>
    <w:rsid w:val="002C13F4"/>
    <w:rsid w:val="00307E0A"/>
    <w:rsid w:val="004A2D1F"/>
    <w:rsid w:val="0052537A"/>
    <w:rsid w:val="00683901"/>
    <w:rsid w:val="00776E44"/>
    <w:rsid w:val="007D6A7C"/>
    <w:rsid w:val="008040EB"/>
    <w:rsid w:val="008A6C88"/>
    <w:rsid w:val="00952B88"/>
    <w:rsid w:val="00B74AC4"/>
    <w:rsid w:val="00BA4FC8"/>
    <w:rsid w:val="00C1320D"/>
    <w:rsid w:val="00C32E60"/>
    <w:rsid w:val="00D44BFC"/>
    <w:rsid w:val="00E060A6"/>
    <w:rsid w:val="00E544A4"/>
    <w:rsid w:val="00EF6663"/>
    <w:rsid w:val="00F03E60"/>
    <w:rsid w:val="00F428B8"/>
    <w:rsid w:val="00F76D03"/>
    <w:rsid w:val="00FA5C38"/>
  </w:rsids>
  <m:mathPr>
    <m:mathFont m:val="Cambria Math"/>
    <m:brkBin m:val="before"/>
    <m:brkBinSub m:val="--"/>
    <m:smallFrac m:val="0"/>
    <m:dispDef m:val="0"/>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1945"/>
  <w15:docId w15:val="{9B7FAEB8-9DF1-4680-A775-7B26F31DC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F0E"/>
  </w:style>
  <w:style w:type="paragraph" w:styleId="Heading1">
    <w:name w:val="heading 1"/>
    <w:basedOn w:val="Normal"/>
    <w:link w:val="Heading1Char"/>
    <w:uiPriority w:val="9"/>
    <w:rsid w:val="00155A4C"/>
    <w:pPr>
      <w:spacing w:beforeLines="1" w:afterLines="1"/>
      <w:outlineLvl w:val="0"/>
    </w:pPr>
    <w:rPr>
      <w:rFonts w:ascii="Times" w:hAnsi="Times"/>
      <w:b/>
      <w:kern w:val="36"/>
      <w:sz w:val="48"/>
      <w:szCs w:val="20"/>
    </w:rPr>
  </w:style>
  <w:style w:type="paragraph" w:styleId="Heading2">
    <w:name w:val="heading 2"/>
    <w:basedOn w:val="Normal"/>
    <w:next w:val="Normal"/>
    <w:link w:val="Heading2Char"/>
    <w:rsid w:val="00952B8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155A4C"/>
    <w:pPr>
      <w:spacing w:beforeLines="1" w:afterLines="1"/>
      <w:outlineLvl w:val="2"/>
    </w:pPr>
    <w:rPr>
      <w:rFonts w:ascii="Times" w:hAnsi="Times"/>
      <w:b/>
      <w:sz w:val="27"/>
      <w:szCs w:val="20"/>
    </w:rPr>
  </w:style>
  <w:style w:type="paragraph" w:styleId="Heading5">
    <w:name w:val="heading 5"/>
    <w:basedOn w:val="Normal"/>
    <w:link w:val="Heading5Char"/>
    <w:uiPriority w:val="9"/>
    <w:rsid w:val="00155A4C"/>
    <w:pPr>
      <w:spacing w:beforeLines="1" w:afterLines="1"/>
      <w:outlineLvl w:val="4"/>
    </w:pPr>
    <w:rPr>
      <w:rFonts w:ascii="Times" w:hAns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A4C"/>
    <w:rPr>
      <w:rFonts w:ascii="Times" w:hAnsi="Times"/>
      <w:b/>
      <w:kern w:val="36"/>
      <w:sz w:val="48"/>
      <w:szCs w:val="20"/>
    </w:rPr>
  </w:style>
  <w:style w:type="character" w:customStyle="1" w:styleId="Heading3Char">
    <w:name w:val="Heading 3 Char"/>
    <w:basedOn w:val="DefaultParagraphFont"/>
    <w:link w:val="Heading3"/>
    <w:uiPriority w:val="9"/>
    <w:rsid w:val="00155A4C"/>
    <w:rPr>
      <w:rFonts w:ascii="Times" w:hAnsi="Times"/>
      <w:b/>
      <w:sz w:val="27"/>
      <w:szCs w:val="20"/>
    </w:rPr>
  </w:style>
  <w:style w:type="character" w:customStyle="1" w:styleId="Heading5Char">
    <w:name w:val="Heading 5 Char"/>
    <w:basedOn w:val="DefaultParagraphFont"/>
    <w:link w:val="Heading5"/>
    <w:uiPriority w:val="9"/>
    <w:rsid w:val="00155A4C"/>
    <w:rPr>
      <w:rFonts w:ascii="Times" w:hAnsi="Times"/>
      <w:b/>
      <w:sz w:val="20"/>
      <w:szCs w:val="20"/>
    </w:rPr>
  </w:style>
  <w:style w:type="paragraph" w:styleId="ListParagraph">
    <w:name w:val="List Paragraph"/>
    <w:basedOn w:val="Normal"/>
    <w:uiPriority w:val="34"/>
    <w:qFormat/>
    <w:rsid w:val="00155A4C"/>
    <w:pPr>
      <w:spacing w:beforeLines="1" w:afterLines="1"/>
      <w:ind w:left="720"/>
      <w:contextualSpacing/>
    </w:pPr>
    <w:rPr>
      <w:rFonts w:ascii="Times" w:hAnsi="Times"/>
      <w:sz w:val="20"/>
      <w:szCs w:val="20"/>
    </w:rPr>
  </w:style>
  <w:style w:type="character" w:customStyle="1" w:styleId="FootnoteTextChar">
    <w:name w:val="Footnote Text Char"/>
    <w:basedOn w:val="DefaultParagraphFont"/>
    <w:link w:val="FootnoteText"/>
    <w:semiHidden/>
    <w:rsid w:val="00155A4C"/>
    <w:rPr>
      <w:rFonts w:ascii="Arial" w:eastAsia="Times New Roman" w:hAnsi="Arial" w:cs="Times New Roman"/>
      <w:sz w:val="20"/>
      <w:szCs w:val="20"/>
    </w:rPr>
  </w:style>
  <w:style w:type="paragraph" w:styleId="FootnoteText">
    <w:name w:val="footnote text"/>
    <w:basedOn w:val="Normal"/>
    <w:link w:val="FootnoteTextChar"/>
    <w:semiHidden/>
    <w:rsid w:val="00155A4C"/>
    <w:pPr>
      <w:spacing w:beforeLines="1" w:afterLines="1"/>
    </w:pPr>
    <w:rPr>
      <w:rFonts w:ascii="Arial" w:eastAsia="Times New Roman" w:hAnsi="Arial" w:cs="Times New Roman"/>
      <w:sz w:val="20"/>
      <w:szCs w:val="20"/>
    </w:rPr>
  </w:style>
  <w:style w:type="paragraph" w:customStyle="1" w:styleId="Table-tab">
    <w:name w:val="Table-tab"/>
    <w:basedOn w:val="Normal"/>
    <w:rsid w:val="00155A4C"/>
    <w:pPr>
      <w:overflowPunct w:val="0"/>
      <w:autoSpaceDE w:val="0"/>
      <w:autoSpaceDN w:val="0"/>
      <w:adjustRightInd w:val="0"/>
      <w:spacing w:beforeLines="1" w:afterLines="1"/>
      <w:ind w:left="342" w:hanging="342"/>
      <w:textAlignment w:val="baseline"/>
    </w:pPr>
    <w:rPr>
      <w:rFonts w:ascii="Times New Roman" w:eastAsia="Times New Roman" w:hAnsi="Times New Roman" w:cs="Times New Roman"/>
      <w:sz w:val="20"/>
      <w:szCs w:val="20"/>
    </w:rPr>
  </w:style>
  <w:style w:type="character" w:styleId="Emphasis">
    <w:name w:val="Emphasis"/>
    <w:basedOn w:val="DefaultParagraphFont"/>
    <w:uiPriority w:val="20"/>
    <w:rsid w:val="00155A4C"/>
    <w:rPr>
      <w:i/>
    </w:rPr>
  </w:style>
  <w:style w:type="character" w:styleId="Strong">
    <w:name w:val="Strong"/>
    <w:basedOn w:val="DefaultParagraphFont"/>
    <w:uiPriority w:val="22"/>
    <w:rsid w:val="00155A4C"/>
    <w:rPr>
      <w:b/>
    </w:rPr>
  </w:style>
  <w:style w:type="character" w:styleId="Hyperlink">
    <w:name w:val="Hyperlink"/>
    <w:basedOn w:val="DefaultParagraphFont"/>
    <w:uiPriority w:val="99"/>
    <w:rsid w:val="00155A4C"/>
    <w:rPr>
      <w:color w:val="0000FF"/>
      <w:u w:val="single"/>
    </w:rPr>
  </w:style>
  <w:style w:type="character" w:styleId="FollowedHyperlink">
    <w:name w:val="FollowedHyperlink"/>
    <w:basedOn w:val="DefaultParagraphFont"/>
    <w:uiPriority w:val="99"/>
    <w:rsid w:val="00155A4C"/>
    <w:rPr>
      <w:color w:val="0000FF"/>
      <w:u w:val="single"/>
    </w:rPr>
  </w:style>
  <w:style w:type="character" w:customStyle="1" w:styleId="wpml-ls-native">
    <w:name w:val="wpml-ls-native"/>
    <w:basedOn w:val="DefaultParagraphFont"/>
    <w:rsid w:val="00155A4C"/>
  </w:style>
  <w:style w:type="character" w:customStyle="1" w:styleId="toggle-searchfa-searchfa">
    <w:name w:val="toggle-search fa-search fa"/>
    <w:basedOn w:val="DefaultParagraphFont"/>
    <w:rsid w:val="00155A4C"/>
  </w:style>
  <w:style w:type="character" w:customStyle="1" w:styleId="z-TopofFormChar">
    <w:name w:val="z-Top of Form Char"/>
    <w:basedOn w:val="DefaultParagraphFont"/>
    <w:link w:val="z-TopofForm"/>
    <w:uiPriority w:val="99"/>
    <w:semiHidden/>
    <w:rsid w:val="00155A4C"/>
    <w:rPr>
      <w:rFonts w:ascii="Arial" w:hAnsi="Arial"/>
      <w:vanish/>
      <w:sz w:val="16"/>
      <w:szCs w:val="16"/>
    </w:rPr>
  </w:style>
  <w:style w:type="paragraph" w:styleId="z-TopofForm">
    <w:name w:val="HTML Top of Form"/>
    <w:basedOn w:val="Normal"/>
    <w:next w:val="Normal"/>
    <w:link w:val="z-TopofFormChar"/>
    <w:hidden/>
    <w:uiPriority w:val="99"/>
    <w:semiHidden/>
    <w:unhideWhenUsed/>
    <w:rsid w:val="00155A4C"/>
    <w:pPr>
      <w:pBdr>
        <w:bottom w:val="single" w:sz="6" w:space="1" w:color="auto"/>
      </w:pBdr>
      <w:spacing w:beforeLines="1" w:afterLines="1"/>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155A4C"/>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155A4C"/>
    <w:pPr>
      <w:pBdr>
        <w:top w:val="single" w:sz="6" w:space="1" w:color="auto"/>
      </w:pBdr>
      <w:spacing w:beforeLines="1" w:afterLines="1"/>
      <w:jc w:val="center"/>
    </w:pPr>
    <w:rPr>
      <w:rFonts w:ascii="Arial" w:hAnsi="Arial"/>
      <w:vanish/>
      <w:sz w:val="16"/>
      <w:szCs w:val="16"/>
    </w:rPr>
  </w:style>
  <w:style w:type="paragraph" w:styleId="NormalWeb">
    <w:name w:val="Normal (Web)"/>
    <w:basedOn w:val="Normal"/>
    <w:uiPriority w:val="99"/>
    <w:rsid w:val="00155A4C"/>
    <w:pPr>
      <w:spacing w:beforeLines="1" w:afterLines="1"/>
    </w:pPr>
    <w:rPr>
      <w:rFonts w:ascii="Times" w:hAnsi="Times" w:cs="Times New Roman"/>
      <w:sz w:val="20"/>
      <w:szCs w:val="20"/>
    </w:rPr>
  </w:style>
  <w:style w:type="character" w:customStyle="1" w:styleId="st">
    <w:name w:val="st"/>
    <w:basedOn w:val="DefaultParagraphFont"/>
    <w:rsid w:val="00155A4C"/>
  </w:style>
  <w:style w:type="character" w:customStyle="1" w:styleId="sharing-screen-reader-text">
    <w:name w:val="sharing-screen-reader-text"/>
    <w:basedOn w:val="DefaultParagraphFont"/>
    <w:rsid w:val="00155A4C"/>
  </w:style>
  <w:style w:type="character" w:customStyle="1" w:styleId="fafa-twitter">
    <w:name w:val="fa fa-twitter"/>
    <w:basedOn w:val="DefaultParagraphFont"/>
    <w:rsid w:val="00155A4C"/>
  </w:style>
  <w:style w:type="character" w:customStyle="1" w:styleId="fafa-linkedin">
    <w:name w:val="fa fa-linkedin"/>
    <w:basedOn w:val="DefaultParagraphFont"/>
    <w:rsid w:val="00155A4C"/>
  </w:style>
  <w:style w:type="character" w:customStyle="1" w:styleId="wpml-ls-display">
    <w:name w:val="wpml-ls-display"/>
    <w:basedOn w:val="DefaultParagraphFont"/>
    <w:rsid w:val="00155A4C"/>
  </w:style>
  <w:style w:type="character" w:customStyle="1" w:styleId="header-text">
    <w:name w:val="header-text"/>
    <w:basedOn w:val="DefaultParagraphFont"/>
    <w:rsid w:val="00155A4C"/>
  </w:style>
  <w:style w:type="character" w:customStyle="1" w:styleId="Heading2Char">
    <w:name w:val="Heading 2 Char"/>
    <w:basedOn w:val="DefaultParagraphFont"/>
    <w:link w:val="Heading2"/>
    <w:rsid w:val="00952B8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1220">
      <w:bodyDiv w:val="1"/>
      <w:marLeft w:val="0"/>
      <w:marRight w:val="0"/>
      <w:marTop w:val="0"/>
      <w:marBottom w:val="0"/>
      <w:divBdr>
        <w:top w:val="none" w:sz="0" w:space="0" w:color="auto"/>
        <w:left w:val="none" w:sz="0" w:space="0" w:color="auto"/>
        <w:bottom w:val="none" w:sz="0" w:space="0" w:color="auto"/>
        <w:right w:val="none" w:sz="0" w:space="0" w:color="auto"/>
      </w:divBdr>
    </w:div>
    <w:div w:id="513346334">
      <w:bodyDiv w:val="1"/>
      <w:marLeft w:val="0"/>
      <w:marRight w:val="0"/>
      <w:marTop w:val="0"/>
      <w:marBottom w:val="0"/>
      <w:divBdr>
        <w:top w:val="none" w:sz="0" w:space="0" w:color="auto"/>
        <w:left w:val="none" w:sz="0" w:space="0" w:color="auto"/>
        <w:bottom w:val="none" w:sz="0" w:space="0" w:color="auto"/>
        <w:right w:val="none" w:sz="0" w:space="0" w:color="auto"/>
      </w:divBdr>
      <w:divsChild>
        <w:div w:id="1060328924">
          <w:marLeft w:val="0"/>
          <w:marRight w:val="0"/>
          <w:marTop w:val="0"/>
          <w:marBottom w:val="0"/>
          <w:divBdr>
            <w:top w:val="none" w:sz="0" w:space="0" w:color="auto"/>
            <w:left w:val="none" w:sz="0" w:space="0" w:color="auto"/>
            <w:bottom w:val="none" w:sz="0" w:space="0" w:color="auto"/>
            <w:right w:val="none" w:sz="0" w:space="0" w:color="auto"/>
          </w:divBdr>
        </w:div>
        <w:div w:id="1533112936">
          <w:marLeft w:val="0"/>
          <w:marRight w:val="0"/>
          <w:marTop w:val="0"/>
          <w:marBottom w:val="0"/>
          <w:divBdr>
            <w:top w:val="none" w:sz="0" w:space="0" w:color="auto"/>
            <w:left w:val="none" w:sz="0" w:space="0" w:color="auto"/>
            <w:bottom w:val="none" w:sz="0" w:space="0" w:color="auto"/>
            <w:right w:val="none" w:sz="0" w:space="0" w:color="auto"/>
          </w:divBdr>
          <w:divsChild>
            <w:div w:id="1755080040">
              <w:marLeft w:val="0"/>
              <w:marRight w:val="0"/>
              <w:marTop w:val="0"/>
              <w:marBottom w:val="0"/>
              <w:divBdr>
                <w:top w:val="none" w:sz="0" w:space="0" w:color="auto"/>
                <w:left w:val="none" w:sz="0" w:space="0" w:color="auto"/>
                <w:bottom w:val="none" w:sz="0" w:space="0" w:color="auto"/>
                <w:right w:val="none" w:sz="0" w:space="0" w:color="auto"/>
              </w:divBdr>
              <w:divsChild>
                <w:div w:id="1250777611">
                  <w:marLeft w:val="-245"/>
                  <w:marRight w:val="-245"/>
                  <w:marTop w:val="0"/>
                  <w:marBottom w:val="0"/>
                  <w:divBdr>
                    <w:top w:val="none" w:sz="0" w:space="0" w:color="auto"/>
                    <w:left w:val="none" w:sz="0" w:space="0" w:color="auto"/>
                    <w:bottom w:val="none" w:sz="0" w:space="0" w:color="auto"/>
                    <w:right w:val="none" w:sz="0" w:space="0" w:color="auto"/>
                  </w:divBdr>
                  <w:divsChild>
                    <w:div w:id="1651787916">
                      <w:marLeft w:val="0"/>
                      <w:marRight w:val="0"/>
                      <w:marTop w:val="0"/>
                      <w:marBottom w:val="0"/>
                      <w:divBdr>
                        <w:top w:val="none" w:sz="0" w:space="0" w:color="auto"/>
                        <w:left w:val="none" w:sz="0" w:space="0" w:color="auto"/>
                        <w:bottom w:val="none" w:sz="0" w:space="0" w:color="auto"/>
                        <w:right w:val="none" w:sz="0" w:space="0" w:color="auto"/>
                      </w:divBdr>
                      <w:divsChild>
                        <w:div w:id="18200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956476">
          <w:marLeft w:val="0"/>
          <w:marRight w:val="0"/>
          <w:marTop w:val="0"/>
          <w:marBottom w:val="0"/>
          <w:divBdr>
            <w:top w:val="none" w:sz="0" w:space="0" w:color="auto"/>
            <w:left w:val="none" w:sz="0" w:space="0" w:color="auto"/>
            <w:bottom w:val="none" w:sz="0" w:space="0" w:color="auto"/>
            <w:right w:val="none" w:sz="0" w:space="0" w:color="auto"/>
          </w:divBdr>
        </w:div>
        <w:div w:id="650259257">
          <w:marLeft w:val="0"/>
          <w:marRight w:val="0"/>
          <w:marTop w:val="0"/>
          <w:marBottom w:val="0"/>
          <w:divBdr>
            <w:top w:val="none" w:sz="0" w:space="0" w:color="auto"/>
            <w:left w:val="none" w:sz="0" w:space="0" w:color="auto"/>
            <w:bottom w:val="none" w:sz="0" w:space="0" w:color="auto"/>
            <w:right w:val="none" w:sz="0" w:space="0" w:color="auto"/>
          </w:divBdr>
          <w:divsChild>
            <w:div w:id="1566408464">
              <w:marLeft w:val="0"/>
              <w:marRight w:val="0"/>
              <w:marTop w:val="0"/>
              <w:marBottom w:val="0"/>
              <w:divBdr>
                <w:top w:val="none" w:sz="0" w:space="0" w:color="auto"/>
                <w:left w:val="none" w:sz="0" w:space="0" w:color="auto"/>
                <w:bottom w:val="none" w:sz="0" w:space="0" w:color="auto"/>
                <w:right w:val="none" w:sz="0" w:space="0" w:color="auto"/>
              </w:divBdr>
              <w:divsChild>
                <w:div w:id="415437738">
                  <w:marLeft w:val="-245"/>
                  <w:marRight w:val="-245"/>
                  <w:marTop w:val="0"/>
                  <w:marBottom w:val="0"/>
                  <w:divBdr>
                    <w:top w:val="none" w:sz="0" w:space="0" w:color="auto"/>
                    <w:left w:val="none" w:sz="0" w:space="0" w:color="auto"/>
                    <w:bottom w:val="none" w:sz="0" w:space="0" w:color="auto"/>
                    <w:right w:val="none" w:sz="0" w:space="0" w:color="auto"/>
                  </w:divBdr>
                  <w:divsChild>
                    <w:div w:id="2099979777">
                      <w:marLeft w:val="0"/>
                      <w:marRight w:val="0"/>
                      <w:marTop w:val="0"/>
                      <w:marBottom w:val="0"/>
                      <w:divBdr>
                        <w:top w:val="none" w:sz="0" w:space="0" w:color="auto"/>
                        <w:left w:val="none" w:sz="0" w:space="0" w:color="auto"/>
                        <w:bottom w:val="none" w:sz="0" w:space="0" w:color="auto"/>
                        <w:right w:val="none" w:sz="0" w:space="0" w:color="auto"/>
                      </w:divBdr>
                      <w:divsChild>
                        <w:div w:id="16559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491517">
          <w:marLeft w:val="0"/>
          <w:marRight w:val="0"/>
          <w:marTop w:val="0"/>
          <w:marBottom w:val="0"/>
          <w:divBdr>
            <w:top w:val="none" w:sz="0" w:space="0" w:color="auto"/>
            <w:left w:val="none" w:sz="0" w:space="0" w:color="auto"/>
            <w:bottom w:val="none" w:sz="0" w:space="0" w:color="auto"/>
            <w:right w:val="none" w:sz="0" w:space="0" w:color="auto"/>
          </w:divBdr>
        </w:div>
        <w:div w:id="1888563445">
          <w:marLeft w:val="0"/>
          <w:marRight w:val="0"/>
          <w:marTop w:val="0"/>
          <w:marBottom w:val="0"/>
          <w:divBdr>
            <w:top w:val="none" w:sz="0" w:space="0" w:color="auto"/>
            <w:left w:val="none" w:sz="0" w:space="0" w:color="auto"/>
            <w:bottom w:val="none" w:sz="0" w:space="0" w:color="auto"/>
            <w:right w:val="none" w:sz="0" w:space="0" w:color="auto"/>
          </w:divBdr>
          <w:divsChild>
            <w:div w:id="2091734769">
              <w:marLeft w:val="0"/>
              <w:marRight w:val="0"/>
              <w:marTop w:val="0"/>
              <w:marBottom w:val="0"/>
              <w:divBdr>
                <w:top w:val="none" w:sz="0" w:space="0" w:color="auto"/>
                <w:left w:val="none" w:sz="0" w:space="0" w:color="auto"/>
                <w:bottom w:val="none" w:sz="0" w:space="0" w:color="auto"/>
                <w:right w:val="none" w:sz="0" w:space="0" w:color="auto"/>
              </w:divBdr>
              <w:divsChild>
                <w:div w:id="735515369">
                  <w:marLeft w:val="-245"/>
                  <w:marRight w:val="-245"/>
                  <w:marTop w:val="0"/>
                  <w:marBottom w:val="0"/>
                  <w:divBdr>
                    <w:top w:val="none" w:sz="0" w:space="0" w:color="auto"/>
                    <w:left w:val="none" w:sz="0" w:space="0" w:color="auto"/>
                    <w:bottom w:val="none" w:sz="0" w:space="0" w:color="auto"/>
                    <w:right w:val="none" w:sz="0" w:space="0" w:color="auto"/>
                  </w:divBdr>
                  <w:divsChild>
                    <w:div w:id="978651785">
                      <w:marLeft w:val="0"/>
                      <w:marRight w:val="0"/>
                      <w:marTop w:val="0"/>
                      <w:marBottom w:val="0"/>
                      <w:divBdr>
                        <w:top w:val="none" w:sz="0" w:space="0" w:color="auto"/>
                        <w:left w:val="none" w:sz="0" w:space="0" w:color="auto"/>
                        <w:bottom w:val="none" w:sz="0" w:space="0" w:color="auto"/>
                        <w:right w:val="none" w:sz="0" w:space="0" w:color="auto"/>
                      </w:divBdr>
                      <w:divsChild>
                        <w:div w:id="11587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961713">
          <w:marLeft w:val="0"/>
          <w:marRight w:val="0"/>
          <w:marTop w:val="0"/>
          <w:marBottom w:val="0"/>
          <w:divBdr>
            <w:top w:val="none" w:sz="0" w:space="0" w:color="auto"/>
            <w:left w:val="none" w:sz="0" w:space="0" w:color="auto"/>
            <w:bottom w:val="none" w:sz="0" w:space="0" w:color="auto"/>
            <w:right w:val="none" w:sz="0" w:space="0" w:color="auto"/>
          </w:divBdr>
        </w:div>
        <w:div w:id="383335862">
          <w:marLeft w:val="0"/>
          <w:marRight w:val="0"/>
          <w:marTop w:val="0"/>
          <w:marBottom w:val="0"/>
          <w:divBdr>
            <w:top w:val="none" w:sz="0" w:space="0" w:color="auto"/>
            <w:left w:val="none" w:sz="0" w:space="0" w:color="auto"/>
            <w:bottom w:val="none" w:sz="0" w:space="0" w:color="auto"/>
            <w:right w:val="none" w:sz="0" w:space="0" w:color="auto"/>
          </w:divBdr>
          <w:divsChild>
            <w:div w:id="1030691362">
              <w:marLeft w:val="0"/>
              <w:marRight w:val="0"/>
              <w:marTop w:val="0"/>
              <w:marBottom w:val="0"/>
              <w:divBdr>
                <w:top w:val="none" w:sz="0" w:space="0" w:color="auto"/>
                <w:left w:val="none" w:sz="0" w:space="0" w:color="auto"/>
                <w:bottom w:val="none" w:sz="0" w:space="0" w:color="auto"/>
                <w:right w:val="none" w:sz="0" w:space="0" w:color="auto"/>
              </w:divBdr>
              <w:divsChild>
                <w:div w:id="1725986412">
                  <w:marLeft w:val="-245"/>
                  <w:marRight w:val="-245"/>
                  <w:marTop w:val="0"/>
                  <w:marBottom w:val="0"/>
                  <w:divBdr>
                    <w:top w:val="none" w:sz="0" w:space="0" w:color="auto"/>
                    <w:left w:val="none" w:sz="0" w:space="0" w:color="auto"/>
                    <w:bottom w:val="none" w:sz="0" w:space="0" w:color="auto"/>
                    <w:right w:val="none" w:sz="0" w:space="0" w:color="auto"/>
                  </w:divBdr>
                  <w:divsChild>
                    <w:div w:id="1073502567">
                      <w:marLeft w:val="0"/>
                      <w:marRight w:val="0"/>
                      <w:marTop w:val="0"/>
                      <w:marBottom w:val="0"/>
                      <w:divBdr>
                        <w:top w:val="none" w:sz="0" w:space="0" w:color="auto"/>
                        <w:left w:val="none" w:sz="0" w:space="0" w:color="auto"/>
                        <w:bottom w:val="none" w:sz="0" w:space="0" w:color="auto"/>
                        <w:right w:val="none" w:sz="0" w:space="0" w:color="auto"/>
                      </w:divBdr>
                      <w:divsChild>
                        <w:div w:id="4147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78257">
          <w:marLeft w:val="0"/>
          <w:marRight w:val="0"/>
          <w:marTop w:val="0"/>
          <w:marBottom w:val="0"/>
          <w:divBdr>
            <w:top w:val="none" w:sz="0" w:space="0" w:color="auto"/>
            <w:left w:val="none" w:sz="0" w:space="0" w:color="auto"/>
            <w:bottom w:val="none" w:sz="0" w:space="0" w:color="auto"/>
            <w:right w:val="none" w:sz="0" w:space="0" w:color="auto"/>
          </w:divBdr>
        </w:div>
        <w:div w:id="1029180117">
          <w:marLeft w:val="0"/>
          <w:marRight w:val="0"/>
          <w:marTop w:val="0"/>
          <w:marBottom w:val="0"/>
          <w:divBdr>
            <w:top w:val="none" w:sz="0" w:space="0" w:color="auto"/>
            <w:left w:val="none" w:sz="0" w:space="0" w:color="auto"/>
            <w:bottom w:val="none" w:sz="0" w:space="0" w:color="auto"/>
            <w:right w:val="none" w:sz="0" w:space="0" w:color="auto"/>
          </w:divBdr>
          <w:divsChild>
            <w:div w:id="1375035107">
              <w:marLeft w:val="0"/>
              <w:marRight w:val="0"/>
              <w:marTop w:val="0"/>
              <w:marBottom w:val="0"/>
              <w:divBdr>
                <w:top w:val="none" w:sz="0" w:space="0" w:color="auto"/>
                <w:left w:val="none" w:sz="0" w:space="0" w:color="auto"/>
                <w:bottom w:val="none" w:sz="0" w:space="0" w:color="auto"/>
                <w:right w:val="none" w:sz="0" w:space="0" w:color="auto"/>
              </w:divBdr>
              <w:divsChild>
                <w:div w:id="1198083156">
                  <w:marLeft w:val="-245"/>
                  <w:marRight w:val="-245"/>
                  <w:marTop w:val="0"/>
                  <w:marBottom w:val="0"/>
                  <w:divBdr>
                    <w:top w:val="none" w:sz="0" w:space="0" w:color="auto"/>
                    <w:left w:val="none" w:sz="0" w:space="0" w:color="auto"/>
                    <w:bottom w:val="none" w:sz="0" w:space="0" w:color="auto"/>
                    <w:right w:val="none" w:sz="0" w:space="0" w:color="auto"/>
                  </w:divBdr>
                  <w:divsChild>
                    <w:div w:id="2099324374">
                      <w:marLeft w:val="0"/>
                      <w:marRight w:val="0"/>
                      <w:marTop w:val="0"/>
                      <w:marBottom w:val="0"/>
                      <w:divBdr>
                        <w:top w:val="none" w:sz="0" w:space="0" w:color="auto"/>
                        <w:left w:val="none" w:sz="0" w:space="0" w:color="auto"/>
                        <w:bottom w:val="none" w:sz="0" w:space="0" w:color="auto"/>
                        <w:right w:val="none" w:sz="0" w:space="0" w:color="auto"/>
                      </w:divBdr>
                    </w:div>
                    <w:div w:id="535773594">
                      <w:marLeft w:val="0"/>
                      <w:marRight w:val="0"/>
                      <w:marTop w:val="0"/>
                      <w:marBottom w:val="0"/>
                      <w:divBdr>
                        <w:top w:val="none" w:sz="0" w:space="0" w:color="auto"/>
                        <w:left w:val="none" w:sz="0" w:space="0" w:color="auto"/>
                        <w:bottom w:val="none" w:sz="0" w:space="0" w:color="auto"/>
                        <w:right w:val="none" w:sz="0" w:space="0" w:color="auto"/>
                      </w:divBdr>
                    </w:div>
                    <w:div w:id="1065762298">
                      <w:marLeft w:val="0"/>
                      <w:marRight w:val="0"/>
                      <w:marTop w:val="0"/>
                      <w:marBottom w:val="0"/>
                      <w:divBdr>
                        <w:top w:val="none" w:sz="0" w:space="0" w:color="auto"/>
                        <w:left w:val="none" w:sz="0" w:space="0" w:color="auto"/>
                        <w:bottom w:val="none" w:sz="0" w:space="0" w:color="auto"/>
                        <w:right w:val="none" w:sz="0" w:space="0" w:color="auto"/>
                      </w:divBdr>
                    </w:div>
                    <w:div w:id="452673632">
                      <w:marLeft w:val="0"/>
                      <w:marRight w:val="0"/>
                      <w:marTop w:val="0"/>
                      <w:marBottom w:val="0"/>
                      <w:divBdr>
                        <w:top w:val="none" w:sz="0" w:space="0" w:color="auto"/>
                        <w:left w:val="none" w:sz="0" w:space="0" w:color="auto"/>
                        <w:bottom w:val="none" w:sz="0" w:space="0" w:color="auto"/>
                        <w:right w:val="none" w:sz="0" w:space="0" w:color="auto"/>
                      </w:divBdr>
                    </w:div>
                    <w:div w:id="225532691">
                      <w:marLeft w:val="0"/>
                      <w:marRight w:val="0"/>
                      <w:marTop w:val="0"/>
                      <w:marBottom w:val="0"/>
                      <w:divBdr>
                        <w:top w:val="none" w:sz="0" w:space="0" w:color="auto"/>
                        <w:left w:val="none" w:sz="0" w:space="0" w:color="auto"/>
                        <w:bottom w:val="none" w:sz="0" w:space="0" w:color="auto"/>
                        <w:right w:val="none" w:sz="0" w:space="0" w:color="auto"/>
                      </w:divBdr>
                    </w:div>
                    <w:div w:id="2045012321">
                      <w:marLeft w:val="0"/>
                      <w:marRight w:val="0"/>
                      <w:marTop w:val="0"/>
                      <w:marBottom w:val="0"/>
                      <w:divBdr>
                        <w:top w:val="none" w:sz="0" w:space="0" w:color="auto"/>
                        <w:left w:val="none" w:sz="0" w:space="0" w:color="auto"/>
                        <w:bottom w:val="none" w:sz="0" w:space="0" w:color="auto"/>
                        <w:right w:val="none" w:sz="0" w:space="0" w:color="auto"/>
                      </w:divBdr>
                    </w:div>
                    <w:div w:id="1602689997">
                      <w:marLeft w:val="0"/>
                      <w:marRight w:val="0"/>
                      <w:marTop w:val="0"/>
                      <w:marBottom w:val="0"/>
                      <w:divBdr>
                        <w:top w:val="none" w:sz="0" w:space="0" w:color="auto"/>
                        <w:left w:val="none" w:sz="0" w:space="0" w:color="auto"/>
                        <w:bottom w:val="none" w:sz="0" w:space="0" w:color="auto"/>
                        <w:right w:val="none" w:sz="0" w:space="0" w:color="auto"/>
                      </w:divBdr>
                    </w:div>
                    <w:div w:id="592281039">
                      <w:marLeft w:val="0"/>
                      <w:marRight w:val="0"/>
                      <w:marTop w:val="0"/>
                      <w:marBottom w:val="0"/>
                      <w:divBdr>
                        <w:top w:val="none" w:sz="0" w:space="0" w:color="auto"/>
                        <w:left w:val="none" w:sz="0" w:space="0" w:color="auto"/>
                        <w:bottom w:val="none" w:sz="0" w:space="0" w:color="auto"/>
                        <w:right w:val="none" w:sz="0" w:space="0" w:color="auto"/>
                      </w:divBdr>
                    </w:div>
                    <w:div w:id="504176593">
                      <w:marLeft w:val="0"/>
                      <w:marRight w:val="0"/>
                      <w:marTop w:val="0"/>
                      <w:marBottom w:val="0"/>
                      <w:divBdr>
                        <w:top w:val="none" w:sz="0" w:space="0" w:color="auto"/>
                        <w:left w:val="none" w:sz="0" w:space="0" w:color="auto"/>
                        <w:bottom w:val="none" w:sz="0" w:space="0" w:color="auto"/>
                        <w:right w:val="none" w:sz="0" w:space="0" w:color="auto"/>
                      </w:divBdr>
                    </w:div>
                    <w:div w:id="546918952">
                      <w:marLeft w:val="0"/>
                      <w:marRight w:val="0"/>
                      <w:marTop w:val="0"/>
                      <w:marBottom w:val="0"/>
                      <w:divBdr>
                        <w:top w:val="none" w:sz="0" w:space="0" w:color="auto"/>
                        <w:left w:val="none" w:sz="0" w:space="0" w:color="auto"/>
                        <w:bottom w:val="none" w:sz="0" w:space="0" w:color="auto"/>
                        <w:right w:val="none" w:sz="0" w:space="0" w:color="auto"/>
                      </w:divBdr>
                    </w:div>
                    <w:div w:id="1984849261">
                      <w:marLeft w:val="0"/>
                      <w:marRight w:val="0"/>
                      <w:marTop w:val="0"/>
                      <w:marBottom w:val="0"/>
                      <w:divBdr>
                        <w:top w:val="none" w:sz="0" w:space="0" w:color="auto"/>
                        <w:left w:val="none" w:sz="0" w:space="0" w:color="auto"/>
                        <w:bottom w:val="none" w:sz="0" w:space="0" w:color="auto"/>
                        <w:right w:val="none" w:sz="0" w:space="0" w:color="auto"/>
                      </w:divBdr>
                    </w:div>
                    <w:div w:id="864445002">
                      <w:marLeft w:val="0"/>
                      <w:marRight w:val="0"/>
                      <w:marTop w:val="0"/>
                      <w:marBottom w:val="0"/>
                      <w:divBdr>
                        <w:top w:val="none" w:sz="0" w:space="0" w:color="auto"/>
                        <w:left w:val="none" w:sz="0" w:space="0" w:color="auto"/>
                        <w:bottom w:val="none" w:sz="0" w:space="0" w:color="auto"/>
                        <w:right w:val="none" w:sz="0" w:space="0" w:color="auto"/>
                      </w:divBdr>
                    </w:div>
                    <w:div w:id="1594775032">
                      <w:marLeft w:val="0"/>
                      <w:marRight w:val="0"/>
                      <w:marTop w:val="0"/>
                      <w:marBottom w:val="0"/>
                      <w:divBdr>
                        <w:top w:val="none" w:sz="0" w:space="0" w:color="auto"/>
                        <w:left w:val="none" w:sz="0" w:space="0" w:color="auto"/>
                        <w:bottom w:val="none" w:sz="0" w:space="0" w:color="auto"/>
                        <w:right w:val="none" w:sz="0" w:space="0" w:color="auto"/>
                      </w:divBdr>
                    </w:div>
                    <w:div w:id="787049993">
                      <w:marLeft w:val="0"/>
                      <w:marRight w:val="0"/>
                      <w:marTop w:val="0"/>
                      <w:marBottom w:val="0"/>
                      <w:divBdr>
                        <w:top w:val="none" w:sz="0" w:space="0" w:color="auto"/>
                        <w:left w:val="none" w:sz="0" w:space="0" w:color="auto"/>
                        <w:bottom w:val="none" w:sz="0" w:space="0" w:color="auto"/>
                        <w:right w:val="none" w:sz="0" w:space="0" w:color="auto"/>
                      </w:divBdr>
                    </w:div>
                    <w:div w:id="96101058">
                      <w:marLeft w:val="0"/>
                      <w:marRight w:val="0"/>
                      <w:marTop w:val="0"/>
                      <w:marBottom w:val="0"/>
                      <w:divBdr>
                        <w:top w:val="none" w:sz="0" w:space="0" w:color="auto"/>
                        <w:left w:val="none" w:sz="0" w:space="0" w:color="auto"/>
                        <w:bottom w:val="none" w:sz="0" w:space="0" w:color="auto"/>
                        <w:right w:val="none" w:sz="0" w:space="0" w:color="auto"/>
                      </w:divBdr>
                    </w:div>
                    <w:div w:id="135387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850622">
      <w:bodyDiv w:val="1"/>
      <w:marLeft w:val="0"/>
      <w:marRight w:val="0"/>
      <w:marTop w:val="0"/>
      <w:marBottom w:val="0"/>
      <w:divBdr>
        <w:top w:val="none" w:sz="0" w:space="0" w:color="auto"/>
        <w:left w:val="none" w:sz="0" w:space="0" w:color="auto"/>
        <w:bottom w:val="none" w:sz="0" w:space="0" w:color="auto"/>
        <w:right w:val="none" w:sz="0" w:space="0" w:color="auto"/>
      </w:divBdr>
    </w:div>
    <w:div w:id="1720930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vacyCompliance.Group" TargetMode="External"/><Relationship Id="rId3" Type="http://schemas.openxmlformats.org/officeDocument/2006/relationships/settings" Target="settings.xml"/><Relationship Id="rId7" Type="http://schemas.openxmlformats.org/officeDocument/2006/relationships/hyperlink" Target="mailto:privacy@armourcyber.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ivacy@armourcyber.ca" TargetMode="External"/><Relationship Id="rId11" Type="http://schemas.openxmlformats.org/officeDocument/2006/relationships/fontTable" Target="fontTable.xml"/><Relationship Id="rId5" Type="http://schemas.openxmlformats.org/officeDocument/2006/relationships/hyperlink" Target="https://armourcyber.ca/contact-us/" TargetMode="External"/><Relationship Id="rId10" Type="http://schemas.openxmlformats.org/officeDocument/2006/relationships/hyperlink" Target="http://ec.europa.eu/newsroom/article29/document.cfm?action=display&amp;doc_id=50061" TargetMode="External"/><Relationship Id="rId4" Type="http://schemas.openxmlformats.org/officeDocument/2006/relationships/webSettings" Target="webSettings.xml"/><Relationship Id="rId9" Type="http://schemas.openxmlformats.org/officeDocument/2006/relationships/hyperlink" Target="mailto:privacy@armourcyb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2293</Words>
  <Characters>13072</Characters>
  <Application>Microsoft Office Word</Application>
  <DocSecurity>0</DocSecurity>
  <Lines>108</Lines>
  <Paragraphs>30</Paragraphs>
  <ScaleCrop>false</ScaleCrop>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Coode</dc:creator>
  <cp:keywords/>
  <cp:lastModifiedBy>Aval Joshi</cp:lastModifiedBy>
  <cp:revision>2</cp:revision>
  <dcterms:created xsi:type="dcterms:W3CDTF">2020-04-29T15:53:00Z</dcterms:created>
  <dcterms:modified xsi:type="dcterms:W3CDTF">2020-04-29T15:53:00Z</dcterms:modified>
</cp:coreProperties>
</file>