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B1999" w14:textId="01274B94" w:rsidR="00DC3138" w:rsidRPr="00047DA0" w:rsidRDefault="005E1FC8">
      <w:pPr>
        <w:rPr>
          <w:rFonts w:ascii="Times New Roman" w:hAnsi="Times New Roman" w:cs="Times New Roman"/>
          <w:sz w:val="24"/>
          <w:szCs w:val="24"/>
        </w:rPr>
      </w:pPr>
      <w:r w:rsidRPr="00047DA0">
        <w:rPr>
          <w:rFonts w:ascii="Times New Roman" w:hAnsi="Times New Roman" w:cs="Times New Roman"/>
          <w:sz w:val="24"/>
          <w:szCs w:val="24"/>
        </w:rPr>
        <w:t>Data preprocessing: Look for concerns with data integrity, outliers, and missing numbers. In this instance, the dataset is clear and well-structured, necessitating little preprocessing.</w:t>
      </w:r>
    </w:p>
    <w:p w14:paraId="0EDC25C5" w14:textId="40A28FD1"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rPr>
        <w:t>Exploratory Data Analysis (EDA): In this phase, the data are visualized to reveal the connections between various features and the target variable (species). In EDA, visualizations including scatter plots, histograms, and box plots are frequently employed. EDA enables us to comprehend data distribution, spot potential correlations, and examine class imbalances.</w:t>
      </w:r>
    </w:p>
    <w:p w14:paraId="014CF420" w14:textId="2EA1BA61"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rPr>
        <w:t>Feature Selection: Since the Iris dataset only has four features, it may not be required to select any of them. However, in larger datasets, feature selection techniques can be used to select the most pertinent characteristics, enhancing the generalization and effectiveness of the model.</w:t>
      </w:r>
    </w:p>
    <w:p w14:paraId="4709864B" w14:textId="4888BC09"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rPr>
        <w:t xml:space="preserve">Model Selection: This dataset can be used to train a variety of common machine learning algorithms, including Decision Trees, Random Forests, Support Vector Machines (SVM), k-Nearest </w:t>
      </w:r>
      <w:proofErr w:type="spellStart"/>
      <w:r w:rsidRPr="00047DA0">
        <w:rPr>
          <w:rFonts w:ascii="Times New Roman" w:hAnsi="Times New Roman" w:cs="Times New Roman"/>
          <w:sz w:val="24"/>
          <w:szCs w:val="24"/>
        </w:rPr>
        <w:t>Neighbors</w:t>
      </w:r>
      <w:proofErr w:type="spellEnd"/>
      <w:r w:rsidRPr="00047DA0">
        <w:rPr>
          <w:rFonts w:ascii="Times New Roman" w:hAnsi="Times New Roman" w:cs="Times New Roman"/>
          <w:sz w:val="24"/>
          <w:szCs w:val="24"/>
        </w:rPr>
        <w:t xml:space="preserve"> (k-NN), and Logistic Regression. The particular challenge and performance criteria determine the model to be used.</w:t>
      </w:r>
    </w:p>
    <w:p w14:paraId="4F18A05D" w14:textId="182B19C8"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rPr>
        <w:t>Training and Evaluation of the Model: To train the model and assess its efficacy, divide the dataset into training and testing sets. To evaluate how effectively the model is working, use metrics like accuracy, precision, recall, F1-score, and confusion matrix.</w:t>
      </w:r>
    </w:p>
    <w:p w14:paraId="4A785AAD" w14:textId="7ECCF6F5"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rPr>
        <w:t>Hyperparameter tuning: Use methods like grid search or random search to find the optimal hyperparameters and fine-tune the model.</w:t>
      </w:r>
    </w:p>
    <w:p w14:paraId="34A001E0" w14:textId="0A78C250"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rPr>
        <w:t>Model Interpretation: Depending on the algorithm employed, you can interpret the model to ascertain which characteristics are more crucial for correctly predicting the target class.</w:t>
      </w:r>
    </w:p>
    <w:p w14:paraId="7974AFEF" w14:textId="77777777"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u w:val="single"/>
        </w:rPr>
        <w:t>Gained insights via analysis</w:t>
      </w:r>
      <w:r w:rsidRPr="00047DA0">
        <w:rPr>
          <w:rFonts w:ascii="Times New Roman" w:hAnsi="Times New Roman" w:cs="Times New Roman"/>
          <w:sz w:val="24"/>
          <w:szCs w:val="24"/>
        </w:rPr>
        <w:t>:</w:t>
      </w:r>
    </w:p>
    <w:p w14:paraId="4D4156A2" w14:textId="10DE6826"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rPr>
        <w:t>The examination of the Iris dataset could lead to the following insights:</w:t>
      </w:r>
    </w:p>
    <w:p w14:paraId="5EA55AB8" w14:textId="77777777"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rPr>
        <w:t>There may be unique feature combinations that are highly suggestive of a particular iris species.</w:t>
      </w:r>
    </w:p>
    <w:p w14:paraId="089624D5" w14:textId="77777777"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rPr>
        <w:t>The classification task may be significantly impacted by some factors more than others.</w:t>
      </w:r>
    </w:p>
    <w:p w14:paraId="7E7C4379" w14:textId="030FA6A5" w:rsidR="005E1FC8" w:rsidRPr="00047DA0" w:rsidRDefault="005E1FC8" w:rsidP="005E1FC8">
      <w:pPr>
        <w:rPr>
          <w:rFonts w:ascii="Times New Roman" w:hAnsi="Times New Roman" w:cs="Times New Roman"/>
          <w:sz w:val="24"/>
          <w:szCs w:val="24"/>
        </w:rPr>
      </w:pPr>
      <w:r w:rsidRPr="00047DA0">
        <w:rPr>
          <w:rFonts w:ascii="Times New Roman" w:hAnsi="Times New Roman" w:cs="Times New Roman"/>
          <w:sz w:val="24"/>
          <w:szCs w:val="24"/>
        </w:rPr>
        <w:t>Given its clear structure and unique species, the dataset may be well-separated and reasonably simple to categorize.</w:t>
      </w:r>
    </w:p>
    <w:p w14:paraId="48C1E144" w14:textId="798E2377" w:rsidR="00047DA0" w:rsidRPr="00047DA0" w:rsidRDefault="00047DA0" w:rsidP="005E1FC8">
      <w:pPr>
        <w:rPr>
          <w:rFonts w:ascii="Times New Roman" w:hAnsi="Times New Roman" w:cs="Times New Roman"/>
          <w:sz w:val="24"/>
          <w:szCs w:val="24"/>
          <w:u w:val="single"/>
        </w:rPr>
      </w:pPr>
      <w:r w:rsidRPr="00047DA0">
        <w:rPr>
          <w:rFonts w:ascii="Times New Roman" w:hAnsi="Times New Roman" w:cs="Times New Roman"/>
          <w:sz w:val="24"/>
          <w:szCs w:val="24"/>
          <w:u w:val="single"/>
        </w:rPr>
        <w:t>Possible Ways to Improve the Model:</w:t>
      </w:r>
    </w:p>
    <w:p w14:paraId="3D8374CB" w14:textId="3F4E2C88"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t>Here are some potential strategies to enhance the performance of the model, if applicable:</w:t>
      </w:r>
    </w:p>
    <w:p w14:paraId="7724739F" w14:textId="77777777"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t>Feature engineering is the process of developing new features based on domain expertise that may more accurately describe the issue at hand. For instance, you may figure out the ratio of the length of the sepals to their breadth or the length of the petals to their width.</w:t>
      </w:r>
    </w:p>
    <w:p w14:paraId="4C749FD5" w14:textId="77777777"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t>Ensemble Techniques Use ensemble techniques like Gradient Boosting, AdaBoost, or Random Forests. These techniques enable the creation of stronger and more precise classifiers by combining several lesser models.</w:t>
      </w:r>
    </w:p>
    <w:p w14:paraId="31249EFF" w14:textId="77777777"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t>Cross-Validation: Use cross-validation techniques (such as k-fold cross-validation) to lessen overfitting and improve estimates of the model's performance.</w:t>
      </w:r>
    </w:p>
    <w:p w14:paraId="5B95F1C0" w14:textId="64F476B3"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lastRenderedPageBreak/>
        <w:t>Data Augmentation: For larger datasets, data augmentation techniques can be employed to make the dataset artificially larger. This can help the model generalize better to unknown data.</w:t>
      </w:r>
    </w:p>
    <w:p w14:paraId="1A147184" w14:textId="3C3BF087"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t>Different Algorithms: Try out various algorithms and evaluate how they function. For this particular dataset, certain algorithms might perform better than others.</w:t>
      </w:r>
    </w:p>
    <w:p w14:paraId="2AA55E9D" w14:textId="62874661"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t>Standardization/Normalization: Standardizing or normalizing the features may enhance model convergence and performance, depending on the algorithm employed.</w:t>
      </w:r>
    </w:p>
    <w:p w14:paraId="111E99D8" w14:textId="7AA3E12F"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t xml:space="preserve">Handling Class Imbalance: If there is a sizable class imbalance in the dataset, think about addressing the imbalance with methods like oversampling, </w:t>
      </w:r>
      <w:proofErr w:type="spellStart"/>
      <w:r w:rsidRPr="00047DA0">
        <w:rPr>
          <w:rFonts w:ascii="Times New Roman" w:hAnsi="Times New Roman" w:cs="Times New Roman"/>
          <w:sz w:val="24"/>
          <w:szCs w:val="24"/>
        </w:rPr>
        <w:t>undersampling</w:t>
      </w:r>
      <w:proofErr w:type="spellEnd"/>
      <w:r w:rsidRPr="00047DA0">
        <w:rPr>
          <w:rFonts w:ascii="Times New Roman" w:hAnsi="Times New Roman" w:cs="Times New Roman"/>
          <w:sz w:val="24"/>
          <w:szCs w:val="24"/>
        </w:rPr>
        <w:t>, or utilizing class weights.</w:t>
      </w:r>
    </w:p>
    <w:p w14:paraId="2716E256" w14:textId="5E00B22F"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t>Regularization: To avoid overfitting and enhance model generalization, use regularization approaches like L1 or L2 regularization.</w:t>
      </w:r>
    </w:p>
    <w:p w14:paraId="1F2880E3" w14:textId="7C02C221"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t>Principal Component Analysis (PCA) is one dimensionality reduction technique that may be used if the dataset has a lot of features or is high-dimensional in order to condense the feature space while preserving crucial data.</w:t>
      </w:r>
    </w:p>
    <w:p w14:paraId="0568567C" w14:textId="6FE559CE" w:rsidR="00047DA0" w:rsidRPr="00047DA0" w:rsidRDefault="00047DA0" w:rsidP="00047DA0">
      <w:pPr>
        <w:rPr>
          <w:rFonts w:ascii="Times New Roman" w:hAnsi="Times New Roman" w:cs="Times New Roman"/>
          <w:sz w:val="24"/>
          <w:szCs w:val="24"/>
        </w:rPr>
      </w:pPr>
      <w:r w:rsidRPr="00047DA0">
        <w:rPr>
          <w:rFonts w:ascii="Times New Roman" w:hAnsi="Times New Roman" w:cs="Times New Roman"/>
          <w:sz w:val="24"/>
          <w:szCs w:val="24"/>
        </w:rPr>
        <w:t>It's important to keep in mind that the success of these improvements may differ based on the dataset and the particular machine learning algorithm selected. Additionally, to guarantee the model's generalizability, always test its performance on hypothetical data.</w:t>
      </w:r>
    </w:p>
    <w:sectPr w:rsidR="00047DA0" w:rsidRPr="00047D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FC8"/>
    <w:rsid w:val="00047DA0"/>
    <w:rsid w:val="00092C09"/>
    <w:rsid w:val="001D62CF"/>
    <w:rsid w:val="00451463"/>
    <w:rsid w:val="005E1FC8"/>
    <w:rsid w:val="00700E16"/>
    <w:rsid w:val="00DC31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D65B"/>
  <w15:chartTrackingRefBased/>
  <w15:docId w15:val="{96C9AD4D-21FE-4F43-A682-88FAD1A1EB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254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1070</TotalTime>
  <Pages>2</Pages>
  <Words>628</Words>
  <Characters>3583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G</dc:creator>
  <cp:keywords/>
  <dc:description/>
  <cp:lastModifiedBy>Roshan G</cp:lastModifiedBy>
  <cp:revision>2</cp:revision>
  <dcterms:created xsi:type="dcterms:W3CDTF">2023-07-24T10:24:00Z</dcterms:created>
  <dcterms:modified xsi:type="dcterms:W3CDTF">2023-07-25T04:18:00Z</dcterms:modified>
</cp:coreProperties>
</file>