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64FE" w:rsidRPr="00E164FE" w:rsidRDefault="00E164FE" w:rsidP="00E164FE">
      <w:pPr>
        <w:jc w:val="center"/>
        <w:rPr>
          <w:rFonts w:asciiTheme="majorHAnsi" w:hAnsiTheme="majorHAnsi" w:cstheme="majorHAnsi"/>
          <w:b/>
          <w:sz w:val="32"/>
        </w:rPr>
      </w:pPr>
      <w:r w:rsidRPr="00E164FE">
        <w:rPr>
          <w:rFonts w:asciiTheme="majorHAnsi" w:hAnsiTheme="majorHAnsi" w:cstheme="majorHAnsi"/>
          <w:b/>
          <w:sz w:val="32"/>
        </w:rPr>
        <w:t>Computer Vision</w:t>
      </w:r>
    </w:p>
    <w:p w:rsidR="00E164FE" w:rsidRPr="00E164FE" w:rsidRDefault="00E164FE" w:rsidP="00E164FE">
      <w:pPr>
        <w:jc w:val="center"/>
        <w:rPr>
          <w:rFonts w:asciiTheme="majorHAnsi" w:eastAsiaTheme="majorEastAsia" w:hAnsiTheme="majorHAnsi" w:cstheme="majorHAnsi"/>
          <w:b/>
          <w:bCs/>
          <w:sz w:val="40"/>
        </w:rPr>
      </w:pPr>
      <w:r w:rsidRPr="00E164FE">
        <w:rPr>
          <w:rStyle w:val="Strong"/>
          <w:rFonts w:asciiTheme="majorHAnsi" w:eastAsiaTheme="majorEastAsia" w:hAnsiTheme="majorHAnsi" w:cstheme="majorHAnsi"/>
          <w:sz w:val="40"/>
        </w:rPr>
        <w:t>Project Report</w:t>
      </w:r>
    </w:p>
    <w:p w:rsidR="00E164FE" w:rsidRPr="00E164FE" w:rsidRDefault="00E164FE" w:rsidP="00E164FE">
      <w:pPr>
        <w:jc w:val="center"/>
        <w:rPr>
          <w:rFonts w:asciiTheme="majorHAnsi" w:eastAsiaTheme="minorHAnsi" w:hAnsiTheme="majorHAnsi" w:cstheme="majorHAnsi"/>
          <w:sz w:val="32"/>
        </w:rPr>
      </w:pPr>
    </w:p>
    <w:p w:rsidR="00E164FE" w:rsidRPr="00E164FE" w:rsidRDefault="00E164FE" w:rsidP="00E164FE">
      <w:pPr>
        <w:jc w:val="center"/>
        <w:rPr>
          <w:rFonts w:asciiTheme="majorHAnsi" w:hAnsiTheme="majorHAnsi" w:cstheme="majorHAnsi"/>
          <w:sz w:val="32"/>
        </w:rPr>
      </w:pPr>
      <w:r w:rsidRPr="00E164FE">
        <w:rPr>
          <w:rFonts w:asciiTheme="majorHAnsi" w:hAnsiTheme="majorHAnsi" w:cstheme="majorHAnsi"/>
          <w:b/>
          <w:noProof/>
          <w:sz w:val="96"/>
          <w:szCs w:val="52"/>
        </w:rPr>
        <w:drawing>
          <wp:inline distT="0" distB="0" distL="0" distR="0">
            <wp:extent cx="2781300" cy="2110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2110740"/>
                    </a:xfrm>
                    <a:prstGeom prst="rect">
                      <a:avLst/>
                    </a:prstGeom>
                    <a:noFill/>
                    <a:ln>
                      <a:noFill/>
                    </a:ln>
                  </pic:spPr>
                </pic:pic>
              </a:graphicData>
            </a:graphic>
          </wp:inline>
        </w:drawing>
      </w:r>
    </w:p>
    <w:p w:rsidR="00E164FE" w:rsidRPr="00E164FE" w:rsidRDefault="00E164FE" w:rsidP="00E164FE">
      <w:pPr>
        <w:jc w:val="center"/>
        <w:rPr>
          <w:rFonts w:asciiTheme="majorHAnsi" w:hAnsiTheme="majorHAnsi" w:cstheme="majorHAnsi"/>
          <w:sz w:val="32"/>
        </w:rPr>
      </w:pPr>
    </w:p>
    <w:p w:rsidR="00E164FE" w:rsidRPr="00E164FE" w:rsidRDefault="00E164FE" w:rsidP="00E164FE">
      <w:pPr>
        <w:jc w:val="center"/>
        <w:rPr>
          <w:rFonts w:asciiTheme="majorHAnsi" w:hAnsiTheme="majorHAnsi" w:cstheme="majorHAnsi"/>
          <w:sz w:val="32"/>
        </w:rPr>
      </w:pPr>
    </w:p>
    <w:p w:rsidR="00E164FE" w:rsidRPr="00E164FE" w:rsidRDefault="00E164FE" w:rsidP="00E164FE">
      <w:pPr>
        <w:jc w:val="center"/>
        <w:rPr>
          <w:rFonts w:asciiTheme="majorHAnsi" w:hAnsiTheme="majorHAnsi" w:cstheme="majorHAnsi"/>
          <w:sz w:val="32"/>
        </w:rPr>
      </w:pPr>
      <w:r w:rsidRPr="00E164FE">
        <w:rPr>
          <w:rFonts w:asciiTheme="majorHAnsi" w:hAnsiTheme="majorHAnsi" w:cstheme="majorHAnsi"/>
          <w:b/>
          <w:sz w:val="32"/>
        </w:rPr>
        <w:t>Submitted by:</w:t>
      </w:r>
      <w:r w:rsidRPr="00E164FE">
        <w:rPr>
          <w:rFonts w:asciiTheme="majorHAnsi" w:hAnsiTheme="majorHAnsi" w:cstheme="majorHAnsi"/>
          <w:sz w:val="32"/>
        </w:rPr>
        <w:t xml:space="preserve"> Noor Ul Huda and </w:t>
      </w:r>
      <w:proofErr w:type="spellStart"/>
      <w:r w:rsidRPr="00E164FE">
        <w:rPr>
          <w:rFonts w:asciiTheme="majorHAnsi" w:hAnsiTheme="majorHAnsi" w:cstheme="majorHAnsi"/>
          <w:sz w:val="32"/>
        </w:rPr>
        <w:t>Roshane</w:t>
      </w:r>
      <w:proofErr w:type="spellEnd"/>
      <w:r w:rsidRPr="00E164FE">
        <w:rPr>
          <w:rFonts w:asciiTheme="majorHAnsi" w:hAnsiTheme="majorHAnsi" w:cstheme="majorHAnsi"/>
          <w:sz w:val="32"/>
        </w:rPr>
        <w:t xml:space="preserve"> Shahbaz</w:t>
      </w:r>
    </w:p>
    <w:p w:rsidR="00E164FE" w:rsidRPr="00E164FE" w:rsidRDefault="00E164FE" w:rsidP="00E164FE">
      <w:pPr>
        <w:jc w:val="center"/>
        <w:rPr>
          <w:rFonts w:asciiTheme="majorHAnsi" w:hAnsiTheme="majorHAnsi" w:cstheme="majorHAnsi"/>
          <w:sz w:val="32"/>
        </w:rPr>
      </w:pPr>
      <w:r w:rsidRPr="00E164FE">
        <w:rPr>
          <w:rFonts w:asciiTheme="majorHAnsi" w:hAnsiTheme="majorHAnsi" w:cstheme="majorHAnsi"/>
          <w:b/>
          <w:sz w:val="32"/>
        </w:rPr>
        <w:t>Class/Section:</w:t>
      </w:r>
      <w:r w:rsidRPr="00E164FE">
        <w:rPr>
          <w:rFonts w:asciiTheme="majorHAnsi" w:hAnsiTheme="majorHAnsi" w:cstheme="majorHAnsi"/>
          <w:sz w:val="32"/>
        </w:rPr>
        <w:t xml:space="preserve"> BSAI F23 A </w:t>
      </w:r>
    </w:p>
    <w:p w:rsidR="00E164FE" w:rsidRPr="00E164FE" w:rsidRDefault="00E164FE" w:rsidP="00E164FE">
      <w:pPr>
        <w:jc w:val="center"/>
        <w:rPr>
          <w:rFonts w:asciiTheme="majorHAnsi" w:hAnsiTheme="majorHAnsi" w:cstheme="majorHAnsi"/>
          <w:sz w:val="32"/>
        </w:rPr>
      </w:pPr>
      <w:r w:rsidRPr="00E164FE">
        <w:rPr>
          <w:rFonts w:asciiTheme="majorHAnsi" w:hAnsiTheme="majorHAnsi" w:cstheme="majorHAnsi"/>
          <w:b/>
          <w:sz w:val="32"/>
        </w:rPr>
        <w:t>Reg ID:</w:t>
      </w:r>
      <w:r w:rsidRPr="00E164FE">
        <w:rPr>
          <w:rFonts w:asciiTheme="majorHAnsi" w:hAnsiTheme="majorHAnsi" w:cstheme="majorHAnsi"/>
          <w:sz w:val="32"/>
        </w:rPr>
        <w:t xml:space="preserve"> 231140, 220444</w:t>
      </w:r>
    </w:p>
    <w:p w:rsidR="00E164FE" w:rsidRPr="00E164FE" w:rsidRDefault="00E164FE" w:rsidP="00E164FE">
      <w:pPr>
        <w:jc w:val="center"/>
        <w:rPr>
          <w:rFonts w:asciiTheme="majorHAnsi" w:hAnsiTheme="majorHAnsi" w:cstheme="majorHAnsi"/>
          <w:sz w:val="32"/>
        </w:rPr>
      </w:pPr>
      <w:r w:rsidRPr="00E164FE">
        <w:rPr>
          <w:rFonts w:asciiTheme="majorHAnsi" w:hAnsiTheme="majorHAnsi" w:cstheme="majorHAnsi"/>
          <w:b/>
          <w:sz w:val="32"/>
        </w:rPr>
        <w:t>Instructor name:</w:t>
      </w:r>
      <w:r w:rsidRPr="00E164FE">
        <w:rPr>
          <w:rFonts w:asciiTheme="majorHAnsi" w:hAnsiTheme="majorHAnsi" w:cstheme="majorHAnsi"/>
          <w:sz w:val="32"/>
        </w:rPr>
        <w:t xml:space="preserve"> </w:t>
      </w:r>
      <w:proofErr w:type="spellStart"/>
      <w:r w:rsidRPr="00E164FE">
        <w:rPr>
          <w:rFonts w:asciiTheme="majorHAnsi" w:hAnsiTheme="majorHAnsi" w:cstheme="majorHAnsi"/>
          <w:sz w:val="32"/>
        </w:rPr>
        <w:t>Ms</w:t>
      </w:r>
      <w:proofErr w:type="spellEnd"/>
      <w:r w:rsidRPr="00E164FE">
        <w:rPr>
          <w:rFonts w:asciiTheme="majorHAnsi" w:hAnsiTheme="majorHAnsi" w:cstheme="majorHAnsi"/>
          <w:sz w:val="32"/>
        </w:rPr>
        <w:t xml:space="preserve"> </w:t>
      </w:r>
      <w:proofErr w:type="spellStart"/>
      <w:r w:rsidRPr="00E164FE">
        <w:rPr>
          <w:rFonts w:asciiTheme="majorHAnsi" w:hAnsiTheme="majorHAnsi" w:cstheme="majorHAnsi"/>
          <w:sz w:val="32"/>
        </w:rPr>
        <w:t>Hina</w:t>
      </w:r>
      <w:proofErr w:type="spellEnd"/>
      <w:r w:rsidRPr="00E164FE">
        <w:rPr>
          <w:rFonts w:asciiTheme="majorHAnsi" w:hAnsiTheme="majorHAnsi" w:cstheme="majorHAnsi"/>
          <w:sz w:val="32"/>
        </w:rPr>
        <w:t xml:space="preserve"> Rashid </w:t>
      </w:r>
    </w:p>
    <w:p w:rsidR="00E164FE" w:rsidRPr="00E164FE" w:rsidRDefault="00E164FE" w:rsidP="00E164FE">
      <w:pPr>
        <w:jc w:val="center"/>
        <w:rPr>
          <w:rFonts w:asciiTheme="majorHAnsi" w:hAnsiTheme="majorHAnsi" w:cstheme="majorHAnsi"/>
          <w:sz w:val="32"/>
        </w:rPr>
      </w:pPr>
    </w:p>
    <w:p w:rsidR="00E164FE" w:rsidRPr="00E164FE" w:rsidRDefault="00E164FE" w:rsidP="00E164FE">
      <w:pPr>
        <w:jc w:val="center"/>
        <w:rPr>
          <w:rFonts w:asciiTheme="majorHAnsi" w:hAnsiTheme="majorHAnsi" w:cstheme="majorHAnsi"/>
          <w:b/>
          <w:sz w:val="40"/>
        </w:rPr>
      </w:pPr>
    </w:p>
    <w:p w:rsidR="00E164FE" w:rsidRPr="00E164FE" w:rsidRDefault="00E164FE" w:rsidP="00E164FE">
      <w:pPr>
        <w:jc w:val="center"/>
        <w:rPr>
          <w:rFonts w:asciiTheme="majorHAnsi" w:hAnsiTheme="majorHAnsi" w:cstheme="majorHAnsi"/>
          <w:b/>
          <w:sz w:val="40"/>
        </w:rPr>
      </w:pPr>
    </w:p>
    <w:p w:rsidR="00E164FE" w:rsidRPr="00E164FE" w:rsidRDefault="00E164FE" w:rsidP="00E164FE">
      <w:pPr>
        <w:jc w:val="center"/>
        <w:rPr>
          <w:rFonts w:asciiTheme="majorHAnsi" w:hAnsiTheme="majorHAnsi" w:cstheme="majorHAnsi"/>
          <w:b/>
          <w:sz w:val="40"/>
        </w:rPr>
      </w:pPr>
    </w:p>
    <w:p w:rsidR="00E164FE" w:rsidRPr="00E164FE" w:rsidRDefault="00E164FE" w:rsidP="00E164FE">
      <w:pPr>
        <w:jc w:val="center"/>
        <w:rPr>
          <w:rFonts w:asciiTheme="majorHAnsi" w:hAnsiTheme="majorHAnsi" w:cstheme="majorHAnsi"/>
          <w:b/>
          <w:sz w:val="32"/>
        </w:rPr>
      </w:pPr>
      <w:r w:rsidRPr="00E164FE">
        <w:rPr>
          <w:rFonts w:asciiTheme="majorHAnsi" w:hAnsiTheme="majorHAnsi" w:cstheme="majorHAnsi"/>
          <w:b/>
          <w:sz w:val="32"/>
        </w:rPr>
        <w:t>Department of Creative Technologies</w:t>
      </w:r>
    </w:p>
    <w:p w:rsidR="00E164FE" w:rsidRPr="00E164FE" w:rsidRDefault="00E164FE" w:rsidP="00E164FE">
      <w:pPr>
        <w:jc w:val="center"/>
        <w:rPr>
          <w:rFonts w:asciiTheme="majorHAnsi" w:hAnsiTheme="majorHAnsi" w:cstheme="majorHAnsi"/>
          <w:b/>
          <w:sz w:val="32"/>
        </w:rPr>
      </w:pPr>
      <w:r w:rsidRPr="00E164FE">
        <w:rPr>
          <w:rFonts w:asciiTheme="majorHAnsi" w:hAnsiTheme="majorHAnsi" w:cstheme="majorHAnsi"/>
          <w:b/>
          <w:sz w:val="32"/>
        </w:rPr>
        <w:t>Faculty of Computing and Artificial Intelligence</w:t>
      </w:r>
    </w:p>
    <w:p w:rsidR="00E164FE" w:rsidRPr="00E164FE" w:rsidRDefault="00E164FE" w:rsidP="00E164FE">
      <w:pPr>
        <w:jc w:val="center"/>
        <w:rPr>
          <w:rFonts w:asciiTheme="majorHAnsi" w:hAnsiTheme="majorHAnsi" w:cstheme="majorHAnsi"/>
          <w:b/>
          <w:sz w:val="32"/>
        </w:rPr>
      </w:pPr>
      <w:r w:rsidRPr="00E164FE">
        <w:rPr>
          <w:rFonts w:asciiTheme="majorHAnsi" w:hAnsiTheme="majorHAnsi" w:cstheme="majorHAnsi"/>
          <w:b/>
          <w:sz w:val="32"/>
        </w:rPr>
        <w:t>Air University, Islamabad</w:t>
      </w:r>
    </w:p>
    <w:p w:rsidR="005C4F8C" w:rsidRPr="00E164FE" w:rsidRDefault="005C4F8C">
      <w:pPr>
        <w:rPr>
          <w:rFonts w:asciiTheme="majorHAnsi" w:hAnsiTheme="majorHAnsi" w:cstheme="majorHAnsi"/>
        </w:rPr>
      </w:pPr>
    </w:p>
    <w:p w:rsidR="005C4F8C" w:rsidRPr="00E164FE" w:rsidRDefault="00362FDB" w:rsidP="00E164FE">
      <w:pPr>
        <w:pStyle w:val="Heading1"/>
      </w:pPr>
      <w:r w:rsidRPr="00E164FE">
        <w:lastRenderedPageBreak/>
        <w:t>Abstract</w:t>
      </w:r>
    </w:p>
    <w:p w:rsidR="005C4F8C" w:rsidRPr="00E164FE" w:rsidRDefault="00362FDB">
      <w:pPr>
        <w:rPr>
          <w:rFonts w:asciiTheme="majorHAnsi" w:hAnsiTheme="majorHAnsi" w:cstheme="majorHAnsi"/>
        </w:rPr>
      </w:pPr>
      <w:r w:rsidRPr="00E164FE">
        <w:rPr>
          <w:rFonts w:asciiTheme="majorHAnsi" w:hAnsiTheme="majorHAnsi" w:cstheme="majorHAnsi"/>
        </w:rPr>
        <w:t>Automated analysis of brain tumor MRI data is an important comput</w:t>
      </w:r>
      <w:r w:rsidRPr="00E164FE">
        <w:rPr>
          <w:rFonts w:asciiTheme="majorHAnsi" w:hAnsiTheme="majorHAnsi" w:cstheme="majorHAnsi"/>
        </w:rPr>
        <w:t>er vision task because manual inspection and annotation of tumor regions can be time-consuming, variable, and dependent on expert availability. This project presents an end-to-end deep vision pipeline for pediatric brain tumor MRI analysis using the BraTS-</w:t>
      </w:r>
      <w:r w:rsidRPr="00E164FE">
        <w:rPr>
          <w:rFonts w:asciiTheme="majorHAnsi" w:hAnsiTheme="majorHAnsi" w:cstheme="majorHAnsi"/>
        </w:rPr>
        <w:t>PED dataset. The pipeline integrates the major stages required in the course project: acquisition, pre-processing, segmentation, description, and recognition. First, multi-modal MRI volumes in NIfTI format were loaded and representative 2D slices were extr</w:t>
      </w:r>
      <w:r w:rsidRPr="00E164FE">
        <w:rPr>
          <w:rFonts w:asciiTheme="majorHAnsi" w:hAnsiTheme="majorHAnsi" w:cstheme="majorHAnsi"/>
        </w:rPr>
        <w:t>acted. Radiometric pre-processing was performed by checking intensity ranges and converting selected slices into normalized 8-bit grayscale images for visualization and processing. Noise mitigation was evaluated using mean, Gaussian, and median filtering w</w:t>
      </w:r>
      <w:r w:rsidRPr="00E164FE">
        <w:rPr>
          <w:rFonts w:asciiTheme="majorHAnsi" w:hAnsiTheme="majorHAnsi" w:cstheme="majorHAnsi"/>
        </w:rPr>
        <w:t>ith PSNR and SSIM metrics. Second, tumor masks were generated and refined using Sobel/Canny edge detection, morphological operations, chain code boundary representation, first difference, shape number, and convex hull computation. Third, statistical textur</w:t>
      </w:r>
      <w:r w:rsidRPr="00E164FE">
        <w:rPr>
          <w:rFonts w:asciiTheme="majorHAnsi" w:hAnsiTheme="majorHAnsi" w:cstheme="majorHAnsi"/>
        </w:rPr>
        <w:t>e analysis was performed using Gray-Level Co-occurrence Matrix features, including energy, entropy, and contrast, along with geometric features such as area, centroid, perimeter, and circularity. A Random Forest classifier was then trained on these handcra</w:t>
      </w:r>
      <w:r w:rsidRPr="00E164FE">
        <w:rPr>
          <w:rFonts w:asciiTheme="majorHAnsi" w:hAnsiTheme="majorHAnsi" w:cstheme="majorHAnsi"/>
        </w:rPr>
        <w:t>fted features. Finally, a CNN-based recognition model was implemented to classify MRI slices into tumor and no-tumor classes. The final annotated dataset contained 480 balanced 2D images, with 240 tumor and 240 no-tumor samples. The CNN achieved 50.83% tes</w:t>
      </w:r>
      <w:r w:rsidRPr="00E164FE">
        <w:rPr>
          <w:rFonts w:asciiTheme="majorHAnsi" w:hAnsiTheme="majorHAnsi" w:cstheme="majorHAnsi"/>
        </w:rPr>
        <w:t>t accuracy with 51.02% precision and 41.67% recall for tumor recognition. Although the accuracy was moderate, the project successfully demonstrates a full computer vision workflow and highlights the limitations of small patient-wise datasets for deep learn</w:t>
      </w:r>
      <w:r w:rsidRPr="00E164FE">
        <w:rPr>
          <w:rFonts w:asciiTheme="majorHAnsi" w:hAnsiTheme="majorHAnsi" w:cstheme="majorHAnsi"/>
        </w:rPr>
        <w:t>ing. The study concludes that future performance can be improved using larger datasets, 3D architectures, U-Net-based segmentation, transfer learning, and transformer-based attention models.</w:t>
      </w:r>
    </w:p>
    <w:p w:rsidR="005C4F8C" w:rsidRPr="00E164FE" w:rsidRDefault="00362FDB">
      <w:pPr>
        <w:rPr>
          <w:rFonts w:asciiTheme="majorHAnsi" w:hAnsiTheme="majorHAnsi" w:cstheme="majorHAnsi"/>
        </w:rPr>
      </w:pPr>
      <w:r w:rsidRPr="00E164FE">
        <w:rPr>
          <w:rFonts w:asciiTheme="majorHAnsi" w:hAnsiTheme="majorHAnsi" w:cstheme="majorHAnsi"/>
          <w:b/>
        </w:rPr>
        <w:t xml:space="preserve">Keywords: </w:t>
      </w:r>
      <w:r w:rsidRPr="00E164FE">
        <w:rPr>
          <w:rFonts w:asciiTheme="majorHAnsi" w:hAnsiTheme="majorHAnsi" w:cstheme="majorHAnsi"/>
        </w:rPr>
        <w:t xml:space="preserve">BraTS-PED, brain tumor MRI, radiometric preprocessing, </w:t>
      </w:r>
      <w:r w:rsidRPr="00E164FE">
        <w:rPr>
          <w:rFonts w:asciiTheme="majorHAnsi" w:hAnsiTheme="majorHAnsi" w:cstheme="majorHAnsi"/>
        </w:rPr>
        <w:t>PSNR, SSIM, GLCM, chain code, convex hull, CNN, medical image analysis</w:t>
      </w:r>
    </w:p>
    <w:p w:rsidR="005C4F8C" w:rsidRPr="00E164FE" w:rsidRDefault="00362FDB">
      <w:pPr>
        <w:rPr>
          <w:rFonts w:asciiTheme="majorHAnsi" w:hAnsiTheme="majorHAnsi" w:cstheme="majorHAnsi"/>
        </w:rPr>
      </w:pPr>
      <w:r w:rsidRPr="00E164FE">
        <w:rPr>
          <w:rFonts w:asciiTheme="majorHAnsi" w:hAnsiTheme="majorHAnsi" w:cstheme="majorHAnsi"/>
        </w:rPr>
        <w:br w:type="page"/>
      </w:r>
    </w:p>
    <w:p w:rsidR="005C4F8C" w:rsidRPr="00E164FE" w:rsidRDefault="00362FDB" w:rsidP="00E164FE">
      <w:pPr>
        <w:pStyle w:val="Heading1"/>
      </w:pPr>
      <w:r w:rsidRPr="00E164FE">
        <w:lastRenderedPageBreak/>
        <w:t>Table of Contents</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1. Introduction</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2. Literature Review</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3. Dataset and Project Scope</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4. Proposed Deep Vision Pipeline</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5. Methodology</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6. Experimental Setup</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7. Results and Findings</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 xml:space="preserve">8. </w:t>
      </w:r>
      <w:r w:rsidRPr="00E164FE">
        <w:rPr>
          <w:rFonts w:asciiTheme="majorHAnsi" w:hAnsiTheme="majorHAnsi" w:cstheme="majorHAnsi"/>
        </w:rPr>
        <w:t>Discussion</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9. Limitations and Future Work</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10. Conclusion</w:t>
      </w:r>
    </w:p>
    <w:p w:rsidR="005C4F8C" w:rsidRPr="00E164FE" w:rsidRDefault="00362FDB">
      <w:pPr>
        <w:pStyle w:val="ListNumber"/>
        <w:rPr>
          <w:rFonts w:asciiTheme="majorHAnsi" w:hAnsiTheme="majorHAnsi" w:cstheme="majorHAnsi"/>
        </w:rPr>
      </w:pPr>
      <w:r w:rsidRPr="00E164FE">
        <w:rPr>
          <w:rFonts w:asciiTheme="majorHAnsi" w:hAnsiTheme="majorHAnsi" w:cstheme="majorHAnsi"/>
        </w:rPr>
        <w:t>References</w:t>
      </w:r>
    </w:p>
    <w:p w:rsidR="005C4F8C" w:rsidRPr="00E164FE" w:rsidRDefault="00362FDB">
      <w:pPr>
        <w:rPr>
          <w:rFonts w:asciiTheme="majorHAnsi" w:hAnsiTheme="majorHAnsi" w:cstheme="majorHAnsi"/>
        </w:rPr>
      </w:pPr>
      <w:r w:rsidRPr="00E164FE">
        <w:rPr>
          <w:rFonts w:asciiTheme="majorHAnsi" w:hAnsiTheme="majorHAnsi" w:cstheme="majorHAnsi"/>
        </w:rPr>
        <w:br w:type="page"/>
      </w:r>
    </w:p>
    <w:p w:rsidR="005C4F8C" w:rsidRPr="00E164FE" w:rsidRDefault="00362FDB" w:rsidP="00E164FE">
      <w:pPr>
        <w:pStyle w:val="Heading1"/>
      </w:pPr>
      <w:r w:rsidRPr="00E164FE">
        <w:lastRenderedPageBreak/>
        <w:t>1. Introduction</w:t>
      </w:r>
    </w:p>
    <w:p w:rsidR="005C4F8C" w:rsidRPr="00E164FE" w:rsidRDefault="00362FDB">
      <w:pPr>
        <w:rPr>
          <w:rFonts w:asciiTheme="majorHAnsi" w:hAnsiTheme="majorHAnsi" w:cstheme="majorHAnsi"/>
        </w:rPr>
      </w:pPr>
      <w:r w:rsidRPr="00E164FE">
        <w:rPr>
          <w:rFonts w:asciiTheme="majorHAnsi" w:hAnsiTheme="majorHAnsi" w:cstheme="majorHAnsi"/>
        </w:rPr>
        <w:t xml:space="preserve">Brain tumor analysis from magnetic resonance imaging (MRI) is a challenging task in medical image processing because tumors vary in size, location, intensity, texture, </w:t>
      </w:r>
      <w:r w:rsidRPr="00E164FE">
        <w:rPr>
          <w:rFonts w:asciiTheme="majorHAnsi" w:hAnsiTheme="majorHAnsi" w:cstheme="majorHAnsi"/>
        </w:rPr>
        <w:t>and shape. Pediatric tumors add further complexity because the available data is smaller than adult datasets and tumor appearances can be heterogeneous across patients. In this project, the main objective was not only to train a deep learning model, but al</w:t>
      </w:r>
      <w:r w:rsidRPr="00E164FE">
        <w:rPr>
          <w:rFonts w:asciiTheme="majorHAnsi" w:hAnsiTheme="majorHAnsi" w:cstheme="majorHAnsi"/>
        </w:rPr>
        <w:t>so to build a complete computer vision workflow starting from raw image acquisition and ending with recognition.</w:t>
      </w:r>
    </w:p>
    <w:p w:rsidR="005C4F8C" w:rsidRPr="00E164FE" w:rsidRDefault="00362FDB">
      <w:pPr>
        <w:rPr>
          <w:rFonts w:asciiTheme="majorHAnsi" w:hAnsiTheme="majorHAnsi" w:cstheme="majorHAnsi"/>
        </w:rPr>
      </w:pPr>
      <w:r w:rsidRPr="00E164FE">
        <w:rPr>
          <w:rFonts w:asciiTheme="majorHAnsi" w:hAnsiTheme="majorHAnsi" w:cstheme="majorHAnsi"/>
        </w:rPr>
        <w:t>The project follows the required pipeline: acquisition, pre-processing, segmentation, description, and recognition. The work combines tradition</w:t>
      </w:r>
      <w:r w:rsidRPr="00E164FE">
        <w:rPr>
          <w:rFonts w:asciiTheme="majorHAnsi" w:hAnsiTheme="majorHAnsi" w:cstheme="majorHAnsi"/>
        </w:rPr>
        <w:t>al image processing and machine learning with deep learning. Traditional methods were used to understand the image structure, extract boundary and texture information, and prepare features. Deep learning was then used for slice-level recognition. This stru</w:t>
      </w:r>
      <w:r w:rsidRPr="00E164FE">
        <w:rPr>
          <w:rFonts w:asciiTheme="majorHAnsi" w:hAnsiTheme="majorHAnsi" w:cstheme="majorHAnsi"/>
        </w:rPr>
        <w:t>cture makes the project more complete than a simple model-training task, because it demonstrates how medical images can be cleaned, segmented, described, and classified in stages.</w:t>
      </w:r>
    </w:p>
    <w:p w:rsidR="005C4F8C" w:rsidRPr="00E164FE" w:rsidRDefault="00362FDB">
      <w:pPr>
        <w:rPr>
          <w:rFonts w:asciiTheme="majorHAnsi" w:hAnsiTheme="majorHAnsi" w:cstheme="majorHAnsi"/>
        </w:rPr>
      </w:pPr>
      <w:r w:rsidRPr="00E164FE">
        <w:rPr>
          <w:rFonts w:asciiTheme="majorHAnsi" w:hAnsiTheme="majorHAnsi" w:cstheme="majorHAnsi"/>
        </w:rPr>
        <w:t>The chosen dataset was BraTS-PED, a pediatric brain tumor MRI dataset contai</w:t>
      </w:r>
      <w:r w:rsidRPr="00E164FE">
        <w:rPr>
          <w:rFonts w:asciiTheme="majorHAnsi" w:hAnsiTheme="majorHAnsi" w:cstheme="majorHAnsi"/>
        </w:rPr>
        <w:t xml:space="preserve">ning multi-modal 3D MRI scans and expert segmentation masks. In the notebook implementation, 25 patient folders were detected, and 24 patient cases were processed successfully after one folder showed a decompression issue. The project used T2-FLAIR/T2F as </w:t>
      </w:r>
      <w:r w:rsidRPr="00E164FE">
        <w:rPr>
          <w:rFonts w:asciiTheme="majorHAnsi" w:hAnsiTheme="majorHAnsi" w:cstheme="majorHAnsi"/>
        </w:rPr>
        <w:t>the preferred modality because tumor and edema regions are usually more visible in fluid-attenuated images. The original MRI volumes were converted into representative 2D slices for the scope of this course project.</w:t>
      </w:r>
    </w:p>
    <w:p w:rsidR="005C4F8C" w:rsidRPr="00E164FE" w:rsidRDefault="00362FDB" w:rsidP="00E164FE">
      <w:pPr>
        <w:pStyle w:val="Heading2"/>
      </w:pPr>
      <w:r w:rsidRPr="00E164FE">
        <w:t>1.1 Problem Statement</w:t>
      </w:r>
    </w:p>
    <w:p w:rsidR="005C4F8C" w:rsidRPr="00E164FE" w:rsidRDefault="00362FDB">
      <w:pPr>
        <w:rPr>
          <w:rFonts w:asciiTheme="majorHAnsi" w:hAnsiTheme="majorHAnsi" w:cstheme="majorHAnsi"/>
        </w:rPr>
      </w:pPr>
      <w:r w:rsidRPr="00E164FE">
        <w:rPr>
          <w:rFonts w:asciiTheme="majorHAnsi" w:hAnsiTheme="majorHAnsi" w:cstheme="majorHAnsi"/>
        </w:rPr>
        <w:t>Manual tumor analy</w:t>
      </w:r>
      <w:r w:rsidRPr="00E164FE">
        <w:rPr>
          <w:rFonts w:asciiTheme="majorHAnsi" w:hAnsiTheme="majorHAnsi" w:cstheme="majorHAnsi"/>
        </w:rPr>
        <w:t>sis from MRI is difficult because tumor regions may appear with weak boundaries, non-uniform intensity, and irregular shapes. A complete computer vision system should be able to preprocess raw MRI data, reduce noise, isolate tumor regions, describe their s</w:t>
      </w:r>
      <w:r w:rsidRPr="00E164FE">
        <w:rPr>
          <w:rFonts w:asciiTheme="majorHAnsi" w:hAnsiTheme="majorHAnsi" w:cstheme="majorHAnsi"/>
        </w:rPr>
        <w:t>tructural and textural properties, and perform recognition using a learning model. The problem addressed in this project is the development of an academic deep vision pipeline that can process pediatric brain tumor MRI data and produce interpretable output</w:t>
      </w:r>
      <w:r w:rsidRPr="00E164FE">
        <w:rPr>
          <w:rFonts w:asciiTheme="majorHAnsi" w:hAnsiTheme="majorHAnsi" w:cstheme="majorHAnsi"/>
        </w:rPr>
        <w:t>s at each stage.</w:t>
      </w:r>
    </w:p>
    <w:p w:rsidR="005C4F8C" w:rsidRPr="00E164FE" w:rsidRDefault="00362FDB" w:rsidP="00E164FE">
      <w:pPr>
        <w:pStyle w:val="Heading2"/>
      </w:pPr>
      <w:r w:rsidRPr="00E164FE">
        <w:t>1.2 Objectives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Load and process 3D NIfTI MRI volumes from patient-wise folders.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Perform radiometric preprocessing and noise mitigation using mean, Gaussian, and median filters.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Evaluate restoration quality using PSNR and SSIM.</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Generate tum</w:t>
      </w:r>
      <w:r w:rsidRPr="00E164FE">
        <w:rPr>
          <w:rFonts w:asciiTheme="majorHAnsi" w:hAnsiTheme="majorHAnsi" w:cstheme="majorHAnsi"/>
        </w:rPr>
        <w:t>or masks and clean them using morphological operations.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Represent tumor boundaries using 8-directional chain code, first difference, and shape number.</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Compute convex hull overlays using a computational geometry algorithm.</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 xml:space="preserve">Extract GLCM texture features and </w:t>
      </w:r>
      <w:r w:rsidRPr="00E164FE">
        <w:rPr>
          <w:rFonts w:asciiTheme="majorHAnsi" w:hAnsiTheme="majorHAnsi" w:cstheme="majorHAnsi"/>
        </w:rPr>
        <w:t>geometric descriptors from masked regions.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Train a traditional machine learning classifier on handcrafted features.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Create a final annotated dataset and train a CNN for tumor/no-tumor recognition.</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Evaluate the final model using accuracy, precision, recall,</w:t>
      </w:r>
      <w:r w:rsidRPr="00E164FE">
        <w:rPr>
          <w:rFonts w:asciiTheme="majorHAnsi" w:hAnsiTheme="majorHAnsi" w:cstheme="majorHAnsi"/>
        </w:rPr>
        <w:t xml:space="preserve"> F1-score, and confusion matrix.</w:t>
      </w:r>
    </w:p>
    <w:p w:rsidR="005C4F8C" w:rsidRPr="00E164FE" w:rsidRDefault="00362FDB" w:rsidP="00E164FE">
      <w:pPr>
        <w:pStyle w:val="Heading1"/>
      </w:pPr>
      <w:r w:rsidRPr="00E164FE">
        <w:t>2. Literature Review</w:t>
      </w:r>
    </w:p>
    <w:p w:rsidR="005C4F8C" w:rsidRPr="00E164FE" w:rsidRDefault="00362FDB">
      <w:pPr>
        <w:rPr>
          <w:rFonts w:asciiTheme="majorHAnsi" w:hAnsiTheme="majorHAnsi" w:cstheme="majorHAnsi"/>
        </w:rPr>
      </w:pPr>
      <w:r w:rsidRPr="00E164FE">
        <w:rPr>
          <w:rFonts w:asciiTheme="majorHAnsi" w:hAnsiTheme="majorHAnsi" w:cstheme="majorHAnsi"/>
        </w:rPr>
        <w:t xml:space="preserve">Medical image analysis has moved from purely manual and rule-based approaches toward machine learning and deep learning pipelines. However, classical image processing remains important for explaining </w:t>
      </w:r>
      <w:r w:rsidRPr="00E164FE">
        <w:rPr>
          <w:rFonts w:asciiTheme="majorHAnsi" w:hAnsiTheme="majorHAnsi" w:cstheme="majorHAnsi"/>
        </w:rPr>
        <w:lastRenderedPageBreak/>
        <w:t>intermediate stages such as denoising, edge detection, morphology, and feature extraction. This project therefore combines both categories of methods.</w:t>
      </w:r>
    </w:p>
    <w:p w:rsidR="005C4F8C" w:rsidRPr="00E164FE" w:rsidRDefault="00362FDB" w:rsidP="00E164FE">
      <w:pPr>
        <w:pStyle w:val="Heading2"/>
      </w:pPr>
      <w:r w:rsidRPr="00E164FE">
        <w:t>BraTS and pediatric brain tumor benchmarks</w:t>
      </w:r>
    </w:p>
    <w:p w:rsidR="005C4F8C" w:rsidRPr="00E164FE" w:rsidRDefault="00362FDB">
      <w:pPr>
        <w:rPr>
          <w:rFonts w:asciiTheme="majorHAnsi" w:hAnsiTheme="majorHAnsi" w:cstheme="majorHAnsi"/>
        </w:rPr>
      </w:pPr>
      <w:r w:rsidRPr="00E164FE">
        <w:rPr>
          <w:rFonts w:asciiTheme="majorHAnsi" w:hAnsiTheme="majorHAnsi" w:cstheme="majorHAnsi"/>
        </w:rPr>
        <w:t xml:space="preserve">The Brain Tumor Segmentation (BraTS) challenge has become one </w:t>
      </w:r>
      <w:r w:rsidRPr="00E164FE">
        <w:rPr>
          <w:rFonts w:asciiTheme="majorHAnsi" w:hAnsiTheme="majorHAnsi" w:cstheme="majorHAnsi"/>
        </w:rPr>
        <w:t xml:space="preserve">of the most influential benchmarks for MRI-based tumor segmentation. Recent pediatric extensions, including BraTS-PEDs, were designed specifically to support automated analysis of pediatric brain tumors and to benchmark algorithms on multi-modal pediatric </w:t>
      </w:r>
      <w:r w:rsidRPr="00E164FE">
        <w:rPr>
          <w:rFonts w:asciiTheme="majorHAnsi" w:hAnsiTheme="majorHAnsi" w:cstheme="majorHAnsi"/>
        </w:rPr>
        <w:t>MRI data [1], [2]. These datasets provide annotated imaging data and help researchers compare segmentation and recognition methods under standardized conditions.</w:t>
      </w:r>
    </w:p>
    <w:p w:rsidR="005C4F8C" w:rsidRPr="00E164FE" w:rsidRDefault="00362FDB" w:rsidP="00E164FE">
      <w:pPr>
        <w:pStyle w:val="Heading2"/>
      </w:pPr>
      <w:r w:rsidRPr="00E164FE">
        <w:t>Multi-modal MRI for tumor analysis</w:t>
      </w:r>
    </w:p>
    <w:p w:rsidR="005C4F8C" w:rsidRPr="00E164FE" w:rsidRDefault="00362FDB">
      <w:pPr>
        <w:rPr>
          <w:rFonts w:asciiTheme="majorHAnsi" w:hAnsiTheme="majorHAnsi" w:cstheme="majorHAnsi"/>
        </w:rPr>
      </w:pPr>
      <w:r w:rsidRPr="00E164FE">
        <w:rPr>
          <w:rFonts w:asciiTheme="majorHAnsi" w:hAnsiTheme="majorHAnsi" w:cstheme="majorHAnsi"/>
        </w:rPr>
        <w:t xml:space="preserve">Brain tumor MRI studies usually rely on multiple sequences </w:t>
      </w:r>
      <w:r w:rsidRPr="00E164FE">
        <w:rPr>
          <w:rFonts w:asciiTheme="majorHAnsi" w:hAnsiTheme="majorHAnsi" w:cstheme="majorHAnsi"/>
        </w:rPr>
        <w:t>because different tissue characteristics become visible under different acquisition settings. T1-native, T1-contrast, T2-weighted, and T2-FLAIR images provide complementary information. In BraTS-PEDs 2024, the training dataset was described as containing s</w:t>
      </w:r>
      <w:r w:rsidRPr="00E164FE">
        <w:rPr>
          <w:rFonts w:asciiTheme="majorHAnsi" w:hAnsiTheme="majorHAnsi" w:cstheme="majorHAnsi"/>
        </w:rPr>
        <w:t>tandard sequences labelled t1c, t1n, t2w, and t2f, along with segmentation labels [3]. The current project used this same type of structure and selected T2F/T2-FLAIR as the preferred practical modality for visible tumor-region analysis.</w:t>
      </w:r>
    </w:p>
    <w:p w:rsidR="005C4F8C" w:rsidRPr="00E164FE" w:rsidRDefault="00362FDB" w:rsidP="00E164FE">
      <w:pPr>
        <w:pStyle w:val="Heading2"/>
      </w:pPr>
      <w:r w:rsidRPr="00E164FE">
        <w:t>Radiometric preproc</w:t>
      </w:r>
      <w:r w:rsidRPr="00E164FE">
        <w:t>essing and filtering</w:t>
      </w:r>
    </w:p>
    <w:p w:rsidR="005C4F8C" w:rsidRPr="00E164FE" w:rsidRDefault="00362FDB">
      <w:pPr>
        <w:rPr>
          <w:rFonts w:asciiTheme="majorHAnsi" w:hAnsiTheme="majorHAnsi" w:cstheme="majorHAnsi"/>
        </w:rPr>
      </w:pPr>
      <w:r w:rsidRPr="00E164FE">
        <w:rPr>
          <w:rFonts w:asciiTheme="majorHAnsi" w:hAnsiTheme="majorHAnsi" w:cstheme="majorHAnsi"/>
        </w:rPr>
        <w:t>Medical images often have intensity ranges that differ from ordinary 8-bit photographs. Preprocessing is therefore required before visualization or model training. Denoising filters such as mean, Gaussian, and median filters are standa</w:t>
      </w:r>
      <w:r w:rsidRPr="00E164FE">
        <w:rPr>
          <w:rFonts w:asciiTheme="majorHAnsi" w:hAnsiTheme="majorHAnsi" w:cstheme="majorHAnsi"/>
        </w:rPr>
        <w:t>rd tools in introductory image processing. Gaussian filtering is also useful as a pre-filter before downsampling because it reduces high-frequency content and helps prevent aliasing artifacts.</w:t>
      </w:r>
    </w:p>
    <w:p w:rsidR="005C4F8C" w:rsidRPr="00E164FE" w:rsidRDefault="00362FDB" w:rsidP="00E164FE">
      <w:pPr>
        <w:pStyle w:val="Heading2"/>
      </w:pPr>
      <w:r w:rsidRPr="00E164FE">
        <w:t>Boundary representation and morphology</w:t>
      </w:r>
    </w:p>
    <w:p w:rsidR="005C4F8C" w:rsidRPr="00E164FE" w:rsidRDefault="00362FDB">
      <w:pPr>
        <w:rPr>
          <w:rFonts w:asciiTheme="majorHAnsi" w:hAnsiTheme="majorHAnsi" w:cstheme="majorHAnsi"/>
        </w:rPr>
      </w:pPr>
      <w:r w:rsidRPr="00E164FE">
        <w:rPr>
          <w:rFonts w:asciiTheme="majorHAnsi" w:hAnsiTheme="majorHAnsi" w:cstheme="majorHAnsi"/>
        </w:rPr>
        <w:t>Before deep learning bec</w:t>
      </w:r>
      <w:r w:rsidRPr="00E164FE">
        <w:rPr>
          <w:rFonts w:asciiTheme="majorHAnsi" w:hAnsiTheme="majorHAnsi" w:cstheme="majorHAnsi"/>
        </w:rPr>
        <w:t xml:space="preserve">ame dominant, binary masks, morphological operations, edge detection, and contour analysis were widely used for object extraction. Canny edge detection is a classic boundary extraction method, while Sobel operators estimate gradient changes in images [4]. </w:t>
      </w:r>
      <w:r w:rsidRPr="00E164FE">
        <w:rPr>
          <w:rFonts w:asciiTheme="majorHAnsi" w:hAnsiTheme="majorHAnsi" w:cstheme="majorHAnsi"/>
        </w:rPr>
        <w:t>Morphological operations such as erosion, dilation, opening, and closing help clean noisy binary masks and make boundaries more suitable for geometric representation.</w:t>
      </w:r>
    </w:p>
    <w:p w:rsidR="005C4F8C" w:rsidRPr="00E164FE" w:rsidRDefault="00362FDB" w:rsidP="00E164FE">
      <w:pPr>
        <w:pStyle w:val="Heading2"/>
      </w:pPr>
      <w:r w:rsidRPr="00E164FE">
        <w:t>Texture analysis using GLCM</w:t>
      </w:r>
    </w:p>
    <w:p w:rsidR="005C4F8C" w:rsidRPr="00E164FE" w:rsidRDefault="00362FDB">
      <w:pPr>
        <w:rPr>
          <w:rFonts w:asciiTheme="majorHAnsi" w:hAnsiTheme="majorHAnsi" w:cstheme="majorHAnsi"/>
        </w:rPr>
      </w:pPr>
      <w:r w:rsidRPr="00E164FE">
        <w:rPr>
          <w:rFonts w:asciiTheme="majorHAnsi" w:hAnsiTheme="majorHAnsi" w:cstheme="majorHAnsi"/>
        </w:rPr>
        <w:t>Gray-Level Co-occurrence Matrix (GLCM) features introduced by</w:t>
      </w:r>
      <w:r w:rsidRPr="00E164FE">
        <w:rPr>
          <w:rFonts w:asciiTheme="majorHAnsi" w:hAnsiTheme="majorHAnsi" w:cstheme="majorHAnsi"/>
        </w:rPr>
        <w:t xml:space="preserve"> Haralick and colleagues are widely used for statistical texture description [5]. Features such as energy, entropy, and contrast describe uniformity, randomness, and local intensity variation. In tumor images, texture can provide useful information because</w:t>
      </w:r>
      <w:r w:rsidRPr="00E164FE">
        <w:rPr>
          <w:rFonts w:asciiTheme="majorHAnsi" w:hAnsiTheme="majorHAnsi" w:cstheme="majorHAnsi"/>
        </w:rPr>
        <w:t xml:space="preserve"> abnormal tissue may differ from healthy or background tissue in intensity arrangement.</w:t>
      </w:r>
    </w:p>
    <w:p w:rsidR="005C4F8C" w:rsidRPr="00E164FE" w:rsidRDefault="00362FDB" w:rsidP="00E164FE">
      <w:pPr>
        <w:pStyle w:val="Heading2"/>
      </w:pPr>
      <w:r w:rsidRPr="00E164FE">
        <w:t>Deep learning and CNN-based recognition</w:t>
      </w:r>
    </w:p>
    <w:p w:rsidR="005C4F8C" w:rsidRPr="00E164FE" w:rsidRDefault="00362FDB">
      <w:pPr>
        <w:rPr>
          <w:rFonts w:asciiTheme="majorHAnsi" w:hAnsiTheme="majorHAnsi" w:cstheme="majorHAnsi"/>
        </w:rPr>
      </w:pPr>
      <w:r w:rsidRPr="00E164FE">
        <w:rPr>
          <w:rFonts w:asciiTheme="majorHAnsi" w:hAnsiTheme="majorHAnsi" w:cstheme="majorHAnsi"/>
        </w:rPr>
        <w:t>Deep learning methods such as CNNs and U-Net-style architectures have become central to medical image segmentation and classific</w:t>
      </w:r>
      <w:r w:rsidRPr="00E164FE">
        <w:rPr>
          <w:rFonts w:asciiTheme="majorHAnsi" w:hAnsiTheme="majorHAnsi" w:cstheme="majorHAnsi"/>
        </w:rPr>
        <w:t>ation. U-Net introduced an encoder-decoder architecture with skip connections that is especially effective for biomedical segmentation [6]. Recent reviews and studies continue to show the importance of U-Net variants, attention mechanisms, and transformer-</w:t>
      </w:r>
      <w:r w:rsidRPr="00E164FE">
        <w:rPr>
          <w:rFonts w:asciiTheme="majorHAnsi" w:hAnsiTheme="majorHAnsi" w:cstheme="majorHAnsi"/>
        </w:rPr>
        <w:t>based models for MRI tumor segmentation [7], [8]. In this project, a simple CNN was selected for slice-level tumor/no-tumor recognition to keep the implementation understandable and aligned with the course level.</w:t>
      </w:r>
    </w:p>
    <w:p w:rsidR="005C4F8C" w:rsidRPr="00E164FE" w:rsidRDefault="00362FDB" w:rsidP="00E164FE">
      <w:pPr>
        <w:pStyle w:val="Heading1"/>
      </w:pPr>
      <w:r w:rsidRPr="00E164FE">
        <w:lastRenderedPageBreak/>
        <w:t>3. Dataset and Project Scope</w:t>
      </w:r>
    </w:p>
    <w:p w:rsidR="005C4F8C" w:rsidRPr="00E164FE" w:rsidRDefault="00362FDB">
      <w:pPr>
        <w:rPr>
          <w:rFonts w:asciiTheme="majorHAnsi" w:hAnsiTheme="majorHAnsi" w:cstheme="majorHAnsi"/>
        </w:rPr>
      </w:pPr>
      <w:r w:rsidRPr="00E164FE">
        <w:rPr>
          <w:rFonts w:asciiTheme="majorHAnsi" w:hAnsiTheme="majorHAnsi" w:cstheme="majorHAnsi"/>
        </w:rPr>
        <w:t>The dataset us</w:t>
      </w:r>
      <w:r w:rsidRPr="00E164FE">
        <w:rPr>
          <w:rFonts w:asciiTheme="majorHAnsi" w:hAnsiTheme="majorHAnsi" w:cstheme="majorHAnsi"/>
        </w:rPr>
        <w:t>ed in this project was a subset of the BraTS-PED pediatric brain tumor MRI dataset. It was stored in patient folders, and each folder contained NIfTI files with the extension .nii.gz. The available modalities included T1C, T1N, T2F, T2W, and segmentation f</w:t>
      </w:r>
      <w:r w:rsidRPr="00E164FE">
        <w:rPr>
          <w:rFonts w:asciiTheme="majorHAnsi" w:hAnsiTheme="majorHAnsi" w:cstheme="majorHAnsi"/>
        </w:rPr>
        <w:t>iles. Each MRI file represented a 3D volume rather than a normal 2D image. Therefore, the project first extracted representative 2D slices before applying the image-processing operations.</w:t>
      </w:r>
    </w:p>
    <w:tbl>
      <w:tblPr>
        <w:tblStyle w:val="TableGrid"/>
        <w:tblW w:w="0" w:type="auto"/>
        <w:jc w:val="center"/>
        <w:tblLook w:val="04A0" w:firstRow="1" w:lastRow="0" w:firstColumn="1" w:lastColumn="0" w:noHBand="0" w:noVBand="1"/>
      </w:tblPr>
      <w:tblGrid>
        <w:gridCol w:w="3888"/>
        <w:gridCol w:w="5328"/>
      </w:tblGrid>
      <w:tr w:rsidR="005C4F8C" w:rsidRPr="00E164FE">
        <w:trPr>
          <w:jc w:val="center"/>
        </w:trPr>
        <w:tc>
          <w:tcPr>
            <w:tcW w:w="3888"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Dataset Property</w:t>
            </w:r>
          </w:p>
        </w:tc>
        <w:tc>
          <w:tcPr>
            <w:tcW w:w="5328"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Observed/Used Value</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Total patient folders detected</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25</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Successfully processed cases</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24</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Error case</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BraTS-PED-00130-000 produced a decompression error and was excluded from some processing stages</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Sample MRI volume shape</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240 × 240 × 155</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Sample original dtype</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float64</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Sample intensity range</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 xml:space="preserve">0.0 to </w:t>
            </w:r>
            <w:r w:rsidRPr="00E164FE">
              <w:rPr>
                <w:rFonts w:asciiTheme="majorHAnsi" w:hAnsiTheme="majorHAnsi" w:cstheme="majorHAnsi"/>
                <w:sz w:val="20"/>
              </w:rPr>
              <w:t>19475.4140625</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Main modality used for later stages</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T2F / T2-FLAIR</w:t>
            </w:r>
          </w:p>
        </w:tc>
      </w:tr>
      <w:tr w:rsidR="005C4F8C" w:rsidRPr="00E164FE">
        <w:trPr>
          <w:jc w:val="center"/>
        </w:trPr>
        <w:tc>
          <w:tcPr>
            <w:tcW w:w="388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Final recognition classes</w:t>
            </w:r>
          </w:p>
        </w:tc>
        <w:tc>
          <w:tcPr>
            <w:tcW w:w="53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tumor and no_tumor</w:t>
            </w:r>
          </w:p>
        </w:tc>
      </w:tr>
    </w:tbl>
    <w:p w:rsidR="005C4F8C" w:rsidRPr="00E164FE" w:rsidRDefault="005C4F8C">
      <w:pPr>
        <w:rPr>
          <w:rFonts w:asciiTheme="majorHAnsi" w:hAnsiTheme="majorHAnsi" w:cstheme="majorHAnsi"/>
        </w:rPr>
      </w:pP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3474720" cy="3672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ample_mri_slice_1.png"/>
                    <pic:cNvPicPr/>
                  </pic:nvPicPr>
                  <pic:blipFill>
                    <a:blip r:embed="rId9"/>
                    <a:stretch>
                      <a:fillRect/>
                    </a:stretch>
                  </pic:blipFill>
                  <pic:spPr>
                    <a:xfrm>
                      <a:off x="0" y="0"/>
                      <a:ext cx="3474720" cy="3672537"/>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1. Representative selected MRI slice from a BraTS-PED volume.</w:t>
      </w:r>
    </w:p>
    <w:p w:rsidR="005C4F8C" w:rsidRPr="00E164FE" w:rsidRDefault="00362FDB">
      <w:pPr>
        <w:rPr>
          <w:rFonts w:asciiTheme="majorHAnsi" w:hAnsiTheme="majorHAnsi" w:cstheme="majorHAnsi"/>
        </w:rPr>
      </w:pPr>
      <w:r w:rsidRPr="00E164FE">
        <w:rPr>
          <w:rFonts w:asciiTheme="majorHAnsi" w:hAnsiTheme="majorHAnsi" w:cstheme="majorHAnsi"/>
        </w:rPr>
        <w:br w:type="page"/>
      </w:r>
    </w:p>
    <w:p w:rsidR="005C4F8C" w:rsidRPr="00E164FE" w:rsidRDefault="00362FDB" w:rsidP="00E164FE">
      <w:pPr>
        <w:pStyle w:val="Heading1"/>
      </w:pPr>
      <w:r w:rsidRPr="00E164FE">
        <w:lastRenderedPageBreak/>
        <w:t>4. Proposed Deep Vision Pipeline</w:t>
      </w:r>
    </w:p>
    <w:p w:rsidR="005C4F8C" w:rsidRPr="00E164FE" w:rsidRDefault="00362FDB">
      <w:pPr>
        <w:rPr>
          <w:rFonts w:asciiTheme="majorHAnsi" w:hAnsiTheme="majorHAnsi" w:cstheme="majorHAnsi"/>
        </w:rPr>
      </w:pPr>
      <w:r w:rsidRPr="00E164FE">
        <w:rPr>
          <w:rFonts w:asciiTheme="majorHAnsi" w:hAnsiTheme="majorHAnsi" w:cstheme="majorHAnsi"/>
        </w:rPr>
        <w:t xml:space="preserve">The proposed pipeline follows the </w:t>
      </w:r>
      <w:r w:rsidRPr="00E164FE">
        <w:rPr>
          <w:rFonts w:asciiTheme="majorHAnsi" w:hAnsiTheme="majorHAnsi" w:cstheme="majorHAnsi"/>
        </w:rPr>
        <w:t xml:space="preserve">required project flow: acquisition, pre-processing, segmentation, description, and recognition. Each stage produces intermediate outputs that are useful for inspection and reporting. This helps make the project explainable instead of treating the CNN as a </w:t>
      </w:r>
      <w:r w:rsidRPr="00E164FE">
        <w:rPr>
          <w:rFonts w:asciiTheme="majorHAnsi" w:hAnsiTheme="majorHAnsi" w:cstheme="majorHAnsi"/>
        </w:rPr>
        <w:t>black box.</w:t>
      </w:r>
    </w:p>
    <w:tbl>
      <w:tblPr>
        <w:tblStyle w:val="TableGrid"/>
        <w:tblW w:w="0" w:type="auto"/>
        <w:jc w:val="center"/>
        <w:tblLook w:val="04A0" w:firstRow="1" w:lastRow="0" w:firstColumn="1" w:lastColumn="0" w:noHBand="0" w:noVBand="1"/>
      </w:tblPr>
      <w:tblGrid>
        <w:gridCol w:w="2160"/>
        <w:gridCol w:w="4320"/>
        <w:gridCol w:w="2880"/>
      </w:tblGrid>
      <w:tr w:rsidR="005C4F8C" w:rsidRPr="00E164FE">
        <w:trPr>
          <w:jc w:val="center"/>
        </w:trPr>
        <w:tc>
          <w:tcPr>
            <w:tcW w:w="216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Pipeline Stage</w:t>
            </w:r>
          </w:p>
        </w:tc>
        <w:tc>
          <w:tcPr>
            <w:tcW w:w="432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Implementation in This Project</w:t>
            </w:r>
          </w:p>
        </w:tc>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Output Produced</w:t>
            </w:r>
          </w:p>
        </w:tc>
      </w:tr>
      <w:tr w:rsidR="005C4F8C" w:rsidRPr="00E164FE">
        <w:trPr>
          <w:jc w:val="center"/>
        </w:trPr>
        <w:tc>
          <w:tcPr>
            <w:tcW w:w="216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Acquisition</w:t>
            </w:r>
          </w:p>
        </w:tc>
        <w:tc>
          <w:tcPr>
            <w:tcW w:w="432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Load .nii.gz MRI volumes using nibabel</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3D arrays and selected 2D slices</w:t>
            </w:r>
          </w:p>
        </w:tc>
      </w:tr>
      <w:tr w:rsidR="005C4F8C" w:rsidRPr="00E164FE">
        <w:trPr>
          <w:jc w:val="center"/>
        </w:trPr>
        <w:tc>
          <w:tcPr>
            <w:tcW w:w="216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Pre-processing</w:t>
            </w:r>
          </w:p>
        </w:tc>
        <w:tc>
          <w:tcPr>
            <w:tcW w:w="432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Normalize slices, apply median filtering, check bit-depth/radiometric range</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Cleaned grayscale images and PSNR/SSIM tables</w:t>
            </w:r>
          </w:p>
        </w:tc>
      </w:tr>
      <w:tr w:rsidR="005C4F8C" w:rsidRPr="00E164FE">
        <w:trPr>
          <w:jc w:val="center"/>
        </w:trPr>
        <w:tc>
          <w:tcPr>
            <w:tcW w:w="216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Segmentation</w:t>
            </w:r>
          </w:p>
        </w:tc>
        <w:tc>
          <w:tcPr>
            <w:tcW w:w="432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Use ground-truth tumor masks and edge-based masking with Sobel/Canny for structural analysis</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Binary tumor masks</w:t>
            </w:r>
          </w:p>
        </w:tc>
      </w:tr>
      <w:tr w:rsidR="005C4F8C" w:rsidRPr="00E164FE">
        <w:trPr>
          <w:jc w:val="center"/>
        </w:trPr>
        <w:tc>
          <w:tcPr>
            <w:tcW w:w="216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Description</w:t>
            </w:r>
          </w:p>
        </w:tc>
        <w:tc>
          <w:tcPr>
            <w:tcW w:w="432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Use morphology, chain code, first difference, shape number, convex hull</w:t>
            </w:r>
            <w:r w:rsidRPr="00E164FE">
              <w:rPr>
                <w:rFonts w:asciiTheme="majorHAnsi" w:hAnsiTheme="majorHAnsi" w:cstheme="majorHAnsi"/>
                <w:sz w:val="20"/>
              </w:rPr>
              <w:t>, GLCM, and geometric features</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Feature vectors and overlays</w:t>
            </w:r>
          </w:p>
        </w:tc>
      </w:tr>
      <w:tr w:rsidR="005C4F8C" w:rsidRPr="00E164FE">
        <w:trPr>
          <w:jc w:val="center"/>
        </w:trPr>
        <w:tc>
          <w:tcPr>
            <w:tcW w:w="216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Recognition</w:t>
            </w:r>
          </w:p>
        </w:tc>
        <w:tc>
          <w:tcPr>
            <w:tcW w:w="432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Train CNN for tumor vs no_tumor slice classification</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Accuracy, precision, recall, confusion matrix</w:t>
            </w:r>
          </w:p>
        </w:tc>
      </w:tr>
    </w:tbl>
    <w:p w:rsidR="005C4F8C" w:rsidRPr="00E164FE" w:rsidRDefault="005C4F8C">
      <w:pPr>
        <w:rPr>
          <w:rFonts w:asciiTheme="majorHAnsi" w:hAnsiTheme="majorHAnsi" w:cstheme="majorHAnsi"/>
        </w:rPr>
      </w:pPr>
    </w:p>
    <w:p w:rsidR="005C4F8C" w:rsidRPr="00E164FE" w:rsidRDefault="00362FDB" w:rsidP="00E164FE">
      <w:pPr>
        <w:pStyle w:val="Heading1"/>
      </w:pPr>
      <w:r w:rsidRPr="00E164FE">
        <w:t>5. Methodology</w:t>
      </w:r>
    </w:p>
    <w:p w:rsidR="005C4F8C" w:rsidRPr="00E164FE" w:rsidRDefault="00362FDB" w:rsidP="00E164FE">
      <w:pPr>
        <w:pStyle w:val="Heading2"/>
      </w:pPr>
      <w:r w:rsidRPr="00E164FE">
        <w:t>5.1 Acquisition and Slice Selection</w:t>
      </w:r>
    </w:p>
    <w:p w:rsidR="005C4F8C" w:rsidRPr="00E164FE" w:rsidRDefault="00362FDB">
      <w:pPr>
        <w:rPr>
          <w:rFonts w:asciiTheme="majorHAnsi" w:hAnsiTheme="majorHAnsi" w:cstheme="majorHAnsi"/>
        </w:rPr>
      </w:pPr>
      <w:r w:rsidRPr="00E164FE">
        <w:rPr>
          <w:rFonts w:asciiTheme="majorHAnsi" w:hAnsiTheme="majorHAnsi" w:cstheme="majorHAnsi"/>
        </w:rPr>
        <w:t>MRI files were loaded with niba</w:t>
      </w:r>
      <w:r w:rsidRPr="00E164FE">
        <w:rPr>
          <w:rFonts w:asciiTheme="majorHAnsi" w:hAnsiTheme="majorHAnsi" w:cstheme="majorHAnsi"/>
        </w:rPr>
        <w:t xml:space="preserve">bel. Since the dataset consisted of 3D MRI volumes, the project selected representative 2D slices. For preprocessing, the slice with the largest non-zero brain region was selected. For tumor-specific tasks, the segmentation volume was used to identify the </w:t>
      </w:r>
      <w:r w:rsidRPr="00E164FE">
        <w:rPr>
          <w:rFonts w:asciiTheme="majorHAnsi" w:hAnsiTheme="majorHAnsi" w:cstheme="majorHAnsi"/>
        </w:rPr>
        <w:t>slice with the maximum tumor region. This approach ensured that selected slices contained meaningful anatomical or tumor information.</w:t>
      </w:r>
    </w:p>
    <w:p w:rsidR="005C4F8C" w:rsidRPr="00E164FE" w:rsidRDefault="00362FDB" w:rsidP="00E164FE">
      <w:pPr>
        <w:pStyle w:val="Heading2"/>
      </w:pPr>
      <w:r w:rsidRPr="00E164FE">
        <w:t>5.2 Radiometric Pre-processing and Noise Mitigation</w:t>
      </w:r>
    </w:p>
    <w:p w:rsidR="005C4F8C" w:rsidRPr="00E164FE" w:rsidRDefault="00362FDB">
      <w:pPr>
        <w:rPr>
          <w:rFonts w:asciiTheme="majorHAnsi" w:hAnsiTheme="majorHAnsi" w:cstheme="majorHAnsi"/>
        </w:rPr>
      </w:pPr>
      <w:r w:rsidRPr="00E164FE">
        <w:rPr>
          <w:rFonts w:asciiTheme="majorHAnsi" w:hAnsiTheme="majorHAnsi" w:cstheme="majorHAnsi"/>
        </w:rPr>
        <w:t>Radiometric details were recorded before converting the data to an 8-b</w:t>
      </w:r>
      <w:r w:rsidRPr="00E164FE">
        <w:rPr>
          <w:rFonts w:asciiTheme="majorHAnsi" w:hAnsiTheme="majorHAnsi" w:cstheme="majorHAnsi"/>
        </w:rPr>
        <w:t>it grayscale display range. This step was necessary because MRI intensity values can be much larger than the ordinary 0-255 range used in typical images. The selected slices were normalized only for visualization and 2D processing. Artificial Gaussian nois</w:t>
      </w:r>
      <w:r w:rsidRPr="00E164FE">
        <w:rPr>
          <w:rFonts w:asciiTheme="majorHAnsi" w:hAnsiTheme="majorHAnsi" w:cstheme="majorHAnsi"/>
        </w:rPr>
        <w:t>e was added to evaluate restoration performance because a perfect clean reference image is not available in real medical data.</w:t>
      </w:r>
    </w:p>
    <w:tbl>
      <w:tblPr>
        <w:tblStyle w:val="TableGrid"/>
        <w:tblW w:w="0" w:type="auto"/>
        <w:jc w:val="center"/>
        <w:tblLook w:val="04A0" w:firstRow="1" w:lastRow="0" w:firstColumn="1" w:lastColumn="0" w:noHBand="0" w:noVBand="1"/>
      </w:tblPr>
      <w:tblGrid>
        <w:gridCol w:w="1872"/>
        <w:gridCol w:w="2016"/>
        <w:gridCol w:w="2016"/>
        <w:gridCol w:w="3744"/>
      </w:tblGrid>
      <w:tr w:rsidR="005C4F8C" w:rsidRPr="00E164FE">
        <w:trPr>
          <w:jc w:val="center"/>
        </w:trPr>
        <w:tc>
          <w:tcPr>
            <w:tcW w:w="1872"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Filter</w:t>
            </w:r>
          </w:p>
        </w:tc>
        <w:tc>
          <w:tcPr>
            <w:tcW w:w="2016"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Average PSNR</w:t>
            </w:r>
          </w:p>
        </w:tc>
        <w:tc>
          <w:tcPr>
            <w:tcW w:w="2016"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Average SSIM</w:t>
            </w:r>
          </w:p>
        </w:tc>
        <w:tc>
          <w:tcPr>
            <w:tcW w:w="3744"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Interpretation</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Mean</w:t>
            </w:r>
          </w:p>
        </w:tc>
        <w:tc>
          <w:tcPr>
            <w:tcW w:w="2016"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26.792550</w:t>
            </w:r>
          </w:p>
        </w:tc>
        <w:tc>
          <w:tcPr>
            <w:tcW w:w="2016"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0.441840</w:t>
            </w:r>
          </w:p>
        </w:tc>
        <w:tc>
          <w:tcPr>
            <w:tcW w:w="374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Reduced noise but blurred edges</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Gaussian</w:t>
            </w:r>
          </w:p>
        </w:tc>
        <w:tc>
          <w:tcPr>
            <w:tcW w:w="2016"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27.476739</w:t>
            </w:r>
          </w:p>
        </w:tc>
        <w:tc>
          <w:tcPr>
            <w:tcW w:w="2016"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0.439083</w:t>
            </w:r>
          </w:p>
        </w:tc>
        <w:tc>
          <w:tcPr>
            <w:tcW w:w="374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Smoother restoration with weighted neighborhood</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Median</w:t>
            </w:r>
          </w:p>
        </w:tc>
        <w:tc>
          <w:tcPr>
            <w:tcW w:w="2016"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29.123338</w:t>
            </w:r>
          </w:p>
        </w:tc>
        <w:tc>
          <w:tcPr>
            <w:tcW w:w="2016"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0.643848</w:t>
            </w:r>
          </w:p>
        </w:tc>
        <w:tc>
          <w:tcPr>
            <w:tcW w:w="374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Best overall restoration in this experiment</w:t>
            </w:r>
          </w:p>
        </w:tc>
      </w:tr>
    </w:tbl>
    <w:p w:rsidR="005C4F8C" w:rsidRPr="00E164FE" w:rsidRDefault="005C4F8C">
      <w:pPr>
        <w:rPr>
          <w:rFonts w:asciiTheme="majorHAnsi" w:hAnsiTheme="majorHAnsi" w:cstheme="majorHAnsi"/>
        </w:rPr>
      </w:pPr>
    </w:p>
    <w:p w:rsidR="005C4F8C" w:rsidRPr="00E164FE" w:rsidRDefault="00362FDB">
      <w:pPr>
        <w:jc w:val="center"/>
        <w:rPr>
          <w:rFonts w:asciiTheme="majorHAnsi" w:hAnsiTheme="majorHAnsi" w:cstheme="majorHAnsi"/>
        </w:rPr>
      </w:pPr>
      <w:r w:rsidRPr="00E164FE">
        <w:rPr>
          <w:rFonts w:asciiTheme="majorHAnsi" w:hAnsiTheme="majorHAnsi" w:cstheme="majorHAnsi"/>
          <w:noProof/>
        </w:rPr>
        <w:lastRenderedPageBreak/>
        <w:drawing>
          <wp:inline distT="0" distB="0" distL="0" distR="0">
            <wp:extent cx="5486400" cy="11146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noise_filtering_results_1.png"/>
                    <pic:cNvPicPr/>
                  </pic:nvPicPr>
                  <pic:blipFill>
                    <a:blip r:embed="rId10"/>
                    <a:stretch>
                      <a:fillRect/>
                    </a:stretch>
                  </pic:blipFill>
                  <pic:spPr>
                    <a:xfrm>
                      <a:off x="0" y="0"/>
                      <a:ext cx="5486400" cy="1114697"/>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2. Original, noisy, and restored MRI slice using mean, Gaussian, and median filters.</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5120640" cy="1697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ntialiasing_comparison_1.png"/>
                    <pic:cNvPicPr/>
                  </pic:nvPicPr>
                  <pic:blipFill>
                    <a:blip r:embed="rId11"/>
                    <a:stretch>
                      <a:fillRect/>
                    </a:stretch>
                  </pic:blipFill>
                  <pic:spPr>
                    <a:xfrm>
                      <a:off x="0" y="0"/>
                      <a:ext cx="5120640" cy="1697896"/>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 xml:space="preserve">Figure 3. Downsampling </w:t>
      </w:r>
      <w:r w:rsidRPr="00E164FE">
        <w:rPr>
          <w:rFonts w:asciiTheme="majorHAnsi" w:hAnsiTheme="majorHAnsi" w:cstheme="majorHAnsi"/>
        </w:rPr>
        <w:t>comparison with and without Gaussian anti-aliasing.</w:t>
      </w:r>
    </w:p>
    <w:p w:rsidR="005C4F8C" w:rsidRPr="00E164FE" w:rsidRDefault="00362FDB" w:rsidP="00E164FE">
      <w:pPr>
        <w:pStyle w:val="Heading2"/>
      </w:pPr>
      <w:r w:rsidRPr="00E164FE">
        <w:t>5.3 Point Spread Function Adjustment</w:t>
      </w:r>
    </w:p>
    <w:p w:rsidR="005C4F8C" w:rsidRPr="00E164FE" w:rsidRDefault="00362FDB">
      <w:pPr>
        <w:rPr>
          <w:rFonts w:asciiTheme="majorHAnsi" w:hAnsiTheme="majorHAnsi" w:cstheme="majorHAnsi"/>
        </w:rPr>
      </w:pPr>
      <w:r w:rsidRPr="00E164FE">
        <w:rPr>
          <w:rFonts w:asciiTheme="majorHAnsi" w:hAnsiTheme="majorHAnsi" w:cstheme="majorHAnsi"/>
        </w:rPr>
        <w:t>The Point Spread Function (PSF) explains how a pixel intensity spreads to neighboring pixels during image filtering. In this project, PSF adjustment was represented th</w:t>
      </w:r>
      <w:r w:rsidRPr="00E164FE">
        <w:rPr>
          <w:rFonts w:asciiTheme="majorHAnsi" w:hAnsiTheme="majorHAnsi" w:cstheme="majorHAnsi"/>
        </w:rPr>
        <w:t>rough the filtering kernels. The mean filter used a uniform kernel, the Gaussian filter used a weighted Gaussian kernel, and the median filter used a nonlinear neighborhood selection approach. For downsampling, Gaussian pre-filtering was applied before res</w:t>
      </w:r>
      <w:r w:rsidRPr="00E164FE">
        <w:rPr>
          <w:rFonts w:asciiTheme="majorHAnsi" w:hAnsiTheme="majorHAnsi" w:cstheme="majorHAnsi"/>
        </w:rPr>
        <w:t>izing, which acted as a PSF-based smoothing step and reduced aliasing artifacts.</w:t>
      </w:r>
    </w:p>
    <w:p w:rsidR="005C4F8C" w:rsidRPr="00E164FE" w:rsidRDefault="00362FDB" w:rsidP="00E164FE">
      <w:pPr>
        <w:pStyle w:val="Heading2"/>
      </w:pPr>
      <w:r w:rsidRPr="00E164FE">
        <w:t>5.4 Segmentation and Masking</w:t>
      </w:r>
    </w:p>
    <w:p w:rsidR="005C4F8C" w:rsidRPr="00E164FE" w:rsidRDefault="00362FDB">
      <w:pPr>
        <w:rPr>
          <w:rFonts w:asciiTheme="majorHAnsi" w:hAnsiTheme="majorHAnsi" w:cstheme="majorHAnsi"/>
        </w:rPr>
      </w:pPr>
      <w:r w:rsidRPr="00E164FE">
        <w:rPr>
          <w:rFonts w:asciiTheme="majorHAnsi" w:hAnsiTheme="majorHAnsi" w:cstheme="majorHAnsi"/>
        </w:rPr>
        <w:t>The structural representation stage used the segmentation file to focus on tumor-containing slices. Sobel and Canny edge detection were applied fo</w:t>
      </w:r>
      <w:r w:rsidRPr="00E164FE">
        <w:rPr>
          <w:rFonts w:asciiTheme="majorHAnsi" w:hAnsiTheme="majorHAnsi" w:cstheme="majorHAnsi"/>
        </w:rPr>
        <w:t>r edge-based boundary detection. The edge masks were then filled and refined to form binary masks. Ground-truth segmentation masks were also used as reference masks to keep the analysis focused on the tumor region rather than unrelated anatomical boundarie</w:t>
      </w:r>
      <w:r w:rsidRPr="00E164FE">
        <w:rPr>
          <w:rFonts w:asciiTheme="majorHAnsi" w:hAnsiTheme="majorHAnsi" w:cstheme="majorHAnsi"/>
        </w:rPr>
        <w:t>s.</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lastRenderedPageBreak/>
        <w:drawing>
          <wp:inline distT="0" distB="0" distL="0" distR="0">
            <wp:extent cx="5577840" cy="2822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gmentation_morphology_1.png"/>
                    <pic:cNvPicPr/>
                  </pic:nvPicPr>
                  <pic:blipFill>
                    <a:blip r:embed="rId12"/>
                    <a:stretch>
                      <a:fillRect/>
                    </a:stretch>
                  </pic:blipFill>
                  <pic:spPr>
                    <a:xfrm>
                      <a:off x="0" y="0"/>
                      <a:ext cx="5577840" cy="2822650"/>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4. Segmentation and morphological cleaning results: original slice, reference mask, Sobel/Canny edges, binary mask, erosion, dilation, opening, and closing.</w:t>
      </w:r>
    </w:p>
    <w:p w:rsidR="005C4F8C" w:rsidRPr="00E164FE" w:rsidRDefault="00362FDB" w:rsidP="00E164FE">
      <w:pPr>
        <w:pStyle w:val="Heading2"/>
      </w:pPr>
      <w:r w:rsidRPr="00E164FE">
        <w:t>5.5 Morphological Cleaning</w:t>
      </w:r>
    </w:p>
    <w:p w:rsidR="005C4F8C" w:rsidRPr="00E164FE" w:rsidRDefault="00362FDB">
      <w:pPr>
        <w:rPr>
          <w:rFonts w:asciiTheme="majorHAnsi" w:hAnsiTheme="majorHAnsi" w:cstheme="majorHAnsi"/>
        </w:rPr>
      </w:pPr>
      <w:r w:rsidRPr="00E164FE">
        <w:rPr>
          <w:rFonts w:asciiTheme="majorHAnsi" w:hAnsiTheme="majorHAnsi" w:cstheme="majorHAnsi"/>
        </w:rPr>
        <w:t>Morphological operations were applied to improve binary mask</w:t>
      </w:r>
      <w:r w:rsidRPr="00E164FE">
        <w:rPr>
          <w:rFonts w:asciiTheme="majorHAnsi" w:hAnsiTheme="majorHAnsi" w:cstheme="majorHAnsi"/>
        </w:rPr>
        <w:t xml:space="preserve">s. Erosion reduced small white artifacts, dilation expanded object boundaries, opening removed small noise regions, and closing filled small holes and connected broken parts. A 5 × 5 kernel was used for these operations. The closing output was selected as </w:t>
      </w:r>
      <w:r w:rsidRPr="00E164FE">
        <w:rPr>
          <w:rFonts w:asciiTheme="majorHAnsi" w:hAnsiTheme="majorHAnsi" w:cstheme="majorHAnsi"/>
        </w:rPr>
        <w:t>the cleaned mask for contour extraction and further boundary analysis.</w:t>
      </w:r>
    </w:p>
    <w:p w:rsidR="005C4F8C" w:rsidRPr="00E164FE" w:rsidRDefault="00362FDB" w:rsidP="00E164FE">
      <w:pPr>
        <w:pStyle w:val="Heading2"/>
      </w:pPr>
      <w:r w:rsidRPr="00E164FE">
        <w:t>5.6 Boundary Representation</w:t>
      </w:r>
    </w:p>
    <w:p w:rsidR="005C4F8C" w:rsidRPr="00E164FE" w:rsidRDefault="00362FDB">
      <w:pPr>
        <w:rPr>
          <w:rFonts w:asciiTheme="majorHAnsi" w:hAnsiTheme="majorHAnsi" w:cstheme="majorHAnsi"/>
        </w:rPr>
      </w:pPr>
      <w:r w:rsidRPr="00E164FE">
        <w:rPr>
          <w:rFonts w:asciiTheme="majorHAnsi" w:hAnsiTheme="majorHAnsi" w:cstheme="majorHAnsi"/>
        </w:rPr>
        <w:t>The main contour of the cleaned mask was extracted using OpenCV contour detection. An 8-directional chain code was generated by tracking the movement from on</w:t>
      </w:r>
      <w:r w:rsidRPr="00E164FE">
        <w:rPr>
          <w:rFonts w:asciiTheme="majorHAnsi" w:hAnsiTheme="majorHAnsi" w:cstheme="majorHAnsi"/>
        </w:rPr>
        <w:t>e boundary pixel to the next. The first difference was then calculated using modulo 8 to represent changes in direction. Shape number was obtained by selecting the minimum rotation of the first-difference sequence, making the representation more rotation i</w:t>
      </w:r>
      <w:r w:rsidRPr="00E164FE">
        <w:rPr>
          <w:rFonts w:asciiTheme="majorHAnsi" w:hAnsiTheme="majorHAnsi" w:cstheme="majorHAnsi"/>
        </w:rPr>
        <w:t>nvariant.</w:t>
      </w:r>
    </w:p>
    <w:tbl>
      <w:tblPr>
        <w:tblStyle w:val="TableGrid"/>
        <w:tblW w:w="0" w:type="auto"/>
        <w:jc w:val="center"/>
        <w:tblLook w:val="04A0" w:firstRow="1" w:lastRow="0" w:firstColumn="1" w:lastColumn="0" w:noHBand="0" w:noVBand="1"/>
      </w:tblPr>
      <w:tblGrid>
        <w:gridCol w:w="2880"/>
        <w:gridCol w:w="6480"/>
      </w:tblGrid>
      <w:tr w:rsidR="005C4F8C" w:rsidRPr="00E164FE">
        <w:trPr>
          <w:jc w:val="center"/>
        </w:trPr>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Boundary Feature</w:t>
            </w:r>
          </w:p>
        </w:tc>
        <w:tc>
          <w:tcPr>
            <w:tcW w:w="64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Observed Example</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Sample chain code length</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98</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First 30 chain codes</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[6, 6, 6, 6, 5, 4, 4, 5, 4, 4, 4, 4, 4, 4, 5, 5, 6, 5, 5, 5, 6, 6, 6, 6, 6, 5, 4, 4, 4, 6]</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First 30 first differences</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 0, 0, 7, 7, 0, 1, 7, 0, 0, 0, 0, 0, 1,</w:t>
            </w:r>
            <w:r w:rsidRPr="00E164FE">
              <w:rPr>
                <w:rFonts w:asciiTheme="majorHAnsi" w:hAnsiTheme="majorHAnsi" w:cstheme="majorHAnsi"/>
                <w:sz w:val="20"/>
              </w:rPr>
              <w:t xml:space="preserve"> 0, 1, 7, 0, 0, 1, 0, 0, 0, 0, 7, 7, 0, 0, 2, 0]</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Sample convex hull points</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12</w:t>
            </w:r>
          </w:p>
        </w:tc>
      </w:tr>
    </w:tbl>
    <w:p w:rsidR="005C4F8C" w:rsidRPr="00E164FE" w:rsidRDefault="005C4F8C">
      <w:pPr>
        <w:rPr>
          <w:rFonts w:asciiTheme="majorHAnsi" w:hAnsiTheme="majorHAnsi" w:cstheme="majorHAnsi"/>
        </w:rPr>
      </w:pPr>
    </w:p>
    <w:p w:rsidR="005C4F8C" w:rsidRPr="00E164FE" w:rsidRDefault="00362FDB">
      <w:pPr>
        <w:jc w:val="center"/>
        <w:rPr>
          <w:rFonts w:asciiTheme="majorHAnsi" w:hAnsiTheme="majorHAnsi" w:cstheme="majorHAnsi"/>
        </w:rPr>
      </w:pPr>
      <w:r w:rsidRPr="00E164FE">
        <w:rPr>
          <w:rFonts w:asciiTheme="majorHAnsi" w:hAnsiTheme="majorHAnsi" w:cstheme="majorHAnsi"/>
          <w:noProof/>
        </w:rPr>
        <w:lastRenderedPageBreak/>
        <w:drawing>
          <wp:inline distT="0" distB="0" distL="0" distR="0">
            <wp:extent cx="3840480" cy="4024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vex_hull_overlay_sample_1.png"/>
                    <pic:cNvPicPr/>
                  </pic:nvPicPr>
                  <pic:blipFill>
                    <a:blip r:embed="rId13"/>
                    <a:stretch>
                      <a:fillRect/>
                    </a:stretch>
                  </pic:blipFill>
                  <pic:spPr>
                    <a:xfrm>
                      <a:off x="0" y="0"/>
                      <a:ext cx="3840480" cy="4024120"/>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5. Convex hull overlay for a detected tumor boundary.</w:t>
      </w:r>
    </w:p>
    <w:p w:rsidR="005C4F8C" w:rsidRPr="00E164FE" w:rsidRDefault="00362FDB" w:rsidP="00E164FE">
      <w:pPr>
        <w:pStyle w:val="Heading2"/>
      </w:pPr>
      <w:r w:rsidRPr="00E164FE">
        <w:t>5.7 Statistical Texture and Geometric Feature Extraction</w:t>
      </w:r>
    </w:p>
    <w:p w:rsidR="005C4F8C" w:rsidRPr="00E164FE" w:rsidRDefault="00362FDB">
      <w:pPr>
        <w:rPr>
          <w:rFonts w:asciiTheme="majorHAnsi" w:hAnsiTheme="majorHAnsi" w:cstheme="majorHAnsi"/>
        </w:rPr>
      </w:pPr>
      <w:r w:rsidRPr="00E164FE">
        <w:rPr>
          <w:rFonts w:asciiTheme="majorHAnsi" w:hAnsiTheme="majorHAnsi" w:cstheme="majorHAnsi"/>
        </w:rPr>
        <w:t xml:space="preserve">For masked tumor regions, GLCM was computed to extract </w:t>
      </w:r>
      <w:r w:rsidRPr="00E164FE">
        <w:rPr>
          <w:rFonts w:asciiTheme="majorHAnsi" w:hAnsiTheme="majorHAnsi" w:cstheme="majorHAnsi"/>
        </w:rPr>
        <w:t>texture features. Energy represented uniformity, entropy represented randomness, and contrast represented local intensity variation. Geometric features were also calculated, including area, centroid, perimeter, and circularity. These handcrafted features f</w:t>
      </w:r>
      <w:r w:rsidRPr="00E164FE">
        <w:rPr>
          <w:rFonts w:asciiTheme="majorHAnsi" w:hAnsiTheme="majorHAnsi" w:cstheme="majorHAnsi"/>
        </w:rPr>
        <w:t>ormed the feature vector dataset used for traditional classification.</w:t>
      </w:r>
    </w:p>
    <w:tbl>
      <w:tblPr>
        <w:tblStyle w:val="TableGrid"/>
        <w:tblW w:w="0" w:type="auto"/>
        <w:jc w:val="center"/>
        <w:tblLook w:val="04A0" w:firstRow="1" w:lastRow="0" w:firstColumn="1" w:lastColumn="0" w:noHBand="0" w:noVBand="1"/>
      </w:tblPr>
      <w:tblGrid>
        <w:gridCol w:w="3312"/>
        <w:gridCol w:w="5904"/>
      </w:tblGrid>
      <w:tr w:rsidR="005C4F8C" w:rsidRPr="00E164FE">
        <w:trPr>
          <w:jc w:val="center"/>
        </w:trPr>
        <w:tc>
          <w:tcPr>
            <w:tcW w:w="3312"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Feature Category</w:t>
            </w:r>
          </w:p>
        </w:tc>
        <w:tc>
          <w:tcPr>
            <w:tcW w:w="5904"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Features Extracted</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Texture features</w:t>
            </w:r>
          </w:p>
        </w:tc>
        <w:tc>
          <w:tcPr>
            <w:tcW w:w="590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Energy, entropy, contrast</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Geometric features</w:t>
            </w:r>
          </w:p>
        </w:tc>
        <w:tc>
          <w:tcPr>
            <w:tcW w:w="590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Area, centroid_x, centroid_y, perimeter, circularity</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Classifier input</w:t>
            </w:r>
          </w:p>
        </w:tc>
        <w:tc>
          <w:tcPr>
            <w:tcW w:w="590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8-dimensional f</w:t>
            </w:r>
            <w:r w:rsidRPr="00E164FE">
              <w:rPr>
                <w:rFonts w:asciiTheme="majorHAnsi" w:hAnsiTheme="majorHAnsi" w:cstheme="majorHAnsi"/>
                <w:sz w:val="20"/>
              </w:rPr>
              <w:t>eature vector</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Traditional classifier</w:t>
            </w:r>
          </w:p>
        </w:tc>
        <w:tc>
          <w:tcPr>
            <w:tcW w:w="590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Random Forest</w:t>
            </w:r>
          </w:p>
        </w:tc>
      </w:tr>
    </w:tbl>
    <w:p w:rsidR="005C4F8C" w:rsidRPr="00E164FE" w:rsidRDefault="005C4F8C">
      <w:pPr>
        <w:rPr>
          <w:rFonts w:asciiTheme="majorHAnsi" w:hAnsiTheme="majorHAnsi" w:cstheme="majorHAnsi"/>
        </w:rPr>
      </w:pPr>
    </w:p>
    <w:tbl>
      <w:tblPr>
        <w:tblStyle w:val="TableGrid"/>
        <w:tblW w:w="0" w:type="auto"/>
        <w:jc w:val="center"/>
        <w:tblLook w:val="04A0" w:firstRow="1" w:lastRow="0" w:firstColumn="1" w:lastColumn="0" w:noHBand="0" w:noVBand="1"/>
      </w:tblPr>
      <w:tblGrid>
        <w:gridCol w:w="2880"/>
        <w:gridCol w:w="2880"/>
      </w:tblGrid>
      <w:tr w:rsidR="005C4F8C" w:rsidRPr="00E164FE">
        <w:trPr>
          <w:jc w:val="center"/>
        </w:trPr>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Region Label</w:t>
            </w:r>
          </w:p>
        </w:tc>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Feature Rows</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101</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184</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3</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33</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4</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68</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Total</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386</w:t>
            </w:r>
          </w:p>
        </w:tc>
      </w:tr>
    </w:tbl>
    <w:p w:rsidR="005C4F8C" w:rsidRPr="00E164FE" w:rsidRDefault="005C4F8C">
      <w:pPr>
        <w:rPr>
          <w:rFonts w:asciiTheme="majorHAnsi" w:hAnsiTheme="majorHAnsi" w:cstheme="majorHAnsi"/>
        </w:rPr>
      </w:pPr>
    </w:p>
    <w:p w:rsidR="005C4F8C" w:rsidRPr="00E164FE" w:rsidRDefault="00362FDB" w:rsidP="00E164FE">
      <w:pPr>
        <w:pStyle w:val="Heading2"/>
      </w:pPr>
      <w:r w:rsidRPr="00E164FE">
        <w:t>5.8 CNN-based Recognition</w:t>
      </w:r>
    </w:p>
    <w:p w:rsidR="005C4F8C" w:rsidRPr="00E164FE" w:rsidRDefault="00362FDB">
      <w:pPr>
        <w:rPr>
          <w:rFonts w:asciiTheme="majorHAnsi" w:hAnsiTheme="majorHAnsi" w:cstheme="majorHAnsi"/>
        </w:rPr>
      </w:pPr>
      <w:r w:rsidRPr="00E164FE">
        <w:rPr>
          <w:rFonts w:asciiTheme="majorHAnsi" w:hAnsiTheme="majorHAnsi" w:cstheme="majorHAnsi"/>
        </w:rPr>
        <w:t xml:space="preserve">For the final recognition stage, the processed MRI slices were arranged into two classes: tumor and no_tumor. </w:t>
      </w:r>
      <w:r w:rsidRPr="00E164FE">
        <w:rPr>
          <w:rFonts w:asciiTheme="majorHAnsi" w:hAnsiTheme="majorHAnsi" w:cstheme="majorHAnsi"/>
        </w:rPr>
        <w:t>The final annotated dataset contained 480 images, with 240 tumor samples and 240 no_tumor samples. A patient-wise split was used to avoid placing slices from the same patient into both training and test sets. This is a stricter and more realistic evaluatio</w:t>
      </w:r>
      <w:r w:rsidRPr="00E164FE">
        <w:rPr>
          <w:rFonts w:asciiTheme="majorHAnsi" w:hAnsiTheme="majorHAnsi" w:cstheme="majorHAnsi"/>
        </w:rPr>
        <w:t>n strategy because the model is tested on unseen patients.</w:t>
      </w:r>
    </w:p>
    <w:tbl>
      <w:tblPr>
        <w:tblStyle w:val="TableGrid"/>
        <w:tblW w:w="0" w:type="auto"/>
        <w:jc w:val="center"/>
        <w:tblLook w:val="04A0" w:firstRow="1" w:lastRow="0" w:firstColumn="1" w:lastColumn="0" w:noHBand="0" w:noVBand="1"/>
      </w:tblPr>
      <w:tblGrid>
        <w:gridCol w:w="3024"/>
        <w:gridCol w:w="6192"/>
      </w:tblGrid>
      <w:tr w:rsidR="005C4F8C" w:rsidRPr="00E164FE">
        <w:trPr>
          <w:jc w:val="center"/>
        </w:trPr>
        <w:tc>
          <w:tcPr>
            <w:tcW w:w="3024"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CNN Component</w:t>
            </w:r>
          </w:p>
        </w:tc>
        <w:tc>
          <w:tcPr>
            <w:tcW w:w="6192"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Configuration</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Input size</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128 × 128 grayscale image</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Augmentation</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Horizontal flip, small rotation, zoom</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Convolution blocks</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16, 32, and 64 filters with max pooling</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Pooling</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 xml:space="preserve">Global </w:t>
            </w:r>
            <w:r w:rsidRPr="00E164FE">
              <w:rPr>
                <w:rFonts w:asciiTheme="majorHAnsi" w:hAnsiTheme="majorHAnsi" w:cstheme="majorHAnsi"/>
                <w:sz w:val="20"/>
              </w:rPr>
              <w:t>average pooling</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Dense layer</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64 units with ReLU</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Regularization</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Dropout 0.5</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Output layer</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Sigmoid activation for binary classification</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Loss function</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Binary cross-entropy</w:t>
            </w:r>
          </w:p>
        </w:tc>
      </w:tr>
      <w:tr w:rsidR="005C4F8C" w:rsidRPr="00E164FE">
        <w:trPr>
          <w:jc w:val="center"/>
        </w:trPr>
        <w:tc>
          <w:tcPr>
            <w:tcW w:w="302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Optimizer</w:t>
            </w:r>
          </w:p>
        </w:tc>
        <w:tc>
          <w:tcPr>
            <w:tcW w:w="619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Adam</w:t>
            </w:r>
          </w:p>
        </w:tc>
      </w:tr>
    </w:tbl>
    <w:p w:rsidR="005C4F8C" w:rsidRPr="00E164FE" w:rsidRDefault="005C4F8C">
      <w:pPr>
        <w:rPr>
          <w:rFonts w:asciiTheme="majorHAnsi" w:hAnsiTheme="majorHAnsi" w:cstheme="majorHAnsi"/>
        </w:rPr>
      </w:pPr>
    </w:p>
    <w:p w:rsidR="005C4F8C" w:rsidRPr="00E164FE" w:rsidRDefault="00362FDB" w:rsidP="00E164FE">
      <w:pPr>
        <w:pStyle w:val="Heading1"/>
      </w:pPr>
      <w:r w:rsidRPr="00E164FE">
        <w:t>6. Experimental Setup</w:t>
      </w:r>
    </w:p>
    <w:p w:rsidR="005C4F8C" w:rsidRPr="00E164FE" w:rsidRDefault="00362FDB">
      <w:pPr>
        <w:rPr>
          <w:rFonts w:asciiTheme="majorHAnsi" w:hAnsiTheme="majorHAnsi" w:cstheme="majorHAnsi"/>
        </w:rPr>
      </w:pPr>
      <w:r w:rsidRPr="00E164FE">
        <w:rPr>
          <w:rFonts w:asciiTheme="majorHAnsi" w:hAnsiTheme="majorHAnsi" w:cstheme="majorHAnsi"/>
        </w:rPr>
        <w:t xml:space="preserve">The implementation was completed in Google </w:t>
      </w:r>
      <w:r w:rsidRPr="00E164FE">
        <w:rPr>
          <w:rFonts w:asciiTheme="majorHAnsi" w:hAnsiTheme="majorHAnsi" w:cstheme="majorHAnsi"/>
        </w:rPr>
        <w:t>Colab using Python. The main libraries included nibabel for loading NIfTI MRI files, OpenCV for image processing, scikit-image for PSNR/SSIM and GLCM computation, scikit-learn for traditional machine learning, and TensorFlow/Keras for the CNN model. Output</w:t>
      </w:r>
      <w:r w:rsidRPr="00E164FE">
        <w:rPr>
          <w:rFonts w:asciiTheme="majorHAnsi" w:hAnsiTheme="majorHAnsi" w:cstheme="majorHAnsi"/>
        </w:rPr>
        <w:t>s were saved as CSV files, image folders, overlays, trained model files, and evaluation reports.</w:t>
      </w:r>
    </w:p>
    <w:tbl>
      <w:tblPr>
        <w:tblStyle w:val="TableGrid"/>
        <w:tblW w:w="0" w:type="auto"/>
        <w:jc w:val="center"/>
        <w:tblLook w:val="04A0" w:firstRow="1" w:lastRow="0" w:firstColumn="1" w:lastColumn="0" w:noHBand="0" w:noVBand="1"/>
      </w:tblPr>
      <w:tblGrid>
        <w:gridCol w:w="2880"/>
        <w:gridCol w:w="6480"/>
      </w:tblGrid>
      <w:tr w:rsidR="005C4F8C" w:rsidRPr="00E164FE">
        <w:trPr>
          <w:jc w:val="center"/>
        </w:trPr>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Software/Library</w:t>
            </w:r>
          </w:p>
        </w:tc>
        <w:tc>
          <w:tcPr>
            <w:tcW w:w="64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Purpose</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nibabel</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Loading .nii.gz MRI volumes</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OpenCV</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Filtering, edge detection, morphology, contour and convex hull visualization</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scikit-imag</w:t>
            </w:r>
            <w:r w:rsidRPr="00E164FE">
              <w:rPr>
                <w:rFonts w:asciiTheme="majorHAnsi" w:hAnsiTheme="majorHAnsi" w:cstheme="majorHAnsi"/>
                <w:sz w:val="20"/>
              </w:rPr>
              <w:t>e</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PSNR, SSIM, GLCM texture features</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pandas/numpy</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Feature table construction and numeric processing</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scikit-learn</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Random Forest classification and evaluation metrics</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TensorFlow/Keras</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CNN training and testing</w:t>
            </w:r>
          </w:p>
        </w:tc>
      </w:tr>
    </w:tbl>
    <w:p w:rsidR="005C4F8C" w:rsidRPr="00E164FE" w:rsidRDefault="005C4F8C">
      <w:pPr>
        <w:rPr>
          <w:rFonts w:asciiTheme="majorHAnsi" w:hAnsiTheme="majorHAnsi" w:cstheme="majorHAnsi"/>
        </w:rPr>
      </w:pPr>
    </w:p>
    <w:p w:rsidR="005C4F8C" w:rsidRPr="00E164FE" w:rsidRDefault="00362FDB" w:rsidP="00E164FE">
      <w:pPr>
        <w:pStyle w:val="Heading1"/>
      </w:pPr>
      <w:r w:rsidRPr="00E164FE">
        <w:lastRenderedPageBreak/>
        <w:t>7. Results and Findings</w:t>
      </w:r>
    </w:p>
    <w:p w:rsidR="005C4F8C" w:rsidRPr="00E164FE" w:rsidRDefault="00362FDB" w:rsidP="00E164FE">
      <w:pPr>
        <w:pStyle w:val="Heading2"/>
      </w:pPr>
      <w:r w:rsidRPr="00E164FE">
        <w:t xml:space="preserve">7.1 Pre-processing </w:t>
      </w:r>
      <w:r w:rsidRPr="00E164FE">
        <w:t>Results</w:t>
      </w:r>
    </w:p>
    <w:p w:rsidR="005C4F8C" w:rsidRPr="00E164FE" w:rsidRDefault="00362FDB">
      <w:pPr>
        <w:rPr>
          <w:rFonts w:asciiTheme="majorHAnsi" w:hAnsiTheme="majorHAnsi" w:cstheme="majorHAnsi"/>
        </w:rPr>
      </w:pPr>
      <w:r w:rsidRPr="00E164FE">
        <w:rPr>
          <w:rFonts w:asciiTheme="majorHAnsi" w:hAnsiTheme="majorHAnsi" w:cstheme="majorHAnsi"/>
        </w:rPr>
        <w:t>The preprocessing experiment showed that median filtering produced the strongest restoration results. The median filter achieved the highest PSNR value of 29.123338 and the highest SSIM value of 0.643848. This suggests that median filtering preserv</w:t>
      </w:r>
      <w:r w:rsidRPr="00E164FE">
        <w:rPr>
          <w:rFonts w:asciiTheme="majorHAnsi" w:hAnsiTheme="majorHAnsi" w:cstheme="majorHAnsi"/>
        </w:rPr>
        <w:t>ed structural information better than mean and Gaussian filters for the selected noisy MRI slices.</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4114800" cy="30454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ilter_metric_plots_1.png"/>
                    <pic:cNvPicPr/>
                  </pic:nvPicPr>
                  <pic:blipFill>
                    <a:blip r:embed="rId14"/>
                    <a:stretch>
                      <a:fillRect/>
                    </a:stretch>
                  </pic:blipFill>
                  <pic:spPr>
                    <a:xfrm>
                      <a:off x="0" y="0"/>
                      <a:ext cx="4114800" cy="3045417"/>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6. Average PSNR comparison for mean, Gaussian, and median filters.</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4114800" cy="30170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ilter_metric_plots_2.png"/>
                    <pic:cNvPicPr/>
                  </pic:nvPicPr>
                  <pic:blipFill>
                    <a:blip r:embed="rId15"/>
                    <a:stretch>
                      <a:fillRect/>
                    </a:stretch>
                  </pic:blipFill>
                  <pic:spPr>
                    <a:xfrm>
                      <a:off x="0" y="0"/>
                      <a:ext cx="4114800" cy="3017008"/>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7. Average SSIM comparison for mean, Gaussian, and median filters.</w:t>
      </w:r>
    </w:p>
    <w:p w:rsidR="005C4F8C" w:rsidRPr="00E164FE" w:rsidRDefault="00362FDB" w:rsidP="00E164FE">
      <w:pPr>
        <w:pStyle w:val="Heading2"/>
      </w:pPr>
      <w:r w:rsidRPr="00E164FE">
        <w:lastRenderedPageBreak/>
        <w:t>7.2 S</w:t>
      </w:r>
      <w:r w:rsidRPr="00E164FE">
        <w:t>tructural Representation Results</w:t>
      </w:r>
    </w:p>
    <w:p w:rsidR="005C4F8C" w:rsidRPr="00E164FE" w:rsidRDefault="00362FDB">
      <w:pPr>
        <w:rPr>
          <w:rFonts w:asciiTheme="majorHAnsi" w:hAnsiTheme="majorHAnsi" w:cstheme="majorHAnsi"/>
        </w:rPr>
      </w:pPr>
      <w:r w:rsidRPr="00E164FE">
        <w:rPr>
          <w:rFonts w:asciiTheme="majorHAnsi" w:hAnsiTheme="majorHAnsi" w:cstheme="majorHAnsi"/>
        </w:rPr>
        <w:t xml:space="preserve">For Assignment 2, 24 patient cases were processed successfully. One case produced a decompression issue and was not included in the successful output count. Chain code tables and convex hull overlays were generated for the </w:t>
      </w:r>
      <w:r w:rsidRPr="00E164FE">
        <w:rPr>
          <w:rFonts w:asciiTheme="majorHAnsi" w:hAnsiTheme="majorHAnsi" w:cstheme="majorHAnsi"/>
        </w:rPr>
        <w:t>processed cases.</w:t>
      </w:r>
    </w:p>
    <w:tbl>
      <w:tblPr>
        <w:tblStyle w:val="TableGrid"/>
        <w:tblW w:w="0" w:type="auto"/>
        <w:jc w:val="center"/>
        <w:tblLook w:val="04A0" w:firstRow="1" w:lastRow="0" w:firstColumn="1" w:lastColumn="0" w:noHBand="0" w:noVBand="1"/>
      </w:tblPr>
      <w:tblGrid>
        <w:gridCol w:w="2880"/>
        <w:gridCol w:w="1440"/>
        <w:gridCol w:w="1440"/>
        <w:gridCol w:w="1728"/>
        <w:gridCol w:w="1728"/>
      </w:tblGrid>
      <w:tr w:rsidR="005C4F8C" w:rsidRPr="00E164FE">
        <w:trPr>
          <w:jc w:val="center"/>
        </w:trPr>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Patient ID</w:t>
            </w:r>
          </w:p>
        </w:tc>
        <w:tc>
          <w:tcPr>
            <w:tcW w:w="144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Slice Index</w:t>
            </w:r>
          </w:p>
        </w:tc>
        <w:tc>
          <w:tcPr>
            <w:tcW w:w="144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Mask Area</w:t>
            </w:r>
          </w:p>
        </w:tc>
        <w:tc>
          <w:tcPr>
            <w:tcW w:w="1728"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Chain Code Length</w:t>
            </w:r>
          </w:p>
        </w:tc>
        <w:tc>
          <w:tcPr>
            <w:tcW w:w="1728"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Convex Hull Points</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BraTS-PED-00128-000</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123</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1276</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163</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15</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BraTS-PED-00129-000</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77</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777</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98</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12</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BraTS-PED-00131-000</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99</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2665</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234</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18</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BraTS-PED-00132-000</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109</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504</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127</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8</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BraTS-PED-00133-000</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107</w:t>
            </w:r>
          </w:p>
        </w:tc>
        <w:tc>
          <w:tcPr>
            <w:tcW w:w="144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919</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198</w:t>
            </w:r>
          </w:p>
        </w:tc>
        <w:tc>
          <w:tcPr>
            <w:tcW w:w="1728"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13</w:t>
            </w:r>
          </w:p>
        </w:tc>
      </w:tr>
    </w:tbl>
    <w:p w:rsidR="005C4F8C" w:rsidRPr="00E164FE" w:rsidRDefault="005C4F8C">
      <w:pPr>
        <w:rPr>
          <w:rFonts w:asciiTheme="majorHAnsi" w:hAnsiTheme="majorHAnsi" w:cstheme="majorHAnsi"/>
        </w:rPr>
      </w:pPr>
    </w:p>
    <w:p w:rsidR="005C4F8C" w:rsidRPr="00E164FE" w:rsidRDefault="00362FDB" w:rsidP="00E164FE">
      <w:pPr>
        <w:pStyle w:val="Heading2"/>
      </w:pPr>
      <w:r w:rsidRPr="00E164FE">
        <w:t>7.3 Traditional Classification Results</w:t>
      </w:r>
    </w:p>
    <w:p w:rsidR="005C4F8C" w:rsidRPr="00E164FE" w:rsidRDefault="00362FDB">
      <w:pPr>
        <w:rPr>
          <w:rFonts w:asciiTheme="majorHAnsi" w:hAnsiTheme="majorHAnsi" w:cstheme="majorHAnsi"/>
        </w:rPr>
      </w:pPr>
      <w:r w:rsidRPr="00E164FE">
        <w:rPr>
          <w:rFonts w:asciiTheme="majorHAnsi" w:hAnsiTheme="majorHAnsi" w:cstheme="majorHAnsi"/>
        </w:rPr>
        <w:t>The feature vector dataset contained 386 rows after extracting multiple tumor region samples. Region label 2 had the highest number of samples, while region label 3 had the lowest count. This imbalance af</w:t>
      </w:r>
      <w:r w:rsidRPr="00E164FE">
        <w:rPr>
          <w:rFonts w:asciiTheme="majorHAnsi" w:hAnsiTheme="majorHAnsi" w:cstheme="majorHAnsi"/>
        </w:rPr>
        <w:t xml:space="preserve">fected the traditional classification result. The Random Forest classifier achieved 40% accuracy in the executed classification report. Labels with fewer samples had weaker precision and recall, showing that the traditional handcrafted feature set was not </w:t>
      </w:r>
      <w:r w:rsidRPr="00E164FE">
        <w:rPr>
          <w:rFonts w:asciiTheme="majorHAnsi" w:hAnsiTheme="majorHAnsi" w:cstheme="majorHAnsi"/>
        </w:rPr>
        <w:t>sufficient to separate all region labels strongly.</w:t>
      </w:r>
    </w:p>
    <w:tbl>
      <w:tblPr>
        <w:tblStyle w:val="TableGrid"/>
        <w:tblW w:w="0" w:type="auto"/>
        <w:jc w:val="center"/>
        <w:tblLook w:val="04A0" w:firstRow="1" w:lastRow="0" w:firstColumn="1" w:lastColumn="0" w:noHBand="0" w:noVBand="1"/>
      </w:tblPr>
      <w:tblGrid>
        <w:gridCol w:w="1872"/>
        <w:gridCol w:w="1584"/>
        <w:gridCol w:w="1584"/>
        <w:gridCol w:w="1584"/>
        <w:gridCol w:w="1584"/>
      </w:tblGrid>
      <w:tr w:rsidR="005C4F8C" w:rsidRPr="00E164FE">
        <w:trPr>
          <w:jc w:val="center"/>
        </w:trPr>
        <w:tc>
          <w:tcPr>
            <w:tcW w:w="1872"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Class Label</w:t>
            </w:r>
          </w:p>
        </w:tc>
        <w:tc>
          <w:tcPr>
            <w:tcW w:w="1584"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Precision</w:t>
            </w:r>
          </w:p>
        </w:tc>
        <w:tc>
          <w:tcPr>
            <w:tcW w:w="1584"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Recall</w:t>
            </w:r>
          </w:p>
        </w:tc>
        <w:tc>
          <w:tcPr>
            <w:tcW w:w="1584"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F1-score</w:t>
            </w:r>
          </w:p>
        </w:tc>
        <w:tc>
          <w:tcPr>
            <w:tcW w:w="1584"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Support</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0.00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0.00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0.00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4</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0.57</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0.53</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7</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3</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0.00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0.00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0.00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4</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0.40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0.67</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3</w:t>
            </w:r>
          </w:p>
        </w:tc>
      </w:tr>
      <w:tr w:rsidR="005C4F8C" w:rsidRPr="00E164FE">
        <w:trPr>
          <w:jc w:val="center"/>
        </w:trPr>
        <w:tc>
          <w:tcPr>
            <w:tcW w:w="187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Accuracy</w:t>
            </w:r>
          </w:p>
        </w:tc>
        <w:tc>
          <w:tcPr>
            <w:tcW w:w="1584" w:type="dxa"/>
            <w:vAlign w:val="center"/>
          </w:tcPr>
          <w:p w:rsidR="005C4F8C" w:rsidRPr="00E164FE" w:rsidRDefault="005C4F8C">
            <w:pPr>
              <w:rPr>
                <w:rFonts w:asciiTheme="majorHAnsi" w:hAnsiTheme="majorHAnsi" w:cstheme="majorHAnsi"/>
              </w:rPr>
            </w:pPr>
          </w:p>
        </w:tc>
        <w:tc>
          <w:tcPr>
            <w:tcW w:w="1584" w:type="dxa"/>
            <w:vAlign w:val="center"/>
          </w:tcPr>
          <w:p w:rsidR="005C4F8C" w:rsidRPr="00E164FE" w:rsidRDefault="005C4F8C">
            <w:pPr>
              <w:rPr>
                <w:rFonts w:asciiTheme="majorHAnsi" w:hAnsiTheme="majorHAnsi" w:cstheme="majorHAnsi"/>
              </w:rPr>
            </w:pP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0.40</w:t>
            </w:r>
          </w:p>
        </w:tc>
        <w:tc>
          <w:tcPr>
            <w:tcW w:w="1584"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15</w:t>
            </w:r>
          </w:p>
        </w:tc>
      </w:tr>
    </w:tbl>
    <w:p w:rsidR="005C4F8C" w:rsidRPr="00E164FE" w:rsidRDefault="005C4F8C">
      <w:pPr>
        <w:rPr>
          <w:rFonts w:asciiTheme="majorHAnsi" w:hAnsiTheme="majorHAnsi" w:cstheme="majorHAnsi"/>
        </w:rPr>
      </w:pPr>
    </w:p>
    <w:p w:rsidR="005C4F8C" w:rsidRPr="00E164FE" w:rsidRDefault="00362FDB">
      <w:pPr>
        <w:jc w:val="center"/>
        <w:rPr>
          <w:rFonts w:asciiTheme="majorHAnsi" w:hAnsiTheme="majorHAnsi" w:cstheme="majorHAnsi"/>
        </w:rPr>
      </w:pPr>
      <w:r w:rsidRPr="00E164FE">
        <w:rPr>
          <w:rFonts w:asciiTheme="majorHAnsi" w:hAnsiTheme="majorHAnsi" w:cstheme="majorHAnsi"/>
          <w:noProof/>
        </w:rPr>
        <w:lastRenderedPageBreak/>
        <w:drawing>
          <wp:inline distT="0" distB="0" distL="0" distR="0">
            <wp:extent cx="4206240" cy="38190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ssignment3_confusion_matrix_1.png"/>
                    <pic:cNvPicPr/>
                  </pic:nvPicPr>
                  <pic:blipFill>
                    <a:blip r:embed="rId16"/>
                    <a:stretch>
                      <a:fillRect/>
                    </a:stretch>
                  </pic:blipFill>
                  <pic:spPr>
                    <a:xfrm>
                      <a:off x="0" y="0"/>
                      <a:ext cx="4206240" cy="3819023"/>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8. Traditional classification confusion matrix.</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4572000" cy="22570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eature_importance_1.png"/>
                    <pic:cNvPicPr/>
                  </pic:nvPicPr>
                  <pic:blipFill>
                    <a:blip r:embed="rId17"/>
                    <a:stretch>
                      <a:fillRect/>
                    </a:stretch>
                  </pic:blipFill>
                  <pic:spPr>
                    <a:xfrm>
                      <a:off x="0" y="0"/>
                      <a:ext cx="4572000" cy="2257063"/>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9. Random Forest feature importance plot.</w:t>
      </w:r>
    </w:p>
    <w:p w:rsidR="005C4F8C" w:rsidRPr="00E164FE" w:rsidRDefault="00362FDB" w:rsidP="00E164FE">
      <w:pPr>
        <w:pStyle w:val="Heading2"/>
      </w:pPr>
      <w:r w:rsidRPr="00E164FE">
        <w:t>7.4 Final CNN Recognition Results</w:t>
      </w:r>
    </w:p>
    <w:p w:rsidR="005C4F8C" w:rsidRPr="00E164FE" w:rsidRDefault="00362FDB">
      <w:pPr>
        <w:rPr>
          <w:rFonts w:asciiTheme="majorHAnsi" w:hAnsiTheme="majorHAnsi" w:cstheme="majorHAnsi"/>
        </w:rPr>
      </w:pPr>
      <w:r w:rsidRPr="00E164FE">
        <w:rPr>
          <w:rFonts w:asciiTheme="majorHAnsi" w:hAnsiTheme="majorHAnsi" w:cstheme="majorHAnsi"/>
        </w:rPr>
        <w:t>The final annotated dataset for CNN recognition was balanced with 240 tumor and 240 no_tumor slices. The test set contained 120 samples, with 60 samples in each class. The</w:t>
      </w:r>
      <w:r w:rsidRPr="00E164FE">
        <w:rPr>
          <w:rFonts w:asciiTheme="majorHAnsi" w:hAnsiTheme="majorHAnsi" w:cstheme="majorHAnsi"/>
        </w:rPr>
        <w:t xml:space="preserve"> CNN achieved 50.83% accuracy, 51.02% precision, and 41.67% recall for tumor recognition. The results show that the model learned some visual differences but did not generalize strongly to unseen patient data.</w:t>
      </w:r>
    </w:p>
    <w:tbl>
      <w:tblPr>
        <w:tblStyle w:val="TableGrid"/>
        <w:tblW w:w="0" w:type="auto"/>
        <w:jc w:val="center"/>
        <w:tblLook w:val="04A0" w:firstRow="1" w:lastRow="0" w:firstColumn="1" w:lastColumn="0" w:noHBand="0" w:noVBand="1"/>
      </w:tblPr>
      <w:tblGrid>
        <w:gridCol w:w="3312"/>
        <w:gridCol w:w="2880"/>
      </w:tblGrid>
      <w:tr w:rsidR="005C4F8C" w:rsidRPr="00E164FE">
        <w:trPr>
          <w:jc w:val="center"/>
        </w:trPr>
        <w:tc>
          <w:tcPr>
            <w:tcW w:w="3312"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Metric</w:t>
            </w:r>
          </w:p>
        </w:tc>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Value</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Test samples</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120</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lastRenderedPageBreak/>
              <w:t>Accuracy</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0.508</w:t>
            </w:r>
            <w:r w:rsidRPr="00E164FE">
              <w:rPr>
                <w:rFonts w:asciiTheme="majorHAnsi" w:hAnsiTheme="majorHAnsi" w:cstheme="majorHAnsi"/>
                <w:sz w:val="20"/>
              </w:rPr>
              <w:t>3</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Precision</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0.5102</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Recall</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0.4167</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No_tumor F1-score</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0.55</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Tumor F1-score</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0.46</w:t>
            </w:r>
          </w:p>
        </w:tc>
      </w:tr>
      <w:tr w:rsidR="005C4F8C" w:rsidRPr="00E164FE">
        <w:trPr>
          <w:jc w:val="center"/>
        </w:trPr>
        <w:tc>
          <w:tcPr>
            <w:tcW w:w="3312"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Macro average F1-score</w:t>
            </w:r>
          </w:p>
        </w:tc>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0.50</w:t>
            </w:r>
          </w:p>
        </w:tc>
      </w:tr>
    </w:tbl>
    <w:p w:rsidR="005C4F8C" w:rsidRPr="00E164FE" w:rsidRDefault="005C4F8C">
      <w:pPr>
        <w:rPr>
          <w:rFonts w:asciiTheme="majorHAnsi" w:hAnsiTheme="majorHAnsi" w:cstheme="majorHAnsi"/>
        </w:rPr>
      </w:pP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5303520" cy="32938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final_annotated_samples_1.png"/>
                    <pic:cNvPicPr/>
                  </pic:nvPicPr>
                  <pic:blipFill>
                    <a:blip r:embed="rId18"/>
                    <a:stretch>
                      <a:fillRect/>
                    </a:stretch>
                  </pic:blipFill>
                  <pic:spPr>
                    <a:xfrm>
                      <a:off x="0" y="0"/>
                      <a:ext cx="5303520" cy="3293853"/>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10. Sample final annotated tumor/no-tumor MRI slices with overlays.</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4389120" cy="31192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nn_training_curves_1.png"/>
                    <pic:cNvPicPr/>
                  </pic:nvPicPr>
                  <pic:blipFill>
                    <a:blip r:embed="rId19"/>
                    <a:stretch>
                      <a:fillRect/>
                    </a:stretch>
                  </pic:blipFill>
                  <pic:spPr>
                    <a:xfrm>
                      <a:off x="0" y="0"/>
                      <a:ext cx="4389120" cy="3119212"/>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lastRenderedPageBreak/>
        <w:t>Figure 11. CNN training and validation accuracy curve.</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4389120" cy="3164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nn_training_curves_2.png"/>
                    <pic:cNvPicPr/>
                  </pic:nvPicPr>
                  <pic:blipFill>
                    <a:blip r:embed="rId20"/>
                    <a:stretch>
                      <a:fillRect/>
                    </a:stretch>
                  </pic:blipFill>
                  <pic:spPr>
                    <a:xfrm>
                      <a:off x="0" y="0"/>
                      <a:ext cx="4389120" cy="3164998"/>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 xml:space="preserve">Figure </w:t>
      </w:r>
      <w:r w:rsidRPr="00E164FE">
        <w:rPr>
          <w:rFonts w:asciiTheme="majorHAnsi" w:hAnsiTheme="majorHAnsi" w:cstheme="majorHAnsi"/>
        </w:rPr>
        <w:t>12. CNN training and validation loss curve.</w:t>
      </w:r>
    </w:p>
    <w:p w:rsidR="005C4F8C" w:rsidRPr="00E164FE" w:rsidRDefault="00362FDB">
      <w:pPr>
        <w:jc w:val="center"/>
        <w:rPr>
          <w:rFonts w:asciiTheme="majorHAnsi" w:hAnsiTheme="majorHAnsi" w:cstheme="majorHAnsi"/>
        </w:rPr>
      </w:pPr>
      <w:r w:rsidRPr="00E164FE">
        <w:rPr>
          <w:rFonts w:asciiTheme="majorHAnsi" w:hAnsiTheme="majorHAnsi" w:cstheme="majorHAnsi"/>
          <w:noProof/>
        </w:rPr>
        <w:drawing>
          <wp:inline distT="0" distB="0" distL="0" distR="0">
            <wp:extent cx="4114800" cy="33890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nn_confusion_matrix_1.png"/>
                    <pic:cNvPicPr/>
                  </pic:nvPicPr>
                  <pic:blipFill>
                    <a:blip r:embed="rId21"/>
                    <a:stretch>
                      <a:fillRect/>
                    </a:stretch>
                  </pic:blipFill>
                  <pic:spPr>
                    <a:xfrm>
                      <a:off x="0" y="0"/>
                      <a:ext cx="4114800" cy="3389086"/>
                    </a:xfrm>
                    <a:prstGeom prst="rect">
                      <a:avLst/>
                    </a:prstGeom>
                  </pic:spPr>
                </pic:pic>
              </a:graphicData>
            </a:graphic>
          </wp:inline>
        </w:drawing>
      </w:r>
    </w:p>
    <w:p w:rsidR="005C4F8C" w:rsidRPr="00E164FE" w:rsidRDefault="00362FDB">
      <w:pPr>
        <w:pStyle w:val="CaptionCustom"/>
        <w:jc w:val="center"/>
        <w:rPr>
          <w:rFonts w:asciiTheme="majorHAnsi" w:hAnsiTheme="majorHAnsi" w:cstheme="majorHAnsi"/>
        </w:rPr>
      </w:pPr>
      <w:r w:rsidRPr="00E164FE">
        <w:rPr>
          <w:rFonts w:asciiTheme="majorHAnsi" w:hAnsiTheme="majorHAnsi" w:cstheme="majorHAnsi"/>
        </w:rPr>
        <w:t>Figure 13. CNN confusion matrix for tumor/no-tumor classification.</w:t>
      </w:r>
    </w:p>
    <w:p w:rsidR="005C4F8C" w:rsidRPr="00E164FE" w:rsidRDefault="00362FDB" w:rsidP="00E164FE">
      <w:pPr>
        <w:pStyle w:val="Heading1"/>
      </w:pPr>
      <w:r w:rsidRPr="00E164FE">
        <w:t>8. Discussion</w:t>
      </w:r>
    </w:p>
    <w:p w:rsidR="005C4F8C" w:rsidRPr="00E164FE" w:rsidRDefault="00362FDB">
      <w:pPr>
        <w:rPr>
          <w:rFonts w:asciiTheme="majorHAnsi" w:hAnsiTheme="majorHAnsi" w:cstheme="majorHAnsi"/>
        </w:rPr>
      </w:pPr>
      <w:r w:rsidRPr="00E164FE">
        <w:rPr>
          <w:rFonts w:asciiTheme="majorHAnsi" w:hAnsiTheme="majorHAnsi" w:cstheme="majorHAnsi"/>
        </w:rPr>
        <w:t xml:space="preserve">The project achieved the main objective of building a complete computer vision pipeline from raw MRI acquisition to recognition. </w:t>
      </w:r>
      <w:r w:rsidRPr="00E164FE">
        <w:rPr>
          <w:rFonts w:asciiTheme="majorHAnsi" w:hAnsiTheme="majorHAnsi" w:cstheme="majorHAnsi"/>
        </w:rPr>
        <w:t xml:space="preserve">The strongest part of the pipeline was the structured processing flow. Each stage </w:t>
      </w:r>
      <w:r w:rsidRPr="00E164FE">
        <w:rPr>
          <w:rFonts w:asciiTheme="majorHAnsi" w:hAnsiTheme="majorHAnsi" w:cstheme="majorHAnsi"/>
        </w:rPr>
        <w:lastRenderedPageBreak/>
        <w:t>generated meaningful outputs: preprocessing images, masks, morphology results, chain code tables, convex hull overlays, feature vectors, annotated datasets, and classificatio</w:t>
      </w:r>
      <w:r w:rsidRPr="00E164FE">
        <w:rPr>
          <w:rFonts w:asciiTheme="majorHAnsi" w:hAnsiTheme="majorHAnsi" w:cstheme="majorHAnsi"/>
        </w:rPr>
        <w:t>n reports.</w:t>
      </w:r>
    </w:p>
    <w:p w:rsidR="005C4F8C" w:rsidRPr="00E164FE" w:rsidRDefault="00362FDB">
      <w:pPr>
        <w:rPr>
          <w:rFonts w:asciiTheme="majorHAnsi" w:hAnsiTheme="majorHAnsi" w:cstheme="majorHAnsi"/>
        </w:rPr>
      </w:pPr>
      <w:r w:rsidRPr="00E164FE">
        <w:rPr>
          <w:rFonts w:asciiTheme="majorHAnsi" w:hAnsiTheme="majorHAnsi" w:cstheme="majorHAnsi"/>
        </w:rPr>
        <w:t>The median filter performed best during preprocessing. This was expected because median filtering is effective at removing isolated noise while preserving edges. Gaussian filtering was still useful for anti-aliasing because it smooths high-frequ</w:t>
      </w:r>
      <w:r w:rsidRPr="00E164FE">
        <w:rPr>
          <w:rFonts w:asciiTheme="majorHAnsi" w:hAnsiTheme="majorHAnsi" w:cstheme="majorHAnsi"/>
        </w:rPr>
        <w:t>ency intensity changes before image resizing.</w:t>
      </w:r>
    </w:p>
    <w:p w:rsidR="005C4F8C" w:rsidRPr="00E164FE" w:rsidRDefault="00362FDB">
      <w:pPr>
        <w:rPr>
          <w:rFonts w:asciiTheme="majorHAnsi" w:hAnsiTheme="majorHAnsi" w:cstheme="majorHAnsi"/>
        </w:rPr>
      </w:pPr>
      <w:r w:rsidRPr="00E164FE">
        <w:rPr>
          <w:rFonts w:asciiTheme="majorHAnsi" w:hAnsiTheme="majorHAnsi" w:cstheme="majorHAnsi"/>
        </w:rPr>
        <w:t>The structural representation stage successfully generated chain code and convex hull outputs. These outputs are important because they transform a tumor mask into interpretable geometric descriptors. Unlike de</w:t>
      </w:r>
      <w:r w:rsidRPr="00E164FE">
        <w:rPr>
          <w:rFonts w:asciiTheme="majorHAnsi" w:hAnsiTheme="majorHAnsi" w:cstheme="majorHAnsi"/>
        </w:rPr>
        <w:t>ep learning outputs, chain code, first difference, shape number, and convex hull provide more transparent information about object boundary and shape.</w:t>
      </w:r>
    </w:p>
    <w:p w:rsidR="005C4F8C" w:rsidRPr="00E164FE" w:rsidRDefault="00362FDB">
      <w:pPr>
        <w:rPr>
          <w:rFonts w:asciiTheme="majorHAnsi" w:hAnsiTheme="majorHAnsi" w:cstheme="majorHAnsi"/>
        </w:rPr>
      </w:pPr>
      <w:r w:rsidRPr="00E164FE">
        <w:rPr>
          <w:rFonts w:asciiTheme="majorHAnsi" w:hAnsiTheme="majorHAnsi" w:cstheme="majorHAnsi"/>
        </w:rPr>
        <w:t xml:space="preserve">The traditional classifier had low accuracy because the problem was difficult for handcrafted features </w:t>
      </w:r>
      <w:r w:rsidRPr="00E164FE">
        <w:rPr>
          <w:rFonts w:asciiTheme="majorHAnsi" w:hAnsiTheme="majorHAnsi" w:cstheme="majorHAnsi"/>
        </w:rPr>
        <w:t>alone. Tumor subregion labels are visually similar, and the class distribution was imbalanced. Region label 3 had far fewer samples than label 2, making classification unstable. This confirms that handcrafted features are useful for description but may not</w:t>
      </w:r>
      <w:r w:rsidRPr="00E164FE">
        <w:rPr>
          <w:rFonts w:asciiTheme="majorHAnsi" w:hAnsiTheme="majorHAnsi" w:cstheme="majorHAnsi"/>
        </w:rPr>
        <w:t xml:space="preserve"> be sufficient for robust tumor-region classification.</w:t>
      </w:r>
    </w:p>
    <w:p w:rsidR="005C4F8C" w:rsidRPr="00E164FE" w:rsidRDefault="00362FDB">
      <w:pPr>
        <w:rPr>
          <w:rFonts w:asciiTheme="majorHAnsi" w:hAnsiTheme="majorHAnsi" w:cstheme="majorHAnsi"/>
        </w:rPr>
      </w:pPr>
      <w:r w:rsidRPr="00E164FE">
        <w:rPr>
          <w:rFonts w:asciiTheme="majorHAnsi" w:hAnsiTheme="majorHAnsi" w:cstheme="majorHAnsi"/>
        </w:rPr>
        <w:t>The CNN produced moderate performance. Earlier training curves showed signs of overfitting, where the training accuracy improved but validation performance dropped. After simplifying the model and addi</w:t>
      </w:r>
      <w:r w:rsidRPr="00E164FE">
        <w:rPr>
          <w:rFonts w:asciiTheme="majorHAnsi" w:hAnsiTheme="majorHAnsi" w:cstheme="majorHAnsi"/>
        </w:rPr>
        <w:t>ng augmentation, dropout, and global average pooling, overfitting reduced, but the model still underfit the dataset. The patient-wise split also made the task harder because the model had to generalize to completely unseen patients. For medical imaging, th</w:t>
      </w:r>
      <w:r w:rsidRPr="00E164FE">
        <w:rPr>
          <w:rFonts w:asciiTheme="majorHAnsi" w:hAnsiTheme="majorHAnsi" w:cstheme="majorHAnsi"/>
        </w:rPr>
        <w:t>is is more reliable than a random slice split, but it often lowers the reported accuracy.</w:t>
      </w:r>
    </w:p>
    <w:p w:rsidR="005C4F8C" w:rsidRPr="00E164FE" w:rsidRDefault="00362FDB" w:rsidP="00E164FE">
      <w:pPr>
        <w:pStyle w:val="Heading1"/>
      </w:pPr>
      <w:r w:rsidRPr="00E164FE">
        <w:t>9. Limitations and Future Work</w:t>
      </w:r>
    </w:p>
    <w:p w:rsidR="005C4F8C" w:rsidRPr="00E164FE" w:rsidRDefault="00362FDB" w:rsidP="00E164FE">
      <w:pPr>
        <w:pStyle w:val="Heading2"/>
      </w:pPr>
      <w:r w:rsidRPr="00E164FE">
        <w:t>9.1 Limitations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Only a small subset of patient folders was used, which limited the amount of training data.</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One patient folder produced</w:t>
      </w:r>
      <w:r w:rsidRPr="00E164FE">
        <w:rPr>
          <w:rFonts w:asciiTheme="majorHAnsi" w:hAnsiTheme="majorHAnsi" w:cstheme="majorHAnsi"/>
        </w:rPr>
        <w:t xml:space="preserve"> a decompression error and was excluded from several stages.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The project converted 3D MRI volumes into 2D slices, so full volumetric context was not used.</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The CNN was intentionally simple for course-level implementation, so it did not reach high clinical-l</w:t>
      </w:r>
      <w:r w:rsidRPr="00E164FE">
        <w:rPr>
          <w:rFonts w:asciiTheme="majorHAnsi" w:hAnsiTheme="majorHAnsi" w:cstheme="majorHAnsi"/>
        </w:rPr>
        <w:t>evel performance.</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The traditional classifier used handcrafted features that may not fully capture complex tumor appearance.</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The task was evaluated using a patient-wise split, which is more realistic but more challenging.</w:t>
      </w:r>
    </w:p>
    <w:p w:rsidR="005C4F8C" w:rsidRPr="00E164FE" w:rsidRDefault="00362FDB" w:rsidP="00E164FE">
      <w:pPr>
        <w:pStyle w:val="Heading2"/>
      </w:pPr>
      <w:r w:rsidRPr="00E164FE">
        <w:t>9.2 Future Work</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Use the full BraTS-</w:t>
      </w:r>
      <w:r w:rsidRPr="00E164FE">
        <w:rPr>
          <w:rFonts w:asciiTheme="majorHAnsi" w:hAnsiTheme="majorHAnsi" w:cstheme="majorHAnsi"/>
        </w:rPr>
        <w:t>PED dataset instead of a small subset to improve training diversity.</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Train a 3D U-Net or 3D CNN so that the model can learn volumetric tumor patterns.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Use transfer learning with medical imaging backbones or pretrained CNNs.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Apply advanced segmentation mode</w:t>
      </w:r>
      <w:r w:rsidRPr="00E164FE">
        <w:rPr>
          <w:rFonts w:asciiTheme="majorHAnsi" w:hAnsiTheme="majorHAnsi" w:cstheme="majorHAnsi"/>
        </w:rPr>
        <w:t>ls such as U-Net, nnU-Net, SegResNet, or Swin UNETR.</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Use transformer attention blocks for voxel-to-voxel or patch-to-patch dependencies.</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Use more robust evaluation metrics such as Dice score, IoU, Hausdorff distance, and patient-level sensitivity.</w:t>
      </w:r>
    </w:p>
    <w:p w:rsidR="005C4F8C" w:rsidRPr="00E164FE" w:rsidRDefault="00362FDB">
      <w:pPr>
        <w:pStyle w:val="ListBullet"/>
        <w:rPr>
          <w:rFonts w:asciiTheme="majorHAnsi" w:hAnsiTheme="majorHAnsi" w:cstheme="majorHAnsi"/>
        </w:rPr>
      </w:pPr>
      <w:r w:rsidRPr="00E164FE">
        <w:rPr>
          <w:rFonts w:asciiTheme="majorHAnsi" w:hAnsiTheme="majorHAnsi" w:cstheme="majorHAnsi"/>
        </w:rPr>
        <w:t>Repair o</w:t>
      </w:r>
      <w:r w:rsidRPr="00E164FE">
        <w:rPr>
          <w:rFonts w:asciiTheme="majorHAnsi" w:hAnsiTheme="majorHAnsi" w:cstheme="majorHAnsi"/>
        </w:rPr>
        <w:t>r re-download corrupted patient files to avoid losing cases.</w:t>
      </w:r>
    </w:p>
    <w:p w:rsidR="005C4F8C" w:rsidRPr="00E164FE" w:rsidRDefault="00362FDB" w:rsidP="00E164FE">
      <w:pPr>
        <w:pStyle w:val="Heading1"/>
      </w:pPr>
      <w:r w:rsidRPr="00E164FE">
        <w:lastRenderedPageBreak/>
        <w:t>10. Conclusion</w:t>
      </w:r>
    </w:p>
    <w:p w:rsidR="005C4F8C" w:rsidRPr="00E164FE" w:rsidRDefault="00362FDB">
      <w:pPr>
        <w:rPr>
          <w:rFonts w:asciiTheme="majorHAnsi" w:hAnsiTheme="majorHAnsi" w:cstheme="majorHAnsi"/>
        </w:rPr>
      </w:pPr>
      <w:r w:rsidRPr="00E164FE">
        <w:rPr>
          <w:rFonts w:asciiTheme="majorHAnsi" w:hAnsiTheme="majorHAnsi" w:cstheme="majorHAnsi"/>
        </w:rPr>
        <w:t>This project presented a complete deep vision pipeline for pediatric brain tumor MRI analysis using the BraTS-PED dataset. The work integrated classical image processing, statistic</w:t>
      </w:r>
      <w:r w:rsidRPr="00E164FE">
        <w:rPr>
          <w:rFonts w:asciiTheme="majorHAnsi" w:hAnsiTheme="majorHAnsi" w:cstheme="majorHAnsi"/>
        </w:rPr>
        <w:t>al texture analysis, traditional machine learning, and CNN-based recognition. In the preprocessing stage, radiometric properties were examined and noise mitigation was evaluated using PSNR and SSIM. Median filtering achieved the best restoration result, wi</w:t>
      </w:r>
      <w:r w:rsidRPr="00E164FE">
        <w:rPr>
          <w:rFonts w:asciiTheme="majorHAnsi" w:hAnsiTheme="majorHAnsi" w:cstheme="majorHAnsi"/>
        </w:rPr>
        <w:t>th the highest PSNR and SSIM values. In the structural representation stage, tumor masks were generated and cleaned using morphological operations. Chain code, first difference, shape number, and convex hull overlays were successfully produced for the dete</w:t>
      </w:r>
      <w:r w:rsidRPr="00E164FE">
        <w:rPr>
          <w:rFonts w:asciiTheme="majorHAnsi" w:hAnsiTheme="majorHAnsi" w:cstheme="majorHAnsi"/>
        </w:rPr>
        <w:t>cted tumor regions.</w:t>
      </w:r>
    </w:p>
    <w:p w:rsidR="005C4F8C" w:rsidRPr="00E164FE" w:rsidRDefault="00362FDB">
      <w:pPr>
        <w:rPr>
          <w:rFonts w:asciiTheme="majorHAnsi" w:hAnsiTheme="majorHAnsi" w:cstheme="majorHAnsi"/>
        </w:rPr>
      </w:pPr>
      <w:r w:rsidRPr="00E164FE">
        <w:rPr>
          <w:rFonts w:asciiTheme="majorHAnsi" w:hAnsiTheme="majorHAnsi" w:cstheme="majorHAnsi"/>
        </w:rPr>
        <w:t xml:space="preserve">In the statistical analysis stage, GLCM texture features and geometric features were extracted into a feature vector CSV. A Random Forest classifier was trained, but its performance was limited due to class imbalance and the difficulty </w:t>
      </w:r>
      <w:r w:rsidRPr="00E164FE">
        <w:rPr>
          <w:rFonts w:asciiTheme="majorHAnsi" w:hAnsiTheme="majorHAnsi" w:cstheme="majorHAnsi"/>
        </w:rPr>
        <w:t xml:space="preserve">of separating tumor subregions using handcrafted features. In the final deep learning stage, a balanced annotated dataset of 480 images was created, and a CNN was trained for tumor versus no-tumor classification. The model achieved 50.83% accuracy, 51.02% </w:t>
      </w:r>
      <w:r w:rsidRPr="00E164FE">
        <w:rPr>
          <w:rFonts w:asciiTheme="majorHAnsi" w:hAnsiTheme="majorHAnsi" w:cstheme="majorHAnsi"/>
        </w:rPr>
        <w:t>precision, and 41.67% recall on the test set. Although the performance was moderate, the project successfully fulfilled the required pipeline and demonstrated the challenges of medical image recognition on limited patient-wise data.</w:t>
      </w:r>
    </w:p>
    <w:p w:rsidR="005C4F8C" w:rsidRPr="00E164FE" w:rsidRDefault="00362FDB">
      <w:pPr>
        <w:rPr>
          <w:rFonts w:asciiTheme="majorHAnsi" w:hAnsiTheme="majorHAnsi" w:cstheme="majorHAnsi"/>
        </w:rPr>
      </w:pPr>
      <w:r w:rsidRPr="00E164FE">
        <w:rPr>
          <w:rFonts w:asciiTheme="majorHAnsi" w:hAnsiTheme="majorHAnsi" w:cstheme="majorHAnsi"/>
        </w:rPr>
        <w:t>Overall, the project sh</w:t>
      </w:r>
      <w:r w:rsidRPr="00E164FE">
        <w:rPr>
          <w:rFonts w:asciiTheme="majorHAnsi" w:hAnsiTheme="majorHAnsi" w:cstheme="majorHAnsi"/>
        </w:rPr>
        <w:t>ows that a complete image analysis system requires more than a single model. Preprocessing, segmentation, description, feature extraction, and evaluation all play important roles in building a reliable medical imaging pipeline. The current work can be exte</w:t>
      </w:r>
      <w:r w:rsidRPr="00E164FE">
        <w:rPr>
          <w:rFonts w:asciiTheme="majorHAnsi" w:hAnsiTheme="majorHAnsi" w:cstheme="majorHAnsi"/>
        </w:rPr>
        <w:t>nded in the future by using larger datasets, 3D models, U-Net-based segmentation, transfer learning, and transformer-based architectures.</w:t>
      </w:r>
    </w:p>
    <w:p w:rsidR="005C4F8C" w:rsidRPr="00E164FE" w:rsidRDefault="00362FDB" w:rsidP="00E164FE">
      <w:pPr>
        <w:pStyle w:val="Heading1"/>
      </w:pPr>
      <w:r w:rsidRPr="00E164FE">
        <w:t>References</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[1] A. F. Kazerooni et al., “The Brain Tumor Segmentation in Pediatrics (BraTS-PEDs) Challenge,” arXiv:2404</w:t>
      </w:r>
      <w:r w:rsidRPr="00E164FE">
        <w:rPr>
          <w:rFonts w:asciiTheme="majorHAnsi" w:hAnsiTheme="majorHAnsi" w:cstheme="majorHAnsi"/>
          <w:sz w:val="20"/>
        </w:rPr>
        <w:t>.15009, 2024.</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[2] A. F. Kazerooni et al., “BraTS-PEDs: Results of the Multi-Consortium International Pediatric Brain Tumor Segmentation Challenge 2023,” Medical Image Learning with Limited and Noisy Data (MELBA), 2025.</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[3] BraTS-PEDs Challenge 2024, Synaps</w:t>
      </w:r>
      <w:r w:rsidRPr="00E164FE">
        <w:rPr>
          <w:rFonts w:asciiTheme="majorHAnsi" w:hAnsiTheme="majorHAnsi" w:cstheme="majorHAnsi"/>
          <w:sz w:val="20"/>
        </w:rPr>
        <w:t>e discussion page, training data announcement describing 261 pediatric patients and MRI sequences t1c, t1n, t2w, and t2f.</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[4] J. Canny, “A Computational Approach to Edge Detection,” IEEE Transactions on Pattern Analysis and Machine Intelligence, vol. PAMI-</w:t>
      </w:r>
      <w:r w:rsidRPr="00E164FE">
        <w:rPr>
          <w:rFonts w:asciiTheme="majorHAnsi" w:hAnsiTheme="majorHAnsi" w:cstheme="majorHAnsi"/>
          <w:sz w:val="20"/>
        </w:rPr>
        <w:t>8, no. 6, pp. 679–698, 1986.</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[5] R. M. Haralick, K. Shanmugam, and I. Dinstein, “Textural Features for Image Classification,” IEEE Transactions on Systems, Man, and Cybernetics, vol. SMC-3, no. 6, pp. 610–621, 1973.</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 xml:space="preserve">[6] O. Ronneberger, P. Fischer, and T. </w:t>
      </w:r>
      <w:r w:rsidRPr="00E164FE">
        <w:rPr>
          <w:rFonts w:asciiTheme="majorHAnsi" w:hAnsiTheme="majorHAnsi" w:cstheme="majorHAnsi"/>
          <w:sz w:val="20"/>
        </w:rPr>
        <w:t>Brox, “U-Net: Convolutional Networks for Biomedical Image Segmentation,” MICCAI, 2015.</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[7] B. Bonato et al., “Advancing Precision: A Comprehensive Review of MRI-based Brain Tumor Segmentation and BraTS Datasets,” Sensors, 2025.</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[8] M. Abrar et al., “Enhanc</w:t>
      </w:r>
      <w:r w:rsidRPr="00E164FE">
        <w:rPr>
          <w:rFonts w:asciiTheme="majorHAnsi" w:hAnsiTheme="majorHAnsi" w:cstheme="majorHAnsi"/>
          <w:sz w:val="20"/>
        </w:rPr>
        <w:t>ing brain tumor segmentation using attention based U-Net variants,” Scientific Reports, 2025.</w:t>
      </w:r>
    </w:p>
    <w:p w:rsidR="005C4F8C" w:rsidRPr="00E164FE" w:rsidRDefault="00362FDB">
      <w:pPr>
        <w:spacing w:after="80"/>
        <w:rPr>
          <w:rFonts w:asciiTheme="majorHAnsi" w:hAnsiTheme="majorHAnsi" w:cstheme="majorHAnsi"/>
        </w:rPr>
      </w:pPr>
      <w:r w:rsidRPr="00E164FE">
        <w:rPr>
          <w:rFonts w:asciiTheme="majorHAnsi" w:hAnsiTheme="majorHAnsi" w:cstheme="majorHAnsi"/>
          <w:sz w:val="20"/>
        </w:rPr>
        <w:t>[9] W. Yang et al., “A survey of U-Net variant networks for MRI brain tumor segmentation,” 2025.</w:t>
      </w:r>
    </w:p>
    <w:p w:rsidR="005C4F8C" w:rsidRPr="00E164FE" w:rsidRDefault="00362FDB" w:rsidP="00E164FE">
      <w:pPr>
        <w:pStyle w:val="Heading1"/>
      </w:pPr>
      <w:r w:rsidRPr="00E164FE">
        <w:t>Appendix A: Project Deliverables</w:t>
      </w:r>
    </w:p>
    <w:tbl>
      <w:tblPr>
        <w:tblStyle w:val="TableGrid"/>
        <w:tblW w:w="0" w:type="auto"/>
        <w:jc w:val="center"/>
        <w:tblLook w:val="04A0" w:firstRow="1" w:lastRow="0" w:firstColumn="1" w:lastColumn="0" w:noHBand="0" w:noVBand="1"/>
      </w:tblPr>
      <w:tblGrid>
        <w:gridCol w:w="2880"/>
        <w:gridCol w:w="6480"/>
      </w:tblGrid>
      <w:tr w:rsidR="005C4F8C" w:rsidRPr="00E164FE">
        <w:trPr>
          <w:jc w:val="center"/>
        </w:trPr>
        <w:tc>
          <w:tcPr>
            <w:tcW w:w="28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Deliverable</w:t>
            </w:r>
          </w:p>
        </w:tc>
        <w:tc>
          <w:tcPr>
            <w:tcW w:w="6480" w:type="dxa"/>
            <w:shd w:val="clear" w:color="auto" w:fill="D9EAF7"/>
            <w:vAlign w:val="center"/>
          </w:tcPr>
          <w:p w:rsidR="005C4F8C" w:rsidRPr="00E164FE" w:rsidRDefault="00362FDB">
            <w:pPr>
              <w:rPr>
                <w:rFonts w:asciiTheme="majorHAnsi" w:hAnsiTheme="majorHAnsi" w:cstheme="majorHAnsi"/>
              </w:rPr>
            </w:pPr>
            <w:r w:rsidRPr="00E164FE">
              <w:rPr>
                <w:rFonts w:asciiTheme="majorHAnsi" w:hAnsiTheme="majorHAnsi" w:cstheme="majorHAnsi"/>
                <w:b/>
                <w:sz w:val="20"/>
              </w:rPr>
              <w:t>Generated Output</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lastRenderedPageBreak/>
              <w:t>As</w:t>
            </w:r>
            <w:r w:rsidRPr="00E164FE">
              <w:rPr>
                <w:rFonts w:asciiTheme="majorHAnsi" w:hAnsiTheme="majorHAnsi" w:cstheme="majorHAnsi"/>
                <w:sz w:val="20"/>
              </w:rPr>
              <w:t>signment 1</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Before/after folder, bit_depth_summary.csv, filter_metrics.csv, average_filter_results.csv, anti-aliasing examples</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Assignment 2</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Masks, morphology outputs, chain_code_tables, convex_hull_overlays, assignment_2_summary.csv</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Assignment 3</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feature_v</w:t>
            </w:r>
            <w:r w:rsidRPr="00E164FE">
              <w:rPr>
                <w:rFonts w:asciiTheme="majorHAnsi" w:hAnsiTheme="majorHAnsi" w:cstheme="majorHAnsi"/>
                <w:sz w:val="20"/>
              </w:rPr>
              <w:t>ectors.csv, classification_accuracy_report.txt, confusion matrix, feature importance plot</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Final Project</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final_annotated_dataset, metadata CSV, CNN model file, evaluation report, CNN confusion matrix</w:t>
            </w:r>
          </w:p>
        </w:tc>
      </w:tr>
      <w:tr w:rsidR="005C4F8C" w:rsidRPr="00E164FE">
        <w:trPr>
          <w:jc w:val="center"/>
        </w:trPr>
        <w:tc>
          <w:tcPr>
            <w:tcW w:w="28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Notebook</w:t>
            </w:r>
          </w:p>
        </w:tc>
        <w:tc>
          <w:tcPr>
            <w:tcW w:w="6480" w:type="dxa"/>
            <w:vAlign w:val="center"/>
          </w:tcPr>
          <w:p w:rsidR="005C4F8C" w:rsidRPr="00E164FE" w:rsidRDefault="00362FDB">
            <w:pPr>
              <w:rPr>
                <w:rFonts w:asciiTheme="majorHAnsi" w:hAnsiTheme="majorHAnsi" w:cstheme="majorHAnsi"/>
              </w:rPr>
            </w:pPr>
            <w:r w:rsidRPr="00E164FE">
              <w:rPr>
                <w:rFonts w:asciiTheme="majorHAnsi" w:hAnsiTheme="majorHAnsi" w:cstheme="majorHAnsi"/>
                <w:sz w:val="20"/>
              </w:rPr>
              <w:t>231140_220444_cvproj.ipynb</w:t>
            </w:r>
          </w:p>
        </w:tc>
      </w:tr>
    </w:tbl>
    <w:p w:rsidR="005C4F8C" w:rsidRPr="00E164FE" w:rsidRDefault="005C4F8C">
      <w:pPr>
        <w:rPr>
          <w:rFonts w:asciiTheme="majorHAnsi" w:hAnsiTheme="majorHAnsi" w:cstheme="majorHAnsi"/>
        </w:rPr>
      </w:pPr>
    </w:p>
    <w:sectPr w:rsidR="005C4F8C" w:rsidRPr="00E164FE" w:rsidSect="00034616">
      <w:headerReference w:type="even" r:id="rId22"/>
      <w:headerReference w:type="default" r:id="rId23"/>
      <w:footerReference w:type="even" r:id="rId24"/>
      <w:footerReference w:type="default" r:id="rId25"/>
      <w:headerReference w:type="first" r:id="rId26"/>
      <w:footerReference w:type="first" r:id="rId2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2FDB" w:rsidRDefault="00362FDB">
      <w:pPr>
        <w:spacing w:after="0" w:line="240" w:lineRule="auto"/>
      </w:pPr>
      <w:r>
        <w:separator/>
      </w:r>
    </w:p>
  </w:endnote>
  <w:endnote w:type="continuationSeparator" w:id="0">
    <w:p w:rsidR="00362FDB" w:rsidRDefault="00362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FE" w:rsidRDefault="00E16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F8C" w:rsidRDefault="00E164FE">
    <w:pPr>
      <w:pStyle w:val="Footer"/>
      <w:jc w:val="center"/>
    </w:pPr>
    <w:r>
      <w:rPr>
        <w:sz w:val="18"/>
      </w:rPr>
      <w:t xml:space="preserve">231140-220444 </w:t>
    </w:r>
    <w:proofErr w:type="spellStart"/>
    <w:r>
      <w:rPr>
        <w:sz w:val="18"/>
      </w:rPr>
      <w:t>Cv</w:t>
    </w:r>
    <w:proofErr w:type="spellEnd"/>
    <w:r>
      <w:rPr>
        <w:sz w:val="18"/>
      </w:rPr>
      <w:t xml:space="preserve"> Project Report</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FE" w:rsidRDefault="00E16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2FDB" w:rsidRDefault="00362FDB">
      <w:pPr>
        <w:spacing w:after="0" w:line="240" w:lineRule="auto"/>
      </w:pPr>
      <w:r>
        <w:separator/>
      </w:r>
    </w:p>
  </w:footnote>
  <w:footnote w:type="continuationSeparator" w:id="0">
    <w:p w:rsidR="00362FDB" w:rsidRDefault="00362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FE" w:rsidRDefault="00E164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FE" w:rsidRDefault="00E164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64FE" w:rsidRDefault="00E16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FDB"/>
    <w:rsid w:val="005C4F8C"/>
    <w:rsid w:val="00AA1D8D"/>
    <w:rsid w:val="00B47730"/>
    <w:rsid w:val="00CB0664"/>
    <w:rsid w:val="00E16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0213F"/>
  <w14:defaultImageDpi w14:val="300"/>
  <w15:docId w15:val="{8DAE6237-168A-4D29-B580-E2A16B0E8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E164FE"/>
    <w:pPr>
      <w:keepNext/>
      <w:keepLines/>
      <w:spacing w:before="480" w:after="0"/>
      <w:outlineLvl w:val="0"/>
    </w:pPr>
    <w:rPr>
      <w:rFonts w:asciiTheme="majorHAnsi" w:eastAsiaTheme="majorEastAsia" w:hAnsiTheme="majorHAnsi" w:cstheme="majorHAnsi"/>
      <w:b/>
      <w:bCs/>
      <w:sz w:val="32"/>
      <w:szCs w:val="28"/>
    </w:rPr>
  </w:style>
  <w:style w:type="paragraph" w:styleId="Heading2">
    <w:name w:val="heading 2"/>
    <w:basedOn w:val="Normal"/>
    <w:next w:val="Normal"/>
    <w:link w:val="Heading2Char"/>
    <w:uiPriority w:val="9"/>
    <w:unhideWhenUsed/>
    <w:qFormat/>
    <w:rsid w:val="00E164FE"/>
    <w:pPr>
      <w:keepNext/>
      <w:keepLines/>
      <w:spacing w:before="200" w:after="0"/>
      <w:outlineLvl w:val="1"/>
    </w:pPr>
    <w:rPr>
      <w:rFonts w:asciiTheme="majorHAnsi" w:eastAsiaTheme="majorEastAsia" w:hAnsiTheme="majorHAnsi" w:cstheme="majorHAns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164FE"/>
    <w:rPr>
      <w:rFonts w:asciiTheme="majorHAnsi" w:eastAsiaTheme="majorEastAsia" w:hAnsiTheme="majorHAnsi" w:cstheme="majorHAnsi"/>
      <w:b/>
      <w:bCs/>
      <w:sz w:val="32"/>
      <w:szCs w:val="28"/>
    </w:rPr>
  </w:style>
  <w:style w:type="character" w:customStyle="1" w:styleId="Heading2Char">
    <w:name w:val="Heading 2 Char"/>
    <w:basedOn w:val="DefaultParagraphFont"/>
    <w:link w:val="Heading2"/>
    <w:uiPriority w:val="9"/>
    <w:rsid w:val="00E164FE"/>
    <w:rPr>
      <w:rFonts w:asciiTheme="majorHAnsi" w:eastAsiaTheme="majorEastAsia" w:hAnsiTheme="majorHAnsi" w:cstheme="majorHAns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pPr>
    <w:rPr>
      <w:rFonts w:ascii="Times New Roman" w:hAnsi="Times New Roman"/>
      <w:i/>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0957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670E40-3FB0-4779-B25E-82B2A35F3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4055</Words>
  <Characters>23116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2026-05-25T12:40:00Z</dcterms:modified>
  <cp:category/>
</cp:coreProperties>
</file>