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A4D36" w:rsidRDefault="006A4D36" w:rsidP="00315131">
      <w:r w:rsidRPr="006A4D36">
        <w:t>Hyperspectral imaging (HSI) is an advanced remote sensing technology that captures and analyzes a broad spectrum of light beyond what is visible to the human eye. Unlike traditional imaging techniques that use three bands (red, green, and blue), hyperspectral imaging collects data across hundreds of contiguous spectral bands, providing a detailed spectral signature for each pixel in an image.</w:t>
      </w:r>
    </w:p>
    <w:p w:rsidR="006A4D36" w:rsidRPr="006A4D36" w:rsidRDefault="006A4D36" w:rsidP="00315131">
      <w:r w:rsidRPr="006A4D36">
        <w:t xml:space="preserve">In this project, hyperspectral imaging data is used to analyze and predict </w:t>
      </w:r>
      <w:r w:rsidRPr="006A4D36">
        <w:rPr>
          <w:b/>
          <w:bCs/>
        </w:rPr>
        <w:t>DON (Deoxynivalenol) concentration in corn</w:t>
      </w:r>
      <w:r w:rsidRPr="006A4D36">
        <w:t xml:space="preserve">, a crucial factor in assessing crop quality and food safety. By applying </w:t>
      </w:r>
      <w:r w:rsidRPr="006A4D36">
        <w:rPr>
          <w:b/>
          <w:bCs/>
        </w:rPr>
        <w:t>dimensionality reduction techniques like PCA (Principal Component Analysis)</w:t>
      </w:r>
      <w:r w:rsidRPr="006A4D36">
        <w:t xml:space="preserve"> and machine learning models, the goal is to build an efficient predictive model that accurately determines DON levels based on spectral data.</w:t>
      </w:r>
    </w:p>
    <w:p w:rsidR="00315131" w:rsidRPr="00315131" w:rsidRDefault="00315131" w:rsidP="00315131">
      <w:pPr>
        <w:rPr>
          <w:b/>
          <w:bCs/>
        </w:rPr>
      </w:pPr>
      <w:r w:rsidRPr="00315131">
        <w:rPr>
          <w:b/>
          <w:bCs/>
        </w:rPr>
        <w:t>Project Overview: Hyperspectral Data Analysis for Corn Quality Prediction</w:t>
      </w:r>
    </w:p>
    <w:p w:rsidR="00315131" w:rsidRPr="00315131" w:rsidRDefault="00315131" w:rsidP="00315131">
      <w:pPr>
        <w:numPr>
          <w:ilvl w:val="0"/>
          <w:numId w:val="3"/>
        </w:numPr>
      </w:pPr>
      <w:r w:rsidRPr="00315131">
        <w:t xml:space="preserve">Loaded the dataset using </w:t>
      </w:r>
      <w:r w:rsidRPr="00315131">
        <w:rPr>
          <w:b/>
          <w:bCs/>
        </w:rPr>
        <w:t>pandas</w:t>
      </w:r>
      <w:r w:rsidRPr="00315131">
        <w:t xml:space="preserve"> and inspected for any missing values.</w:t>
      </w:r>
    </w:p>
    <w:p w:rsidR="00315131" w:rsidRPr="00315131" w:rsidRDefault="00315131" w:rsidP="00315131">
      <w:pPr>
        <w:numPr>
          <w:ilvl w:val="0"/>
          <w:numId w:val="3"/>
        </w:numPr>
      </w:pPr>
      <w:r w:rsidRPr="00315131">
        <w:t xml:space="preserve">Conducted </w:t>
      </w:r>
      <w:r w:rsidRPr="00315131">
        <w:rPr>
          <w:b/>
          <w:bCs/>
        </w:rPr>
        <w:t>Exploratory Data Analysis (EDA)</w:t>
      </w:r>
      <w:r w:rsidRPr="00315131">
        <w:t xml:space="preserve"> and visualized the spectral reflectance for each corn sample.</w:t>
      </w:r>
    </w:p>
    <w:p w:rsidR="00315131" w:rsidRPr="00315131" w:rsidRDefault="00315131" w:rsidP="00315131">
      <w:pPr>
        <w:numPr>
          <w:ilvl w:val="0"/>
          <w:numId w:val="3"/>
        </w:numPr>
      </w:pPr>
      <w:r w:rsidRPr="00315131">
        <w:t xml:space="preserve">The dataset contains </w:t>
      </w:r>
      <w:r w:rsidRPr="00315131">
        <w:rPr>
          <w:b/>
          <w:bCs/>
        </w:rPr>
        <w:t>wavelengths</w:t>
      </w:r>
      <w:r w:rsidRPr="00315131">
        <w:t xml:space="preserve"> as independent variables and </w:t>
      </w:r>
      <w:r w:rsidRPr="00315131">
        <w:rPr>
          <w:b/>
          <w:bCs/>
        </w:rPr>
        <w:t>vomitoxin (DON) ppb</w:t>
      </w:r>
      <w:r w:rsidRPr="00315131">
        <w:t xml:space="preserve"> as the target variable.</w:t>
      </w:r>
    </w:p>
    <w:p w:rsidR="00315131" w:rsidRPr="00315131" w:rsidRDefault="00315131" w:rsidP="00315131">
      <w:pPr>
        <w:numPr>
          <w:ilvl w:val="0"/>
          <w:numId w:val="3"/>
        </w:numPr>
      </w:pPr>
      <w:r w:rsidRPr="00315131">
        <w:rPr>
          <w:b/>
          <w:bCs/>
        </w:rPr>
        <w:t>Vomitoxin (DON) Interpretation:</w:t>
      </w:r>
    </w:p>
    <w:p w:rsidR="00315131" w:rsidRPr="00315131" w:rsidRDefault="00315131" w:rsidP="00315131">
      <w:pPr>
        <w:numPr>
          <w:ilvl w:val="1"/>
          <w:numId w:val="3"/>
        </w:numPr>
      </w:pPr>
      <w:r w:rsidRPr="00315131">
        <w:rPr>
          <w:b/>
          <w:bCs/>
        </w:rPr>
        <w:t>0 ppb</w:t>
      </w:r>
      <w:r w:rsidRPr="00315131">
        <w:t xml:space="preserve"> is safe for human consumption (no toxin).</w:t>
      </w:r>
    </w:p>
    <w:p w:rsidR="00315131" w:rsidRPr="00315131" w:rsidRDefault="00315131" w:rsidP="00315131">
      <w:pPr>
        <w:numPr>
          <w:ilvl w:val="1"/>
          <w:numId w:val="3"/>
        </w:numPr>
      </w:pPr>
      <w:r w:rsidRPr="00315131">
        <w:t xml:space="preserve">Humans can withstand up to </w:t>
      </w:r>
      <w:r w:rsidRPr="00315131">
        <w:rPr>
          <w:b/>
          <w:bCs/>
        </w:rPr>
        <w:t>2000 ppb</w:t>
      </w:r>
      <w:r w:rsidRPr="00315131">
        <w:t xml:space="preserve"> of DON.</w:t>
      </w:r>
    </w:p>
    <w:p w:rsidR="00315131" w:rsidRPr="00315131" w:rsidRDefault="00315131" w:rsidP="00315131">
      <w:pPr>
        <w:numPr>
          <w:ilvl w:val="1"/>
          <w:numId w:val="3"/>
        </w:numPr>
      </w:pPr>
      <w:r w:rsidRPr="00315131">
        <w:t xml:space="preserve">Crops with </w:t>
      </w:r>
      <w:r w:rsidRPr="00315131">
        <w:rPr>
          <w:b/>
          <w:bCs/>
        </w:rPr>
        <w:t>reflectance values between 0.6 - 0.8</w:t>
      </w:r>
      <w:r w:rsidRPr="00315131">
        <w:t xml:space="preserve"> are considered good.</w:t>
      </w:r>
    </w:p>
    <w:p w:rsidR="00315131" w:rsidRPr="00315131" w:rsidRDefault="00315131" w:rsidP="00315131">
      <w:pPr>
        <w:numPr>
          <w:ilvl w:val="1"/>
          <w:numId w:val="3"/>
        </w:numPr>
      </w:pPr>
      <w:r w:rsidRPr="00315131">
        <w:t xml:space="preserve">Some crops exceed </w:t>
      </w:r>
      <w:r w:rsidRPr="00315131">
        <w:rPr>
          <w:b/>
          <w:bCs/>
        </w:rPr>
        <w:t>0.9 reflectance</w:t>
      </w:r>
      <w:r w:rsidRPr="00315131">
        <w:t>, indicating toxic contamination.</w:t>
      </w:r>
    </w:p>
    <w:p w:rsidR="00315131" w:rsidRPr="00315131" w:rsidRDefault="00315131" w:rsidP="00315131">
      <w:pPr>
        <w:numPr>
          <w:ilvl w:val="0"/>
          <w:numId w:val="3"/>
        </w:numPr>
      </w:pPr>
      <w:r w:rsidRPr="00315131">
        <w:t xml:space="preserve">Identified </w:t>
      </w:r>
      <w:r w:rsidRPr="00315131">
        <w:rPr>
          <w:b/>
          <w:bCs/>
        </w:rPr>
        <w:t>outliers (above 0.9 reflectance)</w:t>
      </w:r>
      <w:r w:rsidRPr="00315131">
        <w:t xml:space="preserve"> which are likely toxic corn samples.</w:t>
      </w:r>
    </w:p>
    <w:p w:rsidR="00315131" w:rsidRPr="00315131" w:rsidRDefault="00315131" w:rsidP="00315131">
      <w:pPr>
        <w:numPr>
          <w:ilvl w:val="0"/>
          <w:numId w:val="3"/>
        </w:numPr>
      </w:pPr>
      <w:r w:rsidRPr="00315131">
        <w:rPr>
          <w:b/>
          <w:bCs/>
        </w:rPr>
        <w:t>Statistical Analysis:</w:t>
      </w:r>
    </w:p>
    <w:p w:rsidR="00315131" w:rsidRPr="00315131" w:rsidRDefault="00315131" w:rsidP="00315131">
      <w:pPr>
        <w:numPr>
          <w:ilvl w:val="1"/>
          <w:numId w:val="3"/>
        </w:numPr>
      </w:pPr>
      <w:r w:rsidRPr="00315131">
        <w:t>The target variable does not follow a normal distribution.</w:t>
      </w:r>
    </w:p>
    <w:p w:rsidR="00315131" w:rsidRPr="00315131" w:rsidRDefault="00315131" w:rsidP="00315131">
      <w:pPr>
        <w:numPr>
          <w:ilvl w:val="1"/>
          <w:numId w:val="3"/>
        </w:numPr>
      </w:pPr>
      <w:r w:rsidRPr="00315131">
        <w:t>Data preprocessing is needed, including skewness correction and outlier removal.</w:t>
      </w:r>
    </w:p>
    <w:p w:rsidR="00315131" w:rsidRPr="00315131" w:rsidRDefault="00315131" w:rsidP="00315131">
      <w:pPr>
        <w:numPr>
          <w:ilvl w:val="0"/>
          <w:numId w:val="3"/>
        </w:numPr>
      </w:pPr>
      <w:r w:rsidRPr="00315131">
        <w:rPr>
          <w:b/>
          <w:bCs/>
        </w:rPr>
        <w:t>Wavelength Region Analysis:</w:t>
      </w:r>
    </w:p>
    <w:p w:rsidR="00315131" w:rsidRPr="00315131" w:rsidRDefault="00315131" w:rsidP="00315131">
      <w:pPr>
        <w:numPr>
          <w:ilvl w:val="1"/>
          <w:numId w:val="3"/>
        </w:numPr>
      </w:pPr>
      <w:r w:rsidRPr="00315131">
        <w:rPr>
          <w:b/>
          <w:bCs/>
        </w:rPr>
        <w:t>0-100 nm (Blue Region)</w:t>
      </w:r>
      <w:r w:rsidRPr="00315131">
        <w:t>: Low reflectance due to absorption by chlorophyll.</w:t>
      </w:r>
    </w:p>
    <w:p w:rsidR="00315131" w:rsidRPr="00315131" w:rsidRDefault="00315131" w:rsidP="00315131">
      <w:pPr>
        <w:numPr>
          <w:ilvl w:val="1"/>
          <w:numId w:val="3"/>
        </w:numPr>
      </w:pPr>
      <w:r w:rsidRPr="00315131">
        <w:rPr>
          <w:b/>
          <w:bCs/>
        </w:rPr>
        <w:t>100-200 nm (Green Region)</w:t>
      </w:r>
      <w:r w:rsidRPr="00315131">
        <w:t>: Higher reflectance, contributing to the green color of corn.</w:t>
      </w:r>
    </w:p>
    <w:p w:rsidR="00315131" w:rsidRPr="00315131" w:rsidRDefault="00315131" w:rsidP="00315131">
      <w:pPr>
        <w:numPr>
          <w:ilvl w:val="1"/>
          <w:numId w:val="3"/>
        </w:numPr>
      </w:pPr>
      <w:r w:rsidRPr="00315131">
        <w:rPr>
          <w:b/>
          <w:bCs/>
        </w:rPr>
        <w:t>200-300 nm (Red Region)</w:t>
      </w:r>
      <w:r w:rsidRPr="00315131">
        <w:t>: Strong absorption by chlorophyll, leading to lower reflectance.</w:t>
      </w:r>
    </w:p>
    <w:p w:rsidR="00315131" w:rsidRPr="00315131" w:rsidRDefault="00315131" w:rsidP="00315131">
      <w:pPr>
        <w:numPr>
          <w:ilvl w:val="0"/>
          <w:numId w:val="3"/>
        </w:numPr>
      </w:pPr>
      <w:r w:rsidRPr="00315131">
        <w:t xml:space="preserve">Differentiated </w:t>
      </w:r>
      <w:r w:rsidRPr="00315131">
        <w:rPr>
          <w:b/>
          <w:bCs/>
        </w:rPr>
        <w:t>high and low ppb crops</w:t>
      </w:r>
      <w:r w:rsidRPr="00315131">
        <w:t xml:space="preserve"> using a line plot.</w:t>
      </w:r>
    </w:p>
    <w:p w:rsidR="00315131" w:rsidRPr="00315131" w:rsidRDefault="00315131" w:rsidP="00315131">
      <w:pPr>
        <w:numPr>
          <w:ilvl w:val="1"/>
          <w:numId w:val="3"/>
        </w:numPr>
      </w:pPr>
      <w:r w:rsidRPr="00315131">
        <w:rPr>
          <w:b/>
          <w:bCs/>
        </w:rPr>
        <w:t>Bad corn</w:t>
      </w:r>
      <w:r w:rsidRPr="00315131">
        <w:t xml:space="preserve"> exhibits extreme reflectance values.</w:t>
      </w:r>
    </w:p>
    <w:p w:rsidR="00315131" w:rsidRPr="00315131" w:rsidRDefault="00315131" w:rsidP="00315131">
      <w:pPr>
        <w:numPr>
          <w:ilvl w:val="1"/>
          <w:numId w:val="3"/>
        </w:numPr>
      </w:pPr>
      <w:r w:rsidRPr="00315131">
        <w:rPr>
          <w:b/>
          <w:bCs/>
        </w:rPr>
        <w:t>Good corn</w:t>
      </w:r>
      <w:r w:rsidRPr="00315131">
        <w:t xml:space="preserve"> has a gradual increase in reflectance across wavelengths.</w:t>
      </w:r>
    </w:p>
    <w:p w:rsidR="00315131" w:rsidRPr="00315131" w:rsidRDefault="00315131" w:rsidP="00315131">
      <w:pPr>
        <w:numPr>
          <w:ilvl w:val="1"/>
          <w:numId w:val="3"/>
        </w:numPr>
      </w:pPr>
      <w:r w:rsidRPr="00315131">
        <w:t xml:space="preserve">High reflectance is due to </w:t>
      </w:r>
      <w:r w:rsidRPr="00315131">
        <w:rPr>
          <w:b/>
          <w:bCs/>
        </w:rPr>
        <w:t>dehydration, disease, or extreme contamination.</w:t>
      </w:r>
    </w:p>
    <w:p w:rsidR="00315131" w:rsidRPr="00315131" w:rsidRDefault="00315131" w:rsidP="00315131">
      <w:pPr>
        <w:numPr>
          <w:ilvl w:val="0"/>
          <w:numId w:val="3"/>
        </w:numPr>
      </w:pPr>
      <w:r w:rsidRPr="00315131">
        <w:rPr>
          <w:b/>
          <w:bCs/>
        </w:rPr>
        <w:lastRenderedPageBreak/>
        <w:t>NIR Reflectance vs Vomitoxin Analysis:</w:t>
      </w:r>
    </w:p>
    <w:p w:rsidR="00315131" w:rsidRPr="00315131" w:rsidRDefault="00315131" w:rsidP="00315131">
      <w:pPr>
        <w:numPr>
          <w:ilvl w:val="1"/>
          <w:numId w:val="3"/>
        </w:numPr>
      </w:pPr>
      <w:r w:rsidRPr="00315131">
        <w:t xml:space="preserve">Identified </w:t>
      </w:r>
      <w:r w:rsidRPr="00315131">
        <w:rPr>
          <w:b/>
          <w:bCs/>
        </w:rPr>
        <w:t>sensor calibration issues</w:t>
      </w:r>
      <w:r w:rsidRPr="00315131">
        <w:t xml:space="preserve"> as a possible cause of extreme outliers.</w:t>
      </w:r>
    </w:p>
    <w:p w:rsidR="00315131" w:rsidRPr="00315131" w:rsidRDefault="00315131" w:rsidP="00315131">
      <w:pPr>
        <w:numPr>
          <w:ilvl w:val="1"/>
          <w:numId w:val="3"/>
        </w:numPr>
      </w:pPr>
      <w:r w:rsidRPr="00315131">
        <w:t xml:space="preserve">Data points showed </w:t>
      </w:r>
      <w:r w:rsidRPr="00315131">
        <w:rPr>
          <w:b/>
          <w:bCs/>
        </w:rPr>
        <w:t>poor structure</w:t>
      </w:r>
      <w:r w:rsidRPr="00315131">
        <w:t>, making regression modeling challenging.</w:t>
      </w:r>
    </w:p>
    <w:p w:rsidR="00315131" w:rsidRPr="00315131" w:rsidRDefault="00315131" w:rsidP="00315131">
      <w:pPr>
        <w:numPr>
          <w:ilvl w:val="0"/>
          <w:numId w:val="3"/>
        </w:numPr>
      </w:pPr>
      <w:r w:rsidRPr="00315131">
        <w:rPr>
          <w:b/>
          <w:bCs/>
        </w:rPr>
        <w:t>Statistical Summary of Target Variable:</w:t>
      </w:r>
    </w:p>
    <w:p w:rsidR="00315131" w:rsidRPr="00315131" w:rsidRDefault="00315131" w:rsidP="00315131">
      <w:pPr>
        <w:numPr>
          <w:ilvl w:val="1"/>
          <w:numId w:val="3"/>
        </w:numPr>
      </w:pPr>
      <w:r w:rsidRPr="00315131">
        <w:t xml:space="preserve">Mean: </w:t>
      </w:r>
      <w:r w:rsidRPr="00315131">
        <w:rPr>
          <w:b/>
          <w:bCs/>
        </w:rPr>
        <w:t>3410 ppb</w:t>
      </w:r>
      <w:r w:rsidRPr="00315131">
        <w:t xml:space="preserve">, Min: </w:t>
      </w:r>
      <w:r w:rsidRPr="00315131">
        <w:rPr>
          <w:b/>
          <w:bCs/>
        </w:rPr>
        <w:t>0 ppb</w:t>
      </w:r>
      <w:r w:rsidRPr="00315131">
        <w:t xml:space="preserve">, Max: </w:t>
      </w:r>
      <w:r w:rsidRPr="00315131">
        <w:rPr>
          <w:b/>
          <w:bCs/>
        </w:rPr>
        <w:t>131,000 ppb</w:t>
      </w:r>
    </w:p>
    <w:p w:rsidR="00315131" w:rsidRPr="00315131" w:rsidRDefault="00315131" w:rsidP="00315131">
      <w:pPr>
        <w:numPr>
          <w:ilvl w:val="1"/>
          <w:numId w:val="3"/>
        </w:numPr>
      </w:pPr>
      <w:r w:rsidRPr="00315131">
        <w:t xml:space="preserve">Standard Deviation: </w:t>
      </w:r>
      <w:r w:rsidRPr="00315131">
        <w:rPr>
          <w:b/>
          <w:bCs/>
        </w:rPr>
        <w:t>13,095.80 ppb</w:t>
      </w:r>
      <w:r w:rsidRPr="00315131">
        <w:t xml:space="preserve"> (high variance, indicating outliers).</w:t>
      </w:r>
    </w:p>
    <w:p w:rsidR="00315131" w:rsidRPr="00315131" w:rsidRDefault="00315131" w:rsidP="00315131">
      <w:pPr>
        <w:numPr>
          <w:ilvl w:val="1"/>
          <w:numId w:val="3"/>
        </w:numPr>
      </w:pPr>
      <w:r w:rsidRPr="00315131">
        <w:rPr>
          <w:b/>
          <w:bCs/>
        </w:rPr>
        <w:t>Skewness is positive</w:t>
      </w:r>
      <w:r w:rsidRPr="00315131">
        <w:t>, meaning most crops have low DON levels, but extreme outliers exist.</w:t>
      </w:r>
    </w:p>
    <w:p w:rsidR="00315131" w:rsidRPr="00315131" w:rsidRDefault="00315131" w:rsidP="00315131">
      <w:pPr>
        <w:numPr>
          <w:ilvl w:val="1"/>
          <w:numId w:val="3"/>
        </w:numPr>
      </w:pPr>
      <w:r w:rsidRPr="00315131">
        <w:t xml:space="preserve">Peaks observed at </w:t>
      </w:r>
      <w:r w:rsidRPr="00315131">
        <w:rPr>
          <w:b/>
          <w:bCs/>
        </w:rPr>
        <w:t>0, 100, 200, and 400 ppb</w:t>
      </w:r>
      <w:r w:rsidRPr="00315131">
        <w:t>.</w:t>
      </w:r>
    </w:p>
    <w:p w:rsidR="00315131" w:rsidRPr="00315131" w:rsidRDefault="00315131" w:rsidP="00315131">
      <w:pPr>
        <w:numPr>
          <w:ilvl w:val="0"/>
          <w:numId w:val="3"/>
        </w:numPr>
      </w:pPr>
      <w:r w:rsidRPr="00315131">
        <w:t xml:space="preserve">Analyzed extreme </w:t>
      </w:r>
      <w:r w:rsidRPr="00315131">
        <w:rPr>
          <w:b/>
          <w:bCs/>
        </w:rPr>
        <w:t>high-ppb corn samples</w:t>
      </w:r>
      <w:r w:rsidRPr="00315131">
        <w:t xml:space="preserve">, confirming that </w:t>
      </w:r>
      <w:r w:rsidRPr="00315131">
        <w:rPr>
          <w:b/>
          <w:bCs/>
        </w:rPr>
        <w:t>higher reflectance values</w:t>
      </w:r>
      <w:r w:rsidRPr="00315131">
        <w:t xml:space="preserve"> indicate </w:t>
      </w:r>
      <w:r w:rsidRPr="00315131">
        <w:rPr>
          <w:b/>
          <w:bCs/>
        </w:rPr>
        <w:t>toxic corn</w:t>
      </w:r>
      <w:r w:rsidRPr="00315131">
        <w:t>.</w:t>
      </w:r>
    </w:p>
    <w:p w:rsidR="00315131" w:rsidRPr="00315131" w:rsidRDefault="00315131" w:rsidP="00315131">
      <w:pPr>
        <w:numPr>
          <w:ilvl w:val="0"/>
          <w:numId w:val="3"/>
        </w:numPr>
      </w:pPr>
      <w:r w:rsidRPr="00315131">
        <w:rPr>
          <w:b/>
          <w:bCs/>
        </w:rPr>
        <w:t>Correlation Analysis:</w:t>
      </w:r>
    </w:p>
    <w:p w:rsidR="00315131" w:rsidRPr="00315131" w:rsidRDefault="00315131" w:rsidP="00315131">
      <w:pPr>
        <w:numPr>
          <w:ilvl w:val="1"/>
          <w:numId w:val="3"/>
        </w:numPr>
      </w:pPr>
      <w:r w:rsidRPr="00315131">
        <w:t xml:space="preserve">Wavelengths showed </w:t>
      </w:r>
      <w:r w:rsidRPr="00315131">
        <w:rPr>
          <w:b/>
          <w:bCs/>
        </w:rPr>
        <w:t>strong correlation</w:t>
      </w:r>
      <w:r w:rsidRPr="00315131">
        <w:t xml:space="preserve"> at </w:t>
      </w:r>
      <w:r w:rsidRPr="00315131">
        <w:rPr>
          <w:b/>
          <w:bCs/>
        </w:rPr>
        <w:t>low wavelengths</w:t>
      </w:r>
      <w:r w:rsidRPr="00315131">
        <w:t xml:space="preserve">, but a sudden drop at </w:t>
      </w:r>
      <w:r w:rsidRPr="00315131">
        <w:rPr>
          <w:b/>
          <w:bCs/>
        </w:rPr>
        <w:t>100 nm</w:t>
      </w:r>
      <w:r w:rsidRPr="00315131">
        <w:t xml:space="preserve">, which is a </w:t>
      </w:r>
      <w:r w:rsidRPr="00315131">
        <w:rPr>
          <w:b/>
          <w:bCs/>
        </w:rPr>
        <w:t>notable feature of corn crops</w:t>
      </w:r>
      <w:r w:rsidRPr="00315131">
        <w:t>.</w:t>
      </w:r>
    </w:p>
    <w:p w:rsidR="00315131" w:rsidRPr="00315131" w:rsidRDefault="00315131" w:rsidP="00315131">
      <w:pPr>
        <w:numPr>
          <w:ilvl w:val="0"/>
          <w:numId w:val="3"/>
        </w:numPr>
      </w:pPr>
      <w:r w:rsidRPr="00315131">
        <w:rPr>
          <w:b/>
          <w:bCs/>
        </w:rPr>
        <w:t>Good Corn Analysis:</w:t>
      </w:r>
    </w:p>
    <w:p w:rsidR="00315131" w:rsidRPr="00315131" w:rsidRDefault="00315131" w:rsidP="00315131">
      <w:pPr>
        <w:numPr>
          <w:ilvl w:val="1"/>
          <w:numId w:val="3"/>
        </w:numPr>
      </w:pPr>
      <w:r w:rsidRPr="00315131">
        <w:rPr>
          <w:b/>
          <w:bCs/>
        </w:rPr>
        <w:t>88 samples were identified</w:t>
      </w:r>
      <w:r w:rsidRPr="00315131">
        <w:t xml:space="preserve"> as good-quality corn.</w:t>
      </w:r>
    </w:p>
    <w:p w:rsidR="00315131" w:rsidRPr="00315131" w:rsidRDefault="00315131" w:rsidP="00315131">
      <w:pPr>
        <w:numPr>
          <w:ilvl w:val="1"/>
          <w:numId w:val="3"/>
        </w:numPr>
      </w:pPr>
      <w:r w:rsidRPr="00315131">
        <w:rPr>
          <w:b/>
          <w:bCs/>
        </w:rPr>
        <w:t>Wavelength distribution follows a near-normal distribution</w:t>
      </w:r>
      <w:r w:rsidRPr="00315131">
        <w:t xml:space="preserve"> with low skewness.</w:t>
      </w:r>
    </w:p>
    <w:p w:rsidR="00315131" w:rsidRPr="00315131" w:rsidRDefault="00315131" w:rsidP="00315131">
      <w:pPr>
        <w:numPr>
          <w:ilvl w:val="1"/>
          <w:numId w:val="3"/>
        </w:numPr>
      </w:pPr>
      <w:r w:rsidRPr="00315131">
        <w:rPr>
          <w:b/>
          <w:bCs/>
        </w:rPr>
        <w:t>Standardization is not required</w:t>
      </w:r>
      <w:r w:rsidRPr="00315131">
        <w:t xml:space="preserve"> before PCA since it will be handled during PCA processing.</w:t>
      </w:r>
    </w:p>
    <w:p w:rsidR="00315131" w:rsidRPr="00315131" w:rsidRDefault="00315131" w:rsidP="00315131">
      <w:pPr>
        <w:rPr>
          <w:b/>
          <w:bCs/>
        </w:rPr>
      </w:pPr>
      <w:r w:rsidRPr="00315131">
        <w:rPr>
          <w:b/>
          <w:bCs/>
        </w:rPr>
        <w:t>Dimensionality Reduction Using PCA</w:t>
      </w:r>
    </w:p>
    <w:p w:rsidR="00315131" w:rsidRPr="00315131" w:rsidRDefault="00315131" w:rsidP="00315131">
      <w:pPr>
        <w:numPr>
          <w:ilvl w:val="0"/>
          <w:numId w:val="4"/>
        </w:numPr>
      </w:pPr>
      <w:r w:rsidRPr="00315131">
        <w:t xml:space="preserve">Performed </w:t>
      </w:r>
      <w:r w:rsidRPr="00315131">
        <w:rPr>
          <w:b/>
          <w:bCs/>
        </w:rPr>
        <w:t>Principal Component Analysis (PCA)</w:t>
      </w:r>
      <w:r w:rsidRPr="00315131">
        <w:t xml:space="preserve"> to reduce dimensionality.</w:t>
      </w:r>
    </w:p>
    <w:p w:rsidR="00315131" w:rsidRPr="00315131" w:rsidRDefault="00315131" w:rsidP="00315131">
      <w:pPr>
        <w:numPr>
          <w:ilvl w:val="1"/>
          <w:numId w:val="4"/>
        </w:numPr>
      </w:pPr>
      <w:r w:rsidRPr="00315131">
        <w:rPr>
          <w:b/>
          <w:bCs/>
        </w:rPr>
        <w:t>447 independent features</w:t>
      </w:r>
      <w:r w:rsidRPr="00315131">
        <w:t xml:space="preserve"> were reduced to </w:t>
      </w:r>
      <w:r w:rsidRPr="00315131">
        <w:rPr>
          <w:b/>
          <w:bCs/>
        </w:rPr>
        <w:t>3 PCA components</w:t>
      </w:r>
      <w:r w:rsidRPr="00315131">
        <w:t>.</w:t>
      </w:r>
    </w:p>
    <w:p w:rsidR="00315131" w:rsidRPr="00315131" w:rsidRDefault="00315131" w:rsidP="00315131">
      <w:pPr>
        <w:numPr>
          <w:ilvl w:val="1"/>
          <w:numId w:val="4"/>
        </w:numPr>
      </w:pPr>
      <w:r w:rsidRPr="00315131">
        <w:rPr>
          <w:b/>
          <w:bCs/>
        </w:rPr>
        <w:t>Variance explained by PCA components:</w:t>
      </w:r>
      <w:r w:rsidRPr="00315131">
        <w:t xml:space="preserve"> </w:t>
      </w:r>
    </w:p>
    <w:p w:rsidR="00315131" w:rsidRPr="00315131" w:rsidRDefault="00315131" w:rsidP="00315131">
      <w:pPr>
        <w:numPr>
          <w:ilvl w:val="2"/>
          <w:numId w:val="4"/>
        </w:numPr>
      </w:pPr>
      <w:r w:rsidRPr="00315131">
        <w:rPr>
          <w:b/>
          <w:bCs/>
        </w:rPr>
        <w:t>PC1:</w:t>
      </w:r>
      <w:r w:rsidRPr="00315131">
        <w:t xml:space="preserve"> 87.2%</w:t>
      </w:r>
    </w:p>
    <w:p w:rsidR="00315131" w:rsidRPr="00315131" w:rsidRDefault="00315131" w:rsidP="00315131">
      <w:pPr>
        <w:numPr>
          <w:ilvl w:val="2"/>
          <w:numId w:val="4"/>
        </w:numPr>
      </w:pPr>
      <w:r w:rsidRPr="00315131">
        <w:rPr>
          <w:b/>
          <w:bCs/>
        </w:rPr>
        <w:t>PC2:</w:t>
      </w:r>
      <w:r w:rsidRPr="00315131">
        <w:t xml:space="preserve"> 5.7%</w:t>
      </w:r>
    </w:p>
    <w:p w:rsidR="00315131" w:rsidRPr="00315131" w:rsidRDefault="00315131" w:rsidP="00315131">
      <w:pPr>
        <w:numPr>
          <w:ilvl w:val="2"/>
          <w:numId w:val="4"/>
        </w:numPr>
      </w:pPr>
      <w:r w:rsidRPr="00315131">
        <w:rPr>
          <w:b/>
          <w:bCs/>
        </w:rPr>
        <w:t>PC3:</w:t>
      </w:r>
      <w:r w:rsidRPr="00315131">
        <w:t xml:space="preserve"> 2.2%</w:t>
      </w:r>
    </w:p>
    <w:p w:rsidR="00315131" w:rsidRPr="00315131" w:rsidRDefault="00315131" w:rsidP="00315131">
      <w:pPr>
        <w:numPr>
          <w:ilvl w:val="2"/>
          <w:numId w:val="4"/>
        </w:numPr>
      </w:pPr>
      <w:r w:rsidRPr="00315131">
        <w:rPr>
          <w:b/>
          <w:bCs/>
        </w:rPr>
        <w:t>Total Variance Explained:</w:t>
      </w:r>
      <w:r w:rsidRPr="00315131">
        <w:t xml:space="preserve"> </w:t>
      </w:r>
      <w:r w:rsidRPr="00315131">
        <w:rPr>
          <w:b/>
          <w:bCs/>
        </w:rPr>
        <w:t>95.1%</w:t>
      </w:r>
      <w:r w:rsidRPr="00315131">
        <w:t xml:space="preserve"> (sufficient for analysis).</w:t>
      </w:r>
    </w:p>
    <w:p w:rsidR="00315131" w:rsidRPr="00315131" w:rsidRDefault="00315131" w:rsidP="00315131">
      <w:pPr>
        <w:numPr>
          <w:ilvl w:val="0"/>
          <w:numId w:val="4"/>
        </w:numPr>
      </w:pPr>
      <w:r w:rsidRPr="00315131">
        <w:rPr>
          <w:b/>
          <w:bCs/>
        </w:rPr>
        <w:t>PCA Interpretation:</w:t>
      </w:r>
    </w:p>
    <w:p w:rsidR="00315131" w:rsidRPr="00315131" w:rsidRDefault="00315131" w:rsidP="00315131">
      <w:pPr>
        <w:numPr>
          <w:ilvl w:val="1"/>
          <w:numId w:val="4"/>
        </w:numPr>
      </w:pPr>
      <w:r w:rsidRPr="00315131">
        <w:t xml:space="preserve">PCA helps </w:t>
      </w:r>
      <w:r w:rsidRPr="00315131">
        <w:rPr>
          <w:b/>
          <w:bCs/>
        </w:rPr>
        <w:t>capture key patterns</w:t>
      </w:r>
      <w:r w:rsidRPr="00315131">
        <w:t xml:space="preserve"> in high-dimensional spectral data.</w:t>
      </w:r>
    </w:p>
    <w:p w:rsidR="00315131" w:rsidRPr="00315131" w:rsidRDefault="00315131" w:rsidP="00315131">
      <w:pPr>
        <w:numPr>
          <w:ilvl w:val="1"/>
          <w:numId w:val="4"/>
        </w:numPr>
      </w:pPr>
      <w:r w:rsidRPr="00315131">
        <w:t xml:space="preserve">The first </w:t>
      </w:r>
      <w:r w:rsidRPr="00315131">
        <w:rPr>
          <w:b/>
          <w:bCs/>
        </w:rPr>
        <w:t>few components retain the most valuable information</w:t>
      </w:r>
      <w:r w:rsidRPr="00315131">
        <w:t>.</w:t>
      </w:r>
    </w:p>
    <w:p w:rsidR="00315131" w:rsidRPr="00315131" w:rsidRDefault="00315131" w:rsidP="00315131">
      <w:pPr>
        <w:numPr>
          <w:ilvl w:val="1"/>
          <w:numId w:val="4"/>
        </w:numPr>
      </w:pPr>
      <w:r w:rsidRPr="00315131">
        <w:t xml:space="preserve">The red-dashed line at </w:t>
      </w:r>
      <w:r w:rsidRPr="00315131">
        <w:rPr>
          <w:b/>
          <w:bCs/>
        </w:rPr>
        <w:t>95% variance retention</w:t>
      </w:r>
      <w:r w:rsidRPr="00315131">
        <w:t xml:space="preserve"> ensures minimal data loss.</w:t>
      </w:r>
    </w:p>
    <w:p w:rsidR="00315131" w:rsidRPr="00315131" w:rsidRDefault="00315131" w:rsidP="00315131">
      <w:pPr>
        <w:numPr>
          <w:ilvl w:val="0"/>
          <w:numId w:val="4"/>
        </w:numPr>
      </w:pPr>
      <w:r w:rsidRPr="00315131">
        <w:rPr>
          <w:b/>
          <w:bCs/>
        </w:rPr>
        <w:t>PCA Scatter Plot Analysis:</w:t>
      </w:r>
    </w:p>
    <w:p w:rsidR="00315131" w:rsidRPr="00315131" w:rsidRDefault="00315131" w:rsidP="00315131">
      <w:pPr>
        <w:numPr>
          <w:ilvl w:val="1"/>
          <w:numId w:val="4"/>
        </w:numPr>
      </w:pPr>
      <w:r w:rsidRPr="00315131">
        <w:lastRenderedPageBreak/>
        <w:t xml:space="preserve">No clear </w:t>
      </w:r>
      <w:r w:rsidRPr="00315131">
        <w:rPr>
          <w:b/>
          <w:bCs/>
        </w:rPr>
        <w:t>clusters or patterns</w:t>
      </w:r>
      <w:r w:rsidRPr="00315131">
        <w:t xml:space="preserve"> were observed, indicating complex data.</w:t>
      </w:r>
    </w:p>
    <w:p w:rsidR="00315131" w:rsidRPr="00315131" w:rsidRDefault="00315131" w:rsidP="00315131">
      <w:pPr>
        <w:numPr>
          <w:ilvl w:val="1"/>
          <w:numId w:val="4"/>
        </w:numPr>
      </w:pPr>
      <w:r w:rsidRPr="00315131">
        <w:t xml:space="preserve">t-SNE clustering also showed </w:t>
      </w:r>
      <w:r w:rsidRPr="00315131">
        <w:rPr>
          <w:b/>
          <w:bCs/>
        </w:rPr>
        <w:t>no strong groupings</w:t>
      </w:r>
      <w:r w:rsidRPr="00315131">
        <w:t>, meaning DON levels do not form tight clusters.</w:t>
      </w:r>
    </w:p>
    <w:p w:rsidR="00315131" w:rsidRPr="00315131" w:rsidRDefault="00315131" w:rsidP="00315131">
      <w:pPr>
        <w:numPr>
          <w:ilvl w:val="0"/>
          <w:numId w:val="4"/>
        </w:numPr>
      </w:pPr>
      <w:r w:rsidRPr="00315131">
        <w:rPr>
          <w:b/>
          <w:bCs/>
        </w:rPr>
        <w:t>Conclusion from PCA and Clustering:</w:t>
      </w:r>
    </w:p>
    <w:p w:rsidR="00315131" w:rsidRPr="00315131" w:rsidRDefault="00315131" w:rsidP="00315131">
      <w:pPr>
        <w:numPr>
          <w:ilvl w:val="1"/>
          <w:numId w:val="4"/>
        </w:numPr>
      </w:pPr>
      <w:r w:rsidRPr="00315131">
        <w:t xml:space="preserve">Data </w:t>
      </w:r>
      <w:r w:rsidRPr="00315131">
        <w:rPr>
          <w:b/>
          <w:bCs/>
        </w:rPr>
        <w:t>exhibits non-linearity</w:t>
      </w:r>
      <w:r w:rsidRPr="00315131">
        <w:t xml:space="preserve">, suggesting the need for a </w:t>
      </w:r>
      <w:r w:rsidRPr="00315131">
        <w:rPr>
          <w:b/>
          <w:bCs/>
        </w:rPr>
        <w:t>non-linear model</w:t>
      </w:r>
      <w:r w:rsidRPr="00315131">
        <w:t xml:space="preserve"> like </w:t>
      </w:r>
      <w:r w:rsidRPr="00315131">
        <w:rPr>
          <w:b/>
          <w:bCs/>
        </w:rPr>
        <w:t>XGBoost</w:t>
      </w:r>
      <w:r w:rsidRPr="00315131">
        <w:t>.</w:t>
      </w:r>
    </w:p>
    <w:p w:rsidR="00315131" w:rsidRPr="00315131" w:rsidRDefault="00315131" w:rsidP="00315131">
      <w:pPr>
        <w:numPr>
          <w:ilvl w:val="1"/>
          <w:numId w:val="4"/>
        </w:numPr>
      </w:pPr>
      <w:r w:rsidRPr="00315131">
        <w:t>Regression models are preferred over classification since DON levels are continuous.</w:t>
      </w:r>
    </w:p>
    <w:p w:rsidR="00315131" w:rsidRPr="00315131" w:rsidRDefault="00315131" w:rsidP="00315131">
      <w:pPr>
        <w:rPr>
          <w:b/>
          <w:bCs/>
        </w:rPr>
      </w:pPr>
      <w:r w:rsidRPr="00315131">
        <w:rPr>
          <w:b/>
          <w:bCs/>
        </w:rPr>
        <w:t>Target Variable Transformation (Vomitoxin ppb)</w:t>
      </w:r>
    </w:p>
    <w:p w:rsidR="00315131" w:rsidRPr="00315131" w:rsidRDefault="00315131" w:rsidP="00315131">
      <w:pPr>
        <w:numPr>
          <w:ilvl w:val="0"/>
          <w:numId w:val="5"/>
        </w:numPr>
      </w:pPr>
      <w:r w:rsidRPr="00315131">
        <w:rPr>
          <w:b/>
          <w:bCs/>
        </w:rPr>
        <w:t>Skewness Reduction Techniques Applied:</w:t>
      </w:r>
    </w:p>
    <w:p w:rsidR="00315131" w:rsidRPr="00315131" w:rsidRDefault="00315131" w:rsidP="00315131">
      <w:pPr>
        <w:numPr>
          <w:ilvl w:val="1"/>
          <w:numId w:val="5"/>
        </w:numPr>
      </w:pPr>
      <w:r w:rsidRPr="00315131">
        <w:rPr>
          <w:b/>
          <w:bCs/>
        </w:rPr>
        <w:t>Outlier removal</w:t>
      </w:r>
      <w:r w:rsidRPr="00315131">
        <w:t xml:space="preserve"> using </w:t>
      </w:r>
      <w:r w:rsidRPr="00315131">
        <w:rPr>
          <w:b/>
          <w:bCs/>
        </w:rPr>
        <w:t>IQR method</w:t>
      </w:r>
      <w:r w:rsidRPr="00315131">
        <w:t xml:space="preserve"> reduced skewness to </w:t>
      </w:r>
      <w:r w:rsidRPr="00315131">
        <w:rPr>
          <w:b/>
          <w:bCs/>
        </w:rPr>
        <w:t>1.98</w:t>
      </w:r>
      <w:r w:rsidRPr="00315131">
        <w:t>.</w:t>
      </w:r>
    </w:p>
    <w:p w:rsidR="00315131" w:rsidRPr="00315131" w:rsidRDefault="00315131" w:rsidP="00315131">
      <w:pPr>
        <w:numPr>
          <w:ilvl w:val="1"/>
          <w:numId w:val="5"/>
        </w:numPr>
      </w:pPr>
      <w:r w:rsidRPr="00315131">
        <w:rPr>
          <w:b/>
          <w:bCs/>
        </w:rPr>
        <w:t>Normalization</w:t>
      </w:r>
      <w:r w:rsidRPr="00315131">
        <w:t xml:space="preserve"> after outlier removal </w:t>
      </w:r>
      <w:r w:rsidRPr="00315131">
        <w:rPr>
          <w:b/>
          <w:bCs/>
        </w:rPr>
        <w:t>did not improve</w:t>
      </w:r>
      <w:r w:rsidRPr="00315131">
        <w:t xml:space="preserve"> R² or MAE.</w:t>
      </w:r>
    </w:p>
    <w:p w:rsidR="00315131" w:rsidRPr="00315131" w:rsidRDefault="00315131" w:rsidP="00315131">
      <w:pPr>
        <w:numPr>
          <w:ilvl w:val="1"/>
          <w:numId w:val="5"/>
        </w:numPr>
      </w:pPr>
      <w:r w:rsidRPr="00315131">
        <w:rPr>
          <w:b/>
          <w:bCs/>
        </w:rPr>
        <w:t>Yeo-Johnson transformation</w:t>
      </w:r>
      <w:r w:rsidRPr="00315131">
        <w:t xml:space="preserve"> reduced skewness to </w:t>
      </w:r>
      <w:r w:rsidRPr="00315131">
        <w:rPr>
          <w:b/>
          <w:bCs/>
        </w:rPr>
        <w:t>-0.03</w:t>
      </w:r>
      <w:r w:rsidRPr="00315131">
        <w:t>, significantly improving model performance.</w:t>
      </w:r>
    </w:p>
    <w:p w:rsidR="00315131" w:rsidRPr="00315131" w:rsidRDefault="00315131" w:rsidP="00315131">
      <w:pPr>
        <w:numPr>
          <w:ilvl w:val="1"/>
          <w:numId w:val="5"/>
        </w:numPr>
      </w:pPr>
      <w:r w:rsidRPr="00315131">
        <w:rPr>
          <w:b/>
          <w:bCs/>
        </w:rPr>
        <w:t>Log transformation</w:t>
      </w:r>
      <w:r w:rsidRPr="00315131">
        <w:t xml:space="preserve"> and </w:t>
      </w:r>
      <w:r w:rsidRPr="00315131">
        <w:rPr>
          <w:b/>
          <w:bCs/>
        </w:rPr>
        <w:t>Huber loss regression</w:t>
      </w:r>
      <w:r w:rsidRPr="00315131">
        <w:t xml:space="preserve"> did not yield better results.</w:t>
      </w:r>
    </w:p>
    <w:p w:rsidR="00315131" w:rsidRPr="00315131" w:rsidRDefault="00315131" w:rsidP="00315131">
      <w:pPr>
        <w:numPr>
          <w:ilvl w:val="0"/>
          <w:numId w:val="5"/>
        </w:numPr>
      </w:pPr>
      <w:r w:rsidRPr="00315131">
        <w:rPr>
          <w:b/>
          <w:bCs/>
        </w:rPr>
        <w:t>Final Decision:</w:t>
      </w:r>
    </w:p>
    <w:p w:rsidR="00315131" w:rsidRPr="00315131" w:rsidRDefault="00315131" w:rsidP="00315131">
      <w:pPr>
        <w:numPr>
          <w:ilvl w:val="1"/>
          <w:numId w:val="5"/>
        </w:numPr>
      </w:pPr>
      <w:r w:rsidRPr="00315131">
        <w:rPr>
          <w:b/>
          <w:bCs/>
        </w:rPr>
        <w:t>Yeo-Johnson transformation</w:t>
      </w:r>
      <w:r w:rsidRPr="00315131">
        <w:t xml:space="preserve"> was selected as it produced the best </w:t>
      </w:r>
      <w:r w:rsidRPr="00315131">
        <w:rPr>
          <w:b/>
          <w:bCs/>
        </w:rPr>
        <w:t>R² and MAE values</w:t>
      </w:r>
      <w:r w:rsidRPr="00315131">
        <w:t>.</w:t>
      </w:r>
    </w:p>
    <w:p w:rsidR="00315131" w:rsidRPr="00315131" w:rsidRDefault="00315131" w:rsidP="00315131">
      <w:pPr>
        <w:rPr>
          <w:b/>
          <w:bCs/>
        </w:rPr>
      </w:pPr>
      <w:r w:rsidRPr="00315131">
        <w:rPr>
          <w:b/>
          <w:bCs/>
        </w:rPr>
        <w:t>Model Selection &amp; Performance Evaluation</w:t>
      </w:r>
    </w:p>
    <w:p w:rsidR="00315131" w:rsidRPr="00315131" w:rsidRDefault="00315131" w:rsidP="00315131">
      <w:pPr>
        <w:numPr>
          <w:ilvl w:val="0"/>
          <w:numId w:val="6"/>
        </w:numPr>
      </w:pPr>
      <w:r w:rsidRPr="00315131">
        <w:rPr>
          <w:b/>
          <w:bCs/>
        </w:rPr>
        <w:t>Linear Regression Model:</w:t>
      </w:r>
    </w:p>
    <w:p w:rsidR="00315131" w:rsidRPr="00315131" w:rsidRDefault="00315131" w:rsidP="00315131">
      <w:pPr>
        <w:numPr>
          <w:ilvl w:val="1"/>
          <w:numId w:val="6"/>
        </w:numPr>
      </w:pPr>
      <w:r w:rsidRPr="00315131">
        <w:rPr>
          <w:b/>
          <w:bCs/>
        </w:rPr>
        <w:t>MAE:</w:t>
      </w:r>
      <w:r w:rsidRPr="00315131">
        <w:t xml:space="preserve"> 0.62</w:t>
      </w:r>
    </w:p>
    <w:p w:rsidR="00315131" w:rsidRPr="00315131" w:rsidRDefault="00315131" w:rsidP="00315131">
      <w:pPr>
        <w:numPr>
          <w:ilvl w:val="1"/>
          <w:numId w:val="6"/>
        </w:numPr>
      </w:pPr>
      <w:r w:rsidRPr="00315131">
        <w:rPr>
          <w:b/>
          <w:bCs/>
        </w:rPr>
        <w:t>R² Score:</w:t>
      </w:r>
      <w:r w:rsidRPr="00315131">
        <w:t xml:space="preserve"> 0.33</w:t>
      </w:r>
    </w:p>
    <w:p w:rsidR="00315131" w:rsidRPr="00315131" w:rsidRDefault="00315131" w:rsidP="00315131">
      <w:pPr>
        <w:numPr>
          <w:ilvl w:val="1"/>
          <w:numId w:val="6"/>
        </w:numPr>
      </w:pPr>
      <w:r w:rsidRPr="00315131">
        <w:rPr>
          <w:b/>
          <w:bCs/>
        </w:rPr>
        <w:t>Findings:</w:t>
      </w:r>
      <w:r w:rsidRPr="00315131">
        <w:t xml:space="preserve"> </w:t>
      </w:r>
    </w:p>
    <w:p w:rsidR="00315131" w:rsidRPr="00315131" w:rsidRDefault="00315131" w:rsidP="00315131">
      <w:pPr>
        <w:numPr>
          <w:ilvl w:val="2"/>
          <w:numId w:val="6"/>
        </w:numPr>
      </w:pPr>
      <w:r w:rsidRPr="00315131">
        <w:t xml:space="preserve">It </w:t>
      </w:r>
      <w:r w:rsidRPr="00315131">
        <w:rPr>
          <w:b/>
          <w:bCs/>
        </w:rPr>
        <w:t>generalizes well</w:t>
      </w:r>
      <w:r w:rsidRPr="00315131">
        <w:t xml:space="preserve"> but is </w:t>
      </w:r>
      <w:r w:rsidRPr="00315131">
        <w:rPr>
          <w:b/>
          <w:bCs/>
        </w:rPr>
        <w:t>not the best performer</w:t>
      </w:r>
      <w:r w:rsidRPr="00315131">
        <w:t xml:space="preserve"> for this dataset.</w:t>
      </w:r>
    </w:p>
    <w:p w:rsidR="00315131" w:rsidRPr="00315131" w:rsidRDefault="00315131" w:rsidP="00315131">
      <w:pPr>
        <w:numPr>
          <w:ilvl w:val="0"/>
          <w:numId w:val="6"/>
        </w:numPr>
      </w:pPr>
      <w:r w:rsidRPr="00315131">
        <w:rPr>
          <w:b/>
          <w:bCs/>
        </w:rPr>
        <w:t>Random Forest &amp; XGBoost:</w:t>
      </w:r>
    </w:p>
    <w:p w:rsidR="00315131" w:rsidRPr="00315131" w:rsidRDefault="00315131" w:rsidP="00315131">
      <w:pPr>
        <w:numPr>
          <w:ilvl w:val="1"/>
          <w:numId w:val="6"/>
        </w:numPr>
      </w:pPr>
      <w:r w:rsidRPr="00315131">
        <w:t xml:space="preserve">Performed </w:t>
      </w:r>
      <w:r w:rsidRPr="00315131">
        <w:rPr>
          <w:b/>
          <w:bCs/>
        </w:rPr>
        <w:t>hyperparameter tuning using GridSearchCV</w:t>
      </w:r>
      <w:r w:rsidRPr="00315131">
        <w:t>.</w:t>
      </w:r>
    </w:p>
    <w:p w:rsidR="00315131" w:rsidRPr="00315131" w:rsidRDefault="00315131" w:rsidP="00315131">
      <w:pPr>
        <w:numPr>
          <w:ilvl w:val="1"/>
          <w:numId w:val="6"/>
        </w:numPr>
      </w:pPr>
      <w:r w:rsidRPr="00315131">
        <w:t xml:space="preserve">Achieved </w:t>
      </w:r>
      <w:r w:rsidRPr="00315131">
        <w:rPr>
          <w:b/>
          <w:bCs/>
        </w:rPr>
        <w:t>R² scores of 0.27 and 0.26</w:t>
      </w:r>
      <w:r w:rsidRPr="00315131">
        <w:t>, respectively.</w:t>
      </w:r>
    </w:p>
    <w:p w:rsidR="00315131" w:rsidRPr="00315131" w:rsidRDefault="00315131" w:rsidP="00315131">
      <w:pPr>
        <w:numPr>
          <w:ilvl w:val="1"/>
          <w:numId w:val="6"/>
        </w:numPr>
      </w:pPr>
      <w:r w:rsidRPr="00315131">
        <w:t xml:space="preserve">Results indicate </w:t>
      </w:r>
      <w:r w:rsidRPr="00315131">
        <w:rPr>
          <w:b/>
          <w:bCs/>
        </w:rPr>
        <w:t>no significant improvement</w:t>
      </w:r>
      <w:r w:rsidRPr="00315131">
        <w:t xml:space="preserve"> over linear regression.</w:t>
      </w:r>
    </w:p>
    <w:p w:rsidR="00315131" w:rsidRPr="00315131" w:rsidRDefault="00315131" w:rsidP="00315131">
      <w:pPr>
        <w:numPr>
          <w:ilvl w:val="0"/>
          <w:numId w:val="6"/>
        </w:numPr>
      </w:pPr>
      <w:r w:rsidRPr="00315131">
        <w:rPr>
          <w:b/>
          <w:bCs/>
        </w:rPr>
        <w:t>Attention Model:</w:t>
      </w:r>
    </w:p>
    <w:p w:rsidR="00315131" w:rsidRPr="00315131" w:rsidRDefault="00315131" w:rsidP="00315131">
      <w:pPr>
        <w:numPr>
          <w:ilvl w:val="1"/>
          <w:numId w:val="6"/>
        </w:numPr>
      </w:pPr>
      <w:r w:rsidRPr="00315131">
        <w:t>Provided similar generalization capabilities as XGBoost.</w:t>
      </w:r>
    </w:p>
    <w:p w:rsidR="00315131" w:rsidRPr="00315131" w:rsidRDefault="00315131" w:rsidP="00315131">
      <w:pPr>
        <w:rPr>
          <w:b/>
          <w:bCs/>
        </w:rPr>
      </w:pPr>
      <w:r w:rsidRPr="00315131">
        <w:rPr>
          <w:b/>
          <w:bCs/>
        </w:rPr>
        <w:t>Final Conclusion</w:t>
      </w:r>
    </w:p>
    <w:p w:rsidR="00315131" w:rsidRPr="00315131" w:rsidRDefault="00315131" w:rsidP="00315131">
      <w:pPr>
        <w:numPr>
          <w:ilvl w:val="0"/>
          <w:numId w:val="7"/>
        </w:numPr>
      </w:pPr>
      <w:r w:rsidRPr="00315131">
        <w:rPr>
          <w:b/>
          <w:bCs/>
        </w:rPr>
        <w:t>Linear Regression outperformed all other models</w:t>
      </w:r>
      <w:r w:rsidRPr="00315131">
        <w:t xml:space="preserve">, achieving an </w:t>
      </w:r>
      <w:r w:rsidRPr="00315131">
        <w:rPr>
          <w:b/>
          <w:bCs/>
        </w:rPr>
        <w:t>MAE of 0.6</w:t>
      </w:r>
      <w:r w:rsidRPr="00315131">
        <w:t>.</w:t>
      </w:r>
    </w:p>
    <w:p w:rsidR="00315131" w:rsidRPr="00315131" w:rsidRDefault="00315131" w:rsidP="00315131">
      <w:pPr>
        <w:numPr>
          <w:ilvl w:val="0"/>
          <w:numId w:val="7"/>
        </w:numPr>
      </w:pPr>
      <w:r w:rsidRPr="00315131">
        <w:t xml:space="preserve">Since the data is complex, </w:t>
      </w:r>
      <w:r w:rsidRPr="00315131">
        <w:rPr>
          <w:b/>
          <w:bCs/>
        </w:rPr>
        <w:t>MAE is the primary evaluation metric</w:t>
      </w:r>
      <w:r w:rsidRPr="00315131">
        <w:t>, rather than R².</w:t>
      </w:r>
    </w:p>
    <w:p w:rsidR="00315131" w:rsidRPr="00315131" w:rsidRDefault="00315131" w:rsidP="00315131">
      <w:pPr>
        <w:numPr>
          <w:ilvl w:val="0"/>
          <w:numId w:val="7"/>
        </w:numPr>
      </w:pPr>
      <w:r w:rsidRPr="00315131">
        <w:lastRenderedPageBreak/>
        <w:t xml:space="preserve">Future work includes </w:t>
      </w:r>
      <w:r w:rsidRPr="00315131">
        <w:rPr>
          <w:b/>
          <w:bCs/>
        </w:rPr>
        <w:t>deploying the model using Streamlit and MLflow</w:t>
      </w:r>
      <w:r w:rsidRPr="00315131">
        <w:t>, but due to time constraints, this was not implemented in the current iteration.</w:t>
      </w:r>
    </w:p>
    <w:p w:rsidR="00D30593" w:rsidRDefault="00D30593"/>
    <w:p w:rsidR="00974E67" w:rsidRPr="00974E67" w:rsidRDefault="00974E67" w:rsidP="00974E67">
      <w:r w:rsidRPr="00974E67">
        <w:t xml:space="preserve">Since the data was skewed, I learned various data preprocessing techniques like </w:t>
      </w:r>
      <w:r w:rsidRPr="00974E67">
        <w:rPr>
          <w:b/>
          <w:bCs/>
        </w:rPr>
        <w:t>Yeo-Johnson</w:t>
      </w:r>
      <w:r w:rsidRPr="00974E67">
        <w:t xml:space="preserve"> and </w:t>
      </w:r>
      <w:r w:rsidRPr="00974E67">
        <w:rPr>
          <w:b/>
          <w:bCs/>
        </w:rPr>
        <w:t>Huber loss</w:t>
      </w:r>
      <w:r w:rsidRPr="00974E67">
        <w:t xml:space="preserve">. The data was complex and non-linear, so understanding it took </w:t>
      </w:r>
      <w:r w:rsidRPr="00974E67">
        <w:rPr>
          <w:b/>
          <w:bCs/>
        </w:rPr>
        <w:t>two days</w:t>
      </w:r>
      <w:r w:rsidRPr="00974E67">
        <w:t>.</w:t>
      </w:r>
    </w:p>
    <w:p w:rsidR="00974E67" w:rsidRPr="00974E67" w:rsidRDefault="00974E67" w:rsidP="00974E67">
      <w:r w:rsidRPr="00974E67">
        <w:t xml:space="preserve">Using </w:t>
      </w:r>
      <w:r w:rsidRPr="00974E67">
        <w:rPr>
          <w:b/>
          <w:bCs/>
        </w:rPr>
        <w:t>447 samples</w:t>
      </w:r>
      <w:r w:rsidRPr="00974E67">
        <w:t xml:space="preserve"> as independent variables, I achieved a </w:t>
      </w:r>
      <w:r w:rsidRPr="00974E67">
        <w:rPr>
          <w:b/>
          <w:bCs/>
        </w:rPr>
        <w:t>93% R-squared value</w:t>
      </w:r>
      <w:r w:rsidRPr="00974E67">
        <w:t xml:space="preserve">, but the </w:t>
      </w:r>
      <w:r w:rsidRPr="00974E67">
        <w:rPr>
          <w:b/>
          <w:bCs/>
        </w:rPr>
        <w:t>MAE was very high</w:t>
      </w:r>
      <w:r w:rsidRPr="00974E67">
        <w:t xml:space="preserve">. This taught me that </w:t>
      </w:r>
      <w:r w:rsidRPr="00974E67">
        <w:rPr>
          <w:b/>
          <w:bCs/>
        </w:rPr>
        <w:t>R-squared is not reliable for highly skewed data</w:t>
      </w:r>
      <w:r w:rsidRPr="00974E67">
        <w:t>, which helped me avoid misclassification.</w:t>
      </w:r>
    </w:p>
    <w:p w:rsidR="00974E67" w:rsidRPr="00974E67" w:rsidRDefault="00974E67" w:rsidP="00974E67">
      <w:r w:rsidRPr="00974E67">
        <w:t xml:space="preserve">For skewed data, the focus should be on </w:t>
      </w:r>
      <w:r w:rsidRPr="00974E67">
        <w:rPr>
          <w:b/>
          <w:bCs/>
        </w:rPr>
        <w:t>reducing MAE</w:t>
      </w:r>
      <w:r w:rsidRPr="00974E67">
        <w:t xml:space="preserve"> rather than relying on R-squared. I also learned how to use </w:t>
      </w:r>
      <w:r w:rsidRPr="00974E67">
        <w:rPr>
          <w:b/>
          <w:bCs/>
        </w:rPr>
        <w:t>MLflow</w:t>
      </w:r>
      <w:r w:rsidRPr="00974E67">
        <w:t xml:space="preserve"> (watched tutorials on YouTube), but due to time constraints, I couldn’t implement it.</w:t>
      </w:r>
    </w:p>
    <w:p w:rsidR="00974E67" w:rsidRPr="00974E67" w:rsidRDefault="00974E67" w:rsidP="00974E67">
      <w:r w:rsidRPr="00974E67">
        <w:t xml:space="preserve">EDA was crucial in understanding the data. From </w:t>
      </w:r>
      <w:r w:rsidRPr="00974E67">
        <w:rPr>
          <w:b/>
          <w:bCs/>
        </w:rPr>
        <w:t>reflectance values</w:t>
      </w:r>
      <w:r w:rsidRPr="00974E67">
        <w:t>, I figured out how to classify whether the corn is toxic or not.</w:t>
      </w:r>
    </w:p>
    <w:p w:rsidR="00974E67" w:rsidRDefault="00974E67"/>
    <w:sectPr w:rsidR="00974E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75B2D"/>
    <w:multiLevelType w:val="multilevel"/>
    <w:tmpl w:val="0F0A4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96A6B"/>
    <w:multiLevelType w:val="multilevel"/>
    <w:tmpl w:val="ADF29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31503"/>
    <w:multiLevelType w:val="multilevel"/>
    <w:tmpl w:val="78E66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A5A32"/>
    <w:multiLevelType w:val="multilevel"/>
    <w:tmpl w:val="16ECB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F66917"/>
    <w:multiLevelType w:val="multilevel"/>
    <w:tmpl w:val="C6FC4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856716"/>
    <w:multiLevelType w:val="multilevel"/>
    <w:tmpl w:val="E80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152849"/>
    <w:multiLevelType w:val="multilevel"/>
    <w:tmpl w:val="8AB4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56589">
    <w:abstractNumId w:val="4"/>
  </w:num>
  <w:num w:numId="2" w16cid:durableId="526065654">
    <w:abstractNumId w:val="3"/>
  </w:num>
  <w:num w:numId="3" w16cid:durableId="550390131">
    <w:abstractNumId w:val="1"/>
  </w:num>
  <w:num w:numId="4" w16cid:durableId="348531648">
    <w:abstractNumId w:val="5"/>
  </w:num>
  <w:num w:numId="5" w16cid:durableId="525749606">
    <w:abstractNumId w:val="2"/>
  </w:num>
  <w:num w:numId="6" w16cid:durableId="2097701897">
    <w:abstractNumId w:val="0"/>
  </w:num>
  <w:num w:numId="7" w16cid:durableId="12164327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131"/>
    <w:rsid w:val="002544F4"/>
    <w:rsid w:val="00315131"/>
    <w:rsid w:val="005354A2"/>
    <w:rsid w:val="006A4D36"/>
    <w:rsid w:val="00974E67"/>
    <w:rsid w:val="00D30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B18B5"/>
  <w15:chartTrackingRefBased/>
  <w15:docId w15:val="{046C4663-CB81-42AB-8935-0B24E5180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1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51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51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51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51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51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1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1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1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1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51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51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51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51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51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1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1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131"/>
    <w:rPr>
      <w:rFonts w:eastAsiaTheme="majorEastAsia" w:cstheme="majorBidi"/>
      <w:color w:val="272727" w:themeColor="text1" w:themeTint="D8"/>
    </w:rPr>
  </w:style>
  <w:style w:type="paragraph" w:styleId="Title">
    <w:name w:val="Title"/>
    <w:basedOn w:val="Normal"/>
    <w:next w:val="Normal"/>
    <w:link w:val="TitleChar"/>
    <w:uiPriority w:val="10"/>
    <w:qFormat/>
    <w:rsid w:val="003151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1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1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1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131"/>
    <w:pPr>
      <w:spacing w:before="160"/>
      <w:jc w:val="center"/>
    </w:pPr>
    <w:rPr>
      <w:i/>
      <w:iCs/>
      <w:color w:val="404040" w:themeColor="text1" w:themeTint="BF"/>
    </w:rPr>
  </w:style>
  <w:style w:type="character" w:customStyle="1" w:styleId="QuoteChar">
    <w:name w:val="Quote Char"/>
    <w:basedOn w:val="DefaultParagraphFont"/>
    <w:link w:val="Quote"/>
    <w:uiPriority w:val="29"/>
    <w:rsid w:val="00315131"/>
    <w:rPr>
      <w:i/>
      <w:iCs/>
      <w:color w:val="404040" w:themeColor="text1" w:themeTint="BF"/>
    </w:rPr>
  </w:style>
  <w:style w:type="paragraph" w:styleId="ListParagraph">
    <w:name w:val="List Paragraph"/>
    <w:basedOn w:val="Normal"/>
    <w:uiPriority w:val="34"/>
    <w:qFormat/>
    <w:rsid w:val="00315131"/>
    <w:pPr>
      <w:ind w:left="720"/>
      <w:contextualSpacing/>
    </w:pPr>
  </w:style>
  <w:style w:type="character" w:styleId="IntenseEmphasis">
    <w:name w:val="Intense Emphasis"/>
    <w:basedOn w:val="DefaultParagraphFont"/>
    <w:uiPriority w:val="21"/>
    <w:qFormat/>
    <w:rsid w:val="00315131"/>
    <w:rPr>
      <w:i/>
      <w:iCs/>
      <w:color w:val="2F5496" w:themeColor="accent1" w:themeShade="BF"/>
    </w:rPr>
  </w:style>
  <w:style w:type="paragraph" w:styleId="IntenseQuote">
    <w:name w:val="Intense Quote"/>
    <w:basedOn w:val="Normal"/>
    <w:next w:val="Normal"/>
    <w:link w:val="IntenseQuoteChar"/>
    <w:uiPriority w:val="30"/>
    <w:qFormat/>
    <w:rsid w:val="003151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5131"/>
    <w:rPr>
      <w:i/>
      <w:iCs/>
      <w:color w:val="2F5496" w:themeColor="accent1" w:themeShade="BF"/>
    </w:rPr>
  </w:style>
  <w:style w:type="character" w:styleId="IntenseReference">
    <w:name w:val="Intense Reference"/>
    <w:basedOn w:val="DefaultParagraphFont"/>
    <w:uiPriority w:val="32"/>
    <w:qFormat/>
    <w:rsid w:val="003151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83763">
      <w:bodyDiv w:val="1"/>
      <w:marLeft w:val="0"/>
      <w:marRight w:val="0"/>
      <w:marTop w:val="0"/>
      <w:marBottom w:val="0"/>
      <w:divBdr>
        <w:top w:val="none" w:sz="0" w:space="0" w:color="auto"/>
        <w:left w:val="none" w:sz="0" w:space="0" w:color="auto"/>
        <w:bottom w:val="none" w:sz="0" w:space="0" w:color="auto"/>
        <w:right w:val="none" w:sz="0" w:space="0" w:color="auto"/>
      </w:divBdr>
    </w:div>
    <w:div w:id="458694001">
      <w:bodyDiv w:val="1"/>
      <w:marLeft w:val="0"/>
      <w:marRight w:val="0"/>
      <w:marTop w:val="0"/>
      <w:marBottom w:val="0"/>
      <w:divBdr>
        <w:top w:val="none" w:sz="0" w:space="0" w:color="auto"/>
        <w:left w:val="none" w:sz="0" w:space="0" w:color="auto"/>
        <w:bottom w:val="none" w:sz="0" w:space="0" w:color="auto"/>
        <w:right w:val="none" w:sz="0" w:space="0" w:color="auto"/>
      </w:divBdr>
    </w:div>
    <w:div w:id="890111286">
      <w:bodyDiv w:val="1"/>
      <w:marLeft w:val="0"/>
      <w:marRight w:val="0"/>
      <w:marTop w:val="0"/>
      <w:marBottom w:val="0"/>
      <w:divBdr>
        <w:top w:val="none" w:sz="0" w:space="0" w:color="auto"/>
        <w:left w:val="none" w:sz="0" w:space="0" w:color="auto"/>
        <w:bottom w:val="none" w:sz="0" w:space="0" w:color="auto"/>
        <w:right w:val="none" w:sz="0" w:space="0" w:color="auto"/>
      </w:divBdr>
    </w:div>
    <w:div w:id="1049458908">
      <w:bodyDiv w:val="1"/>
      <w:marLeft w:val="0"/>
      <w:marRight w:val="0"/>
      <w:marTop w:val="0"/>
      <w:marBottom w:val="0"/>
      <w:divBdr>
        <w:top w:val="none" w:sz="0" w:space="0" w:color="auto"/>
        <w:left w:val="none" w:sz="0" w:space="0" w:color="auto"/>
        <w:bottom w:val="none" w:sz="0" w:space="0" w:color="auto"/>
        <w:right w:val="none" w:sz="0" w:space="0" w:color="auto"/>
      </w:divBdr>
    </w:div>
    <w:div w:id="1126580196">
      <w:bodyDiv w:val="1"/>
      <w:marLeft w:val="0"/>
      <w:marRight w:val="0"/>
      <w:marTop w:val="0"/>
      <w:marBottom w:val="0"/>
      <w:divBdr>
        <w:top w:val="none" w:sz="0" w:space="0" w:color="auto"/>
        <w:left w:val="none" w:sz="0" w:space="0" w:color="auto"/>
        <w:bottom w:val="none" w:sz="0" w:space="0" w:color="auto"/>
        <w:right w:val="none" w:sz="0" w:space="0" w:color="auto"/>
      </w:divBdr>
    </w:div>
    <w:div w:id="178160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903</Words>
  <Characters>5152</Characters>
  <Application>Microsoft Office Word</Application>
  <DocSecurity>0</DocSecurity>
  <Lines>42</Lines>
  <Paragraphs>12</Paragraphs>
  <ScaleCrop>false</ScaleCrop>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232BDA41</dc:creator>
  <cp:keywords/>
  <dc:description/>
  <cp:lastModifiedBy>232BDA41</cp:lastModifiedBy>
  <cp:revision>4</cp:revision>
  <dcterms:created xsi:type="dcterms:W3CDTF">2025-03-14T14:38:00Z</dcterms:created>
  <dcterms:modified xsi:type="dcterms:W3CDTF">2025-03-14T15:01:00Z</dcterms:modified>
</cp:coreProperties>
</file>