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DOC_ID: ORV-0049</w:t>
      </w:r>
    </w:p>
    <w:p>
      <w:r>
        <w:t xml:space="preserve">EVENT_ID: E5</w:t>
      </w:r>
    </w:p>
    <w:p>
      <w:r>
        <w:t xml:space="preserve">TITLE: Orvan corridor: talks on track, keep the base case</w:t>
      </w:r>
    </w:p>
    <w:p>
      <w:r>
        <w:t xml:space="preserve">SOURCE_NAME: Tide Research</w:t>
      </w:r>
    </w:p>
    <w:p>
      <w:r>
        <w:t xml:space="preserve">SOURCE_TYPE: analyst_note</w:t>
      </w:r>
    </w:p>
    <w:p>
      <w:r>
        <w:t xml:space="preserve">RELIABILITY: 3</w:t>
      </w:r>
    </w:p>
    <w:p>
      <w:r>
        <w:t xml:space="preserve">PUB_DATE: 2026-08-25</w:t>
      </w:r>
    </w:p>
    <w:p>
      <w:r>
        <w:t xml:space="preserve">PUB_TIME: 09:25</w:t>
      </w:r>
    </w:p>
    <w:p>
      <w:r>
        <w:t xml:space="preserve">COUNTRY: Orvan</w:t>
      </w:r>
    </w:p>
    <w:p>
      <w:r>
        <w:t xml:space="preserve">SECTOR: Wheat</w:t>
      </w:r>
    </w:p>
    <w:p>
      <w:r>
        <w:t xml:space="preserve">LANGUAGE: en</w:t>
      </w:r>
    </w:p>
    <w:p>
      <w:r>
        <w:t xml:space="preserve">---</w:t>
      </w:r>
    </w:p>
    <w:p>
      <w:r>
        <w:t xml:space="preserve">Orvan corridor: talks on track, keep the base case</w:t>
      </w:r>
    </w:p>
    <w:p>
      <w:r>
        <w:t xml:space="preserve"/>
      </w:r>
    </w:p>
    <w:p>
      <w:r>
        <w:t xml:space="preserve">[P1] We think the Orvan corridor will be renewed. Talks are on track and neither side has an interest in a lapse.</w:t>
      </w:r>
    </w:p>
    <w:p>
      <w:r>
        <w:t xml:space="preserve"/>
      </w:r>
    </w:p>
    <w:p>
      <w:r>
        <w:t xml:space="preserve">[P2] Our base case assumes sea exports stay near 95% of the old normal through the winter.</w:t>
      </w:r>
    </w:p>
    <w:p>
      <w:r>
        <w:t xml:space="preserve"/>
      </w:r>
    </w:p>
    <w:p>
      <w:r>
        <w:t xml:space="preserve">[P3] The main risk is a delay in signing, not a failure.</w:t>
      </w:r>
    </w:p>
    <w:p>
      <w:r>
        <w:t xml:space="preserve"/>
      </w:r>
    </w:p>
    <w:p>
      <w:r>
        <w:t xml:space="preserve">[P4] We would revisit the view if the talks stall next month.</w:t>
      </w:r>
    </w:p>
    <w:p>
      <w:r>
        <w:t xml:space="preserve"/>
      </w:r>
    </w:p>
    <w:p>
      <w:r>
        <w:t xml:space="preserve">[P5] The note is a view, not a report, and it says so in the first line. It assumes that both sides want a renewal and that a delay is more likely than a failure. That assumption was reasonable in August, when the talks were still open and neither side had publicly threatened to walk away. The note does not model a strike or a port closure, because neither had happened. It also does not put a probability on the renewal, which makes the base case harder to test.</w:t>
      </w:r>
    </w:p>
    <w:p>
      <w:r>
        <w:t xml:space="preserve"/>
      </w:r>
    </w:p>
    <w:p>
      <w:r>
        <w:t xml:space="preserve">[P6] The base case is built around continuity. It assumes the same shipping schedules, the same buyers and the same terms that have held since the agreement was signed. On that view, the recent price moves are noise and the risk premium should fade once the talks conclude. The note does not say what would change its mind beyond a stall in the talks, and it does not set a date for the next review.</w:t>
      </w:r>
    </w:p>
    <w:p>
      <w:r>
        <w:t xml:space="preserve"/>
      </w:r>
    </w:p>
    <w:p>
      <w:r>
        <w:t xml:space="preserve">[P7] The note's price view follows from the base case. If the corridor is renewed, the recent risk premium should fade and Orvan wheat should trade close to its previous level. The note does not give a target price or a time frame. It says the view would be reviewed after the talks conclude.</w:t>
      </w:r>
    </w:p>
    <w:p>
      <w:r>
        <w:t xml:space="preserve"/>
      </w:r>
    </w:p>
    <w:p>
      <w:r>
        <w:t xml:space="preserve">[P8] For now, we see no reason to mark Orvan wheat lower.</w:t>
      </w:r>
    </w:p>
    <w:p>
      <w:r>
        <w:t xml:space="preserve"/>
      </w:r>
    </w:p>
    <w:sectPr>
      <w:pgSz w:w="11906" w:h="16838"/>
      <w:pgMar w:top="1134" w:right="1134" w:bottom="1134" w:left="1134"/>
    </w:sectPr>
  </w:body>
</w:document>
</file>

<file path=word/styles.xml><?xml version="1.0" encoding="utf-8"?>
<w:styles xmlns:w="http://schemas.openxmlformats.org/wordprocessingml/2006/main">
  <w:docDefaults>
    <w:rPrDefault>
      <w:rPr>
        <w:rFonts w:ascii="Courier New" w:hAnsi="Courier New"/>
        <w:sz w:val="20"/>
      </w:rPr>
    </w:rPrDefault>
    <w:pPrDefault>
      <w:pPr>
        <w:spacing w:after="120" w:line="276"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