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BB5F" w14:textId="77777777" w:rsidR="00E42860" w:rsidRPr="00E42860" w:rsidRDefault="00E42860" w:rsidP="00E42860">
      <w:pPr>
        <w:jc w:val="center"/>
        <w:rPr>
          <w:rFonts w:ascii="Times New Roman" w:hAnsi="Times New Roman" w:cs="Times New Roman"/>
          <w:b/>
          <w:szCs w:val="22"/>
        </w:rPr>
      </w:pPr>
      <w:r w:rsidRPr="00E42860">
        <w:rPr>
          <w:rFonts w:ascii="Times New Roman" w:hAnsi="Times New Roman" w:cs="Times New Roman"/>
          <w:b/>
          <w:szCs w:val="22"/>
        </w:rPr>
        <w:t>DEVELOPMENT OF A DYNAMIC CURRENCY MANAGEMENT WEB APPLICATION: A COMPREHENSIVE FRONT-END AND BACK-END INTEGRATION</w:t>
      </w:r>
    </w:p>
    <w:p w14:paraId="13F4BF7F" w14:textId="224552CC" w:rsidR="00F420E7" w:rsidRPr="00E42860" w:rsidRDefault="00E42860" w:rsidP="00E42860">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i/>
        </w:rPr>
        <w:t>Dynamic Currency Management Web Application</w:t>
      </w:r>
      <w:r>
        <w:rPr>
          <w:rFonts w:ascii="Times New Roman" w:hAnsi="Times New Roman" w:cs="Times New Roman"/>
        </w:rPr>
        <w:t xml:space="preserve"> was conceptualized to provide users with live currency rates so that they can easily manage currency data seamlessly without disrupting the flow of information. It has been conceptualized for the use of any user who is supposed to perform continued and accurate needs of converting currencies, particularly finance sector users, international trade users, or anybody requiring constant access to live currency rates. It allows real-time rates to be viewed but also offers flexibility in the input of fresh currency rates without affecting the data being seen in real-time.</w:t>
      </w:r>
    </w:p>
    <w:p w14:paraId="7C105431" w14:textId="77777777" w:rsidR="00F420E7" w:rsidRDefault="00F420E7">
      <w:pPr>
        <w:spacing w:after="0"/>
        <w:ind w:left="-1440" w:right="10800"/>
      </w:pPr>
    </w:p>
    <w:p w14:paraId="4D80FDC9" w14:textId="77777777" w:rsidR="00E42860" w:rsidRPr="00E42860" w:rsidRDefault="00E42860" w:rsidP="00E42860">
      <w:pPr>
        <w:pStyle w:val="Heading1"/>
        <w:rPr>
          <w:rFonts w:ascii="Times New Roman" w:hAnsi="Times New Roman" w:cs="Times New Roman"/>
          <w:sz w:val="24"/>
          <w:szCs w:val="24"/>
        </w:rPr>
      </w:pPr>
      <w:bookmarkStart w:id="0" w:name="_Toc26499"/>
      <w:r w:rsidRPr="00E42860">
        <w:rPr>
          <w:rFonts w:ascii="Times New Roman" w:hAnsi="Times New Roman" w:cs="Times New Roman"/>
          <w:sz w:val="24"/>
          <w:szCs w:val="24"/>
        </w:rPr>
        <w:t>Introduction of the Application</w:t>
      </w:r>
      <w:bookmarkEnd w:id="0"/>
    </w:p>
    <w:p w14:paraId="6894E275" w14:textId="77777777" w:rsidR="00E42860" w:rsidRDefault="00E42860" w:rsidP="00E42860">
      <w:pPr>
        <w:rPr>
          <w:rFonts w:ascii="Times New Roman" w:hAnsi="Times New Roman" w:cs="Times New Roman"/>
        </w:rPr>
      </w:pPr>
      <w:r>
        <w:rPr>
          <w:rFonts w:ascii="Times New Roman" w:hAnsi="Times New Roman" w:cs="Times New Roman"/>
        </w:rPr>
        <w:t>The dynamic currency management web application is mainly created to provide users with a seamless single platform for managing data as well as handling user interactions on the front end with no friction between the two. The application targets businesses and individual users who require periodic and fresh currency data. They are especially useful to financial institutions, e-commerce businesses, and global companies that handle multiple currencies daily. The one remarkable feature is its ability to display live currency rates automatically without human intervention. It is a tool in which users can rely on having very accurate, dynamic, and real-time data with the involvement of minimal manual input and maximum smoothness in operations. Ease with which administrators or users can add new currencies into the system, so this application can keep up with the shift in the currency world.</w:t>
      </w:r>
    </w:p>
    <w:p w14:paraId="77664D2B" w14:textId="77777777" w:rsidR="00E42860" w:rsidRPr="00E42860" w:rsidRDefault="00E42860" w:rsidP="00E42860">
      <w:pPr>
        <w:pStyle w:val="Heading1"/>
        <w:rPr>
          <w:rFonts w:ascii="Times New Roman" w:hAnsi="Times New Roman" w:cs="Times New Roman"/>
          <w:sz w:val="24"/>
          <w:szCs w:val="24"/>
        </w:rPr>
      </w:pPr>
      <w:bookmarkStart w:id="1" w:name="_Toc16954"/>
      <w:r w:rsidRPr="00E42860">
        <w:rPr>
          <w:rFonts w:ascii="Times New Roman" w:hAnsi="Times New Roman" w:cs="Times New Roman"/>
          <w:sz w:val="24"/>
          <w:szCs w:val="24"/>
        </w:rPr>
        <w:t>Target Users and Benefits</w:t>
      </w:r>
      <w:bookmarkEnd w:id="1"/>
    </w:p>
    <w:p w14:paraId="2AAB5E9D" w14:textId="77777777" w:rsidR="00E42860" w:rsidRDefault="00E42860" w:rsidP="00E42860">
      <w:pPr>
        <w:rPr>
          <w:rFonts w:ascii="Times New Roman" w:hAnsi="Times New Roman" w:cs="Times New Roman"/>
        </w:rPr>
      </w:pPr>
      <w:r>
        <w:rPr>
          <w:rFonts w:ascii="Times New Roman" w:hAnsi="Times New Roman" w:cs="Times New Roman"/>
        </w:rPr>
        <w:t>The target users of the currency management application include a wide range of professionals and organizations:</w:t>
      </w:r>
    </w:p>
    <w:p w14:paraId="0B596768" w14:textId="77777777" w:rsidR="00E42860" w:rsidRDefault="00E42860" w:rsidP="00E42860">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b/>
          <w:i/>
        </w:rPr>
        <w:t>Financial Analysts and Traders</w:t>
      </w:r>
      <w:r>
        <w:rPr>
          <w:rFonts w:ascii="Times New Roman" w:hAnsi="Times New Roman" w:cs="Times New Roman"/>
        </w:rPr>
        <w:t>: They require the current value of the currencies because they are users dealing with currency values in their work while doing their trading and investing around the world in stocks. Such users will, therefore, appreciate the real-time currency conversion data that such an application will provide in its output, which will be just and accurate.</w:t>
      </w:r>
    </w:p>
    <w:p w14:paraId="7FE0C75C" w14:textId="77777777" w:rsidR="00E42860" w:rsidRDefault="00E42860" w:rsidP="00E42860">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i/>
        </w:rPr>
        <w:t>E-commerce Business</w:t>
      </w:r>
      <w:r>
        <w:rPr>
          <w:rFonts w:ascii="Times New Roman" w:hAnsi="Times New Roman" w:cs="Times New Roman"/>
        </w:rPr>
        <w:t xml:space="preserve">: Such a business would help in selling products through many countries as it could update the latest currency conversion rates on the website, thus ensuring that the customer knows the prevailing rate before making any purchase. Hence, the transaction is </w:t>
      </w:r>
      <w:proofErr w:type="gramStart"/>
      <w:r>
        <w:rPr>
          <w:rFonts w:ascii="Times New Roman" w:hAnsi="Times New Roman" w:cs="Times New Roman"/>
        </w:rPr>
        <w:t>smoother</w:t>
      </w:r>
      <w:proofErr w:type="gramEnd"/>
      <w:r>
        <w:rPr>
          <w:rFonts w:ascii="Times New Roman" w:hAnsi="Times New Roman" w:cs="Times New Roman"/>
        </w:rPr>
        <w:t xml:space="preserve"> and purchasing is better.</w:t>
      </w:r>
    </w:p>
    <w:p w14:paraId="6D4D18AB" w14:textId="77777777" w:rsidR="00E42860" w:rsidRDefault="00E42860" w:rsidP="00E42860">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i/>
        </w:rPr>
        <w:t>Multinational Companies</w:t>
      </w:r>
      <w:r>
        <w:rPr>
          <w:rFonts w:ascii="Times New Roman" w:hAnsi="Times New Roman" w:cs="Times New Roman"/>
        </w:rPr>
        <w:t>: This should help organizations dealing with daily-currencies-related operations plan the same without having to link changes in currency exchange to budgeting or pricing.</w:t>
      </w:r>
    </w:p>
    <w:p w14:paraId="4C266855" w14:textId="77777777" w:rsidR="00E42860" w:rsidRPr="00E42860" w:rsidRDefault="00E42860" w:rsidP="00E42860">
      <w:pPr>
        <w:pStyle w:val="Heading1"/>
        <w:rPr>
          <w:rFonts w:ascii="Times New Roman" w:hAnsi="Times New Roman" w:cs="Times New Roman"/>
          <w:sz w:val="24"/>
          <w:szCs w:val="24"/>
        </w:rPr>
      </w:pPr>
      <w:bookmarkStart w:id="2" w:name="_Toc31475"/>
      <w:r w:rsidRPr="00E42860">
        <w:rPr>
          <w:rFonts w:ascii="Times New Roman" w:hAnsi="Times New Roman" w:cs="Times New Roman"/>
          <w:sz w:val="24"/>
          <w:szCs w:val="24"/>
        </w:rPr>
        <w:t>Chosen Technologies</w:t>
      </w:r>
      <w:bookmarkEnd w:id="2"/>
    </w:p>
    <w:p w14:paraId="5F44DCE6" w14:textId="2817A468" w:rsidR="00E42860" w:rsidRDefault="00E42860" w:rsidP="00E42860">
      <w:pPr>
        <w:rPr>
          <w:rFonts w:ascii="Times New Roman" w:hAnsi="Times New Roman" w:cs="Times New Roman"/>
        </w:rPr>
      </w:pPr>
      <w:r>
        <w:rPr>
          <w:rFonts w:ascii="Times New Roman" w:hAnsi="Times New Roman" w:cs="Times New Roman"/>
        </w:rPr>
        <w:t>The development of the dynamic currency management web application relies on carefully chosen front-end and back-end technologies. These have been adequately chosen to deliver high performance, scalability, and security in the application.</w:t>
      </w:r>
      <w:r w:rsidRPr="00E42860">
        <w:rPr>
          <w:noProof/>
        </w:rPr>
        <w:t xml:space="preserve"> </w:t>
      </w:r>
      <w:r>
        <w:rPr>
          <w:noProof/>
        </w:rPr>
        <w:drawing>
          <wp:inline distT="0" distB="0" distL="0" distR="0" wp14:anchorId="37F0AFA2" wp14:editId="113882E1">
            <wp:extent cx="5941695" cy="1799924"/>
            <wp:effectExtent l="0" t="0" r="1905" b="3810"/>
            <wp:docPr id="1867085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550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3239" cy="1809480"/>
                    </a:xfrm>
                    <a:prstGeom prst="rect">
                      <a:avLst/>
                    </a:prstGeom>
                  </pic:spPr>
                </pic:pic>
              </a:graphicData>
            </a:graphic>
          </wp:inline>
        </w:drawing>
      </w:r>
    </w:p>
    <w:p w14:paraId="03C08006" w14:textId="03B63C1D" w:rsidR="00E42860" w:rsidRPr="00E42860" w:rsidRDefault="00E42860" w:rsidP="00E42860">
      <w:pPr>
        <w:jc w:val="center"/>
      </w:pPr>
      <w:proofErr w:type="spellStart"/>
      <w:r w:rsidRPr="00E42860">
        <w:t>Diagram.drawio</w:t>
      </w:r>
      <w:proofErr w:type="spellEnd"/>
    </w:p>
    <w:sectPr w:rsidR="00E42860" w:rsidRPr="00E42860">
      <w:pgSz w:w="12240" w:h="15840"/>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0E7"/>
    <w:rsid w:val="00233DDB"/>
    <w:rsid w:val="00975B39"/>
    <w:rsid w:val="00E42860"/>
    <w:rsid w:val="00F4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6FA6"/>
  <w15:docId w15:val="{48F99498-6DDB-304D-94AC-FAC51986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eastAsia="en-US" w:bidi="en-US"/>
    </w:rPr>
  </w:style>
  <w:style w:type="paragraph" w:styleId="Heading1">
    <w:name w:val="heading 1"/>
    <w:basedOn w:val="Normal"/>
    <w:next w:val="Normal"/>
    <w:link w:val="Heading1Char"/>
    <w:qFormat/>
    <w:rsid w:val="00E42860"/>
    <w:pPr>
      <w:keepNext/>
      <w:keepLines/>
      <w:spacing w:after="0" w:line="360" w:lineRule="auto"/>
      <w:jc w:val="both"/>
      <w:outlineLvl w:val="0"/>
    </w:pPr>
    <w:rPr>
      <w:rFonts w:asciiTheme="minorHAnsi" w:eastAsiaTheme="minorEastAsia" w:hAnsiTheme="minorHAnsi" w:cstheme="minorBidi"/>
      <w:b/>
      <w:color w:val="auto"/>
      <w:kern w:val="0"/>
      <w:sz w:val="28"/>
      <w:szCs w:val="28"/>
      <w:lang w:val="en"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rsid w:val="00E42860"/>
    <w:rPr>
      <w:b/>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F10A5-D461-4F47-8F1A-93BF94C9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Yadav</dc:creator>
  <cp:keywords/>
  <cp:lastModifiedBy>Roshan Yadav</cp:lastModifiedBy>
  <cp:revision>2</cp:revision>
  <cp:lastPrinted>2024-10-24T05:44:00Z</cp:lastPrinted>
  <dcterms:created xsi:type="dcterms:W3CDTF">2024-10-24T05:45:00Z</dcterms:created>
  <dcterms:modified xsi:type="dcterms:W3CDTF">2024-10-24T05:45:00Z</dcterms:modified>
</cp:coreProperties>
</file>