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F6D9" w14:textId="77777777" w:rsidR="003E0ED1" w:rsidRDefault="00000000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1528D0D4" w14:textId="77777777" w:rsidR="003E0ED1" w:rsidRDefault="00000000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59E0215E" w14:textId="77777777" w:rsidR="003E0ED1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E0ED1" w14:paraId="4D01D96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F083" w14:textId="77777777" w:rsidR="003E0ED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9182" w14:textId="77777777" w:rsidR="003E0ED1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3E0ED1" w14:paraId="69F96FD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3E12" w14:textId="77777777" w:rsidR="003E0ED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1E97" w14:textId="77777777" w:rsidR="003E0ED1" w:rsidRDefault="00000000">
            <w:pPr>
              <w:spacing w:after="0"/>
            </w:pPr>
            <w:r>
              <w:t xml:space="preserve">PNT2022TMIDxxxxxx </w:t>
            </w:r>
          </w:p>
        </w:tc>
      </w:tr>
      <w:tr w:rsidR="003E0ED1" w14:paraId="6084780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0437" w14:textId="77777777" w:rsidR="003E0ED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708C" w14:textId="77777777" w:rsidR="003E0ED1" w:rsidRDefault="00000000">
            <w:pPr>
              <w:spacing w:after="0"/>
            </w:pPr>
            <w:r>
              <w:t xml:space="preserve">Project - xxx </w:t>
            </w:r>
          </w:p>
        </w:tc>
      </w:tr>
      <w:tr w:rsidR="003E0ED1" w14:paraId="5697B8D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CE8E" w14:textId="77777777" w:rsidR="003E0ED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FCE6" w14:textId="77777777" w:rsidR="003E0ED1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159A7C7A" w14:textId="77777777" w:rsidR="003E0ED1" w:rsidRDefault="00000000">
      <w:r>
        <w:rPr>
          <w:b/>
        </w:rPr>
        <w:t xml:space="preserve"> </w:t>
      </w:r>
    </w:p>
    <w:p w14:paraId="62A61787" w14:textId="77777777" w:rsidR="003E0ED1" w:rsidRDefault="00000000">
      <w:pPr>
        <w:spacing w:after="158"/>
      </w:pPr>
      <w:r>
        <w:rPr>
          <w:b/>
        </w:rPr>
        <w:t xml:space="preserve">Proposed Solution Template: </w:t>
      </w:r>
    </w:p>
    <w:p w14:paraId="18E193A0" w14:textId="77777777" w:rsidR="003E0ED1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3E0ED1" w14:paraId="1B55DF38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2516" w14:textId="77777777" w:rsidR="003E0ED1" w:rsidRDefault="00000000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8D2B" w14:textId="77777777" w:rsidR="003E0ED1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6BBB" w14:textId="77777777" w:rsidR="003E0ED1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3E0ED1" w14:paraId="72E2FF1E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2B9A" w14:textId="77777777" w:rsidR="003E0ED1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9EFE" w14:textId="77777777" w:rsidR="003E0ED1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4D43" w14:textId="62692935" w:rsidR="003E0ED1" w:rsidRPr="00C1565D" w:rsidRDefault="00C1565D">
            <w:pPr>
              <w:spacing w:after="0"/>
              <w:ind w:left="2"/>
              <w:rPr>
                <w:b/>
                <w:bCs/>
              </w:rPr>
            </w:pPr>
            <w:r w:rsidRPr="00C1565D">
              <w:t>David's e-commerce business faces a growing challenge of online payment fraud. The existing system struggles to identify and prevent fraudulent transactions, leading to financial losses, damage to reputation, and customer dissatisfaction.</w:t>
            </w:r>
          </w:p>
        </w:tc>
      </w:tr>
      <w:tr w:rsidR="003E0ED1" w14:paraId="682BE74C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24CD" w14:textId="77777777" w:rsidR="003E0ED1" w:rsidRDefault="00000000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8C8A" w14:textId="77777777" w:rsidR="003E0ED1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493A" w14:textId="227A62F8" w:rsidR="003E0ED1" w:rsidRDefault="00000000">
            <w:pPr>
              <w:spacing w:after="0"/>
              <w:ind w:left="2"/>
            </w:pPr>
            <w:r>
              <w:t xml:space="preserve"> </w:t>
            </w:r>
            <w:r w:rsidR="00C1565D" w:rsidRPr="00C1565D">
              <w:t xml:space="preserve">David's team proposes a comprehensive fraud detection system powered by machine learning algorithms. The system will collect and </w:t>
            </w:r>
            <w:proofErr w:type="spellStart"/>
            <w:r w:rsidR="00C1565D" w:rsidRPr="00C1565D">
              <w:t>analyze</w:t>
            </w:r>
            <w:proofErr w:type="spellEnd"/>
            <w:r w:rsidR="00C1565D" w:rsidRPr="00C1565D">
              <w:t xml:space="preserve"> data from multiple sources, including transaction data, user profiles, and external databases. It will leverage supervised and unsupervised learning techniques to identify anomalous patterns and predict fraudulent transactions.</w:t>
            </w:r>
          </w:p>
        </w:tc>
      </w:tr>
      <w:tr w:rsidR="003E0ED1" w14:paraId="27CEF0CC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3568" w14:textId="77777777" w:rsidR="003E0ED1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DF14" w14:textId="77777777" w:rsidR="003E0ED1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5E9A" w14:textId="77777777" w:rsidR="00C1565D" w:rsidRPr="00C1565D" w:rsidRDefault="00000000" w:rsidP="00C1565D">
            <w:pPr>
              <w:spacing w:after="0"/>
              <w:ind w:left="2"/>
            </w:pPr>
            <w:r>
              <w:t xml:space="preserve"> </w:t>
            </w:r>
            <w:r w:rsidR="00C1565D" w:rsidRPr="00C1565D">
              <w:t>The proposed solution distinguishes itself by:</w:t>
            </w:r>
          </w:p>
          <w:p w14:paraId="0FC0F30B" w14:textId="77777777" w:rsidR="00C1565D" w:rsidRPr="00C1565D" w:rsidRDefault="00C1565D" w:rsidP="00C1565D">
            <w:pPr>
              <w:numPr>
                <w:ilvl w:val="0"/>
                <w:numId w:val="1"/>
              </w:numPr>
              <w:spacing w:after="0"/>
            </w:pPr>
            <w:r w:rsidRPr="00C1565D">
              <w:rPr>
                <w:b/>
                <w:bCs/>
              </w:rPr>
              <w:t>Integrating multiple data sources:</w:t>
            </w:r>
            <w:r w:rsidRPr="00C1565D">
              <w:t> Combining transaction data with user profile information and external databases provides a more holistic view of potential fraud.</w:t>
            </w:r>
          </w:p>
          <w:p w14:paraId="7838B034" w14:textId="77777777" w:rsidR="00C1565D" w:rsidRPr="00C1565D" w:rsidRDefault="00C1565D" w:rsidP="00C1565D">
            <w:pPr>
              <w:numPr>
                <w:ilvl w:val="0"/>
                <w:numId w:val="1"/>
              </w:numPr>
              <w:spacing w:after="0"/>
            </w:pPr>
            <w:r w:rsidRPr="00C1565D">
              <w:rPr>
                <w:b/>
                <w:bCs/>
              </w:rPr>
              <w:t>Leveraging advanced machine learning techniques:</w:t>
            </w:r>
            <w:r w:rsidRPr="00C1565D">
              <w:t> The system utilizes cutting-edge algorithms such as deep learning and ensemble learning for more accurate detection.</w:t>
            </w:r>
          </w:p>
          <w:p w14:paraId="31CCB879" w14:textId="77777777" w:rsidR="00C1565D" w:rsidRPr="00C1565D" w:rsidRDefault="00C1565D" w:rsidP="00C1565D">
            <w:pPr>
              <w:numPr>
                <w:ilvl w:val="0"/>
                <w:numId w:val="1"/>
              </w:numPr>
              <w:spacing w:after="0"/>
            </w:pPr>
            <w:r w:rsidRPr="00C1565D">
              <w:rPr>
                <w:b/>
                <w:bCs/>
              </w:rPr>
              <w:t>Adaptive learning and continuous improvement:</w:t>
            </w:r>
            <w:r w:rsidRPr="00C1565D">
              <w:t> The system is designed to learn from new fraud patterns and adapt to evolving threats, ensuring ongoing effectiveness.</w:t>
            </w:r>
          </w:p>
          <w:p w14:paraId="15CDBDEB" w14:textId="77777777" w:rsidR="00C1565D" w:rsidRPr="00C1565D" w:rsidRDefault="00C1565D" w:rsidP="00C1565D">
            <w:pPr>
              <w:numPr>
                <w:ilvl w:val="0"/>
                <w:numId w:val="1"/>
              </w:numPr>
              <w:spacing w:after="0"/>
            </w:pPr>
            <w:r w:rsidRPr="00C1565D">
              <w:rPr>
                <w:b/>
                <w:bCs/>
              </w:rPr>
              <w:t>User-centric approach:</w:t>
            </w:r>
            <w:r w:rsidRPr="00C1565D">
              <w:t xml:space="preserve"> The system provides clear feedback to users, </w:t>
            </w:r>
            <w:r w:rsidRPr="00C1565D">
              <w:lastRenderedPageBreak/>
              <w:t>educates them about fraud prevention, and offers secure payment options to enhance trust and satisfaction.</w:t>
            </w:r>
          </w:p>
          <w:p w14:paraId="58F0C553" w14:textId="10FBB08C" w:rsidR="003E0ED1" w:rsidRDefault="003E0ED1">
            <w:pPr>
              <w:spacing w:after="0"/>
              <w:ind w:left="2"/>
            </w:pPr>
          </w:p>
        </w:tc>
      </w:tr>
      <w:tr w:rsidR="003E0ED1" w14:paraId="11E61A73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8E50" w14:textId="77777777" w:rsidR="003E0ED1" w:rsidRDefault="00000000">
            <w:pPr>
              <w:spacing w:after="0"/>
              <w:ind w:left="286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627E" w14:textId="77777777" w:rsidR="003E0ED1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86B9" w14:textId="77777777" w:rsidR="00C1565D" w:rsidRPr="00C1565D" w:rsidRDefault="00000000" w:rsidP="00C1565D">
            <w:pPr>
              <w:spacing w:after="0"/>
              <w:ind w:left="2"/>
            </w:pPr>
            <w:r>
              <w:t xml:space="preserve"> </w:t>
            </w:r>
            <w:r w:rsidR="00C1565D">
              <w:t>T</w:t>
            </w:r>
            <w:r w:rsidR="00C1565D" w:rsidRPr="00C1565D">
              <w:t>he proposed solution will have a significant positive impact on:</w:t>
            </w:r>
          </w:p>
          <w:p w14:paraId="637868AE" w14:textId="77777777" w:rsidR="00C1565D" w:rsidRPr="00C1565D" w:rsidRDefault="00C1565D" w:rsidP="00C1565D">
            <w:pPr>
              <w:numPr>
                <w:ilvl w:val="0"/>
                <w:numId w:val="2"/>
              </w:numPr>
              <w:spacing w:after="0"/>
            </w:pPr>
            <w:r w:rsidRPr="00C1565D">
              <w:rPr>
                <w:b/>
                <w:bCs/>
              </w:rPr>
              <w:t>Customer trust and confidence:</w:t>
            </w:r>
            <w:r w:rsidRPr="00C1565D">
              <w:t> By protecting users from fraudulent transactions, the system enhances their confidence in online payments and the e-commerce platform.</w:t>
            </w:r>
          </w:p>
          <w:p w14:paraId="1D54D69F" w14:textId="77777777" w:rsidR="00C1565D" w:rsidRPr="00C1565D" w:rsidRDefault="00C1565D" w:rsidP="00C1565D">
            <w:pPr>
              <w:numPr>
                <w:ilvl w:val="0"/>
                <w:numId w:val="2"/>
              </w:numPr>
              <w:spacing w:after="0"/>
            </w:pPr>
            <w:r w:rsidRPr="00C1565D">
              <w:rPr>
                <w:b/>
                <w:bCs/>
              </w:rPr>
              <w:t>Reduced financial losses:</w:t>
            </w:r>
            <w:r w:rsidRPr="00C1565D">
              <w:t> The system helps David's business minimize financial losses caused by fraud, allowing for reinvestment in growth and innovation.</w:t>
            </w:r>
          </w:p>
          <w:p w14:paraId="5ABA4B75" w14:textId="77777777" w:rsidR="00C1565D" w:rsidRPr="00C1565D" w:rsidRDefault="00C1565D" w:rsidP="00C1565D">
            <w:pPr>
              <w:numPr>
                <w:ilvl w:val="0"/>
                <w:numId w:val="2"/>
              </w:numPr>
              <w:spacing w:after="0"/>
            </w:pPr>
            <w:r w:rsidRPr="00C1565D">
              <w:rPr>
                <w:b/>
                <w:bCs/>
              </w:rPr>
              <w:t>Improved customer experience:</w:t>
            </w:r>
            <w:r w:rsidRPr="00C1565D">
              <w:t> The system ensures a secure and seamless shopping experience, reducing friction and improving customer satisfaction.</w:t>
            </w:r>
          </w:p>
          <w:p w14:paraId="37ED9C19" w14:textId="77777777" w:rsidR="00C1565D" w:rsidRPr="00C1565D" w:rsidRDefault="00C1565D" w:rsidP="00C1565D">
            <w:pPr>
              <w:numPr>
                <w:ilvl w:val="0"/>
                <w:numId w:val="2"/>
              </w:numPr>
              <w:spacing w:after="0"/>
            </w:pPr>
            <w:r w:rsidRPr="00C1565D">
              <w:rPr>
                <w:b/>
                <w:bCs/>
              </w:rPr>
              <w:t>Enhanced industry standards:</w:t>
            </w:r>
            <w:r w:rsidRPr="00C1565D">
              <w:t> The success of the system can contribute to improving cybersecurity standards and promoting a safer online shopping environment.</w:t>
            </w:r>
          </w:p>
          <w:p w14:paraId="5F671D91" w14:textId="318A47B2" w:rsidR="003E0ED1" w:rsidRDefault="003E0ED1">
            <w:pPr>
              <w:spacing w:after="0"/>
              <w:ind w:left="2"/>
            </w:pPr>
          </w:p>
        </w:tc>
      </w:tr>
      <w:tr w:rsidR="003E0ED1" w14:paraId="0A543396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5EEE" w14:textId="77777777" w:rsidR="003E0ED1" w:rsidRDefault="00000000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B04B" w14:textId="77777777" w:rsidR="003E0ED1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2712" w14:textId="77777777" w:rsidR="00C1565D" w:rsidRPr="00C1565D" w:rsidRDefault="00000000" w:rsidP="00C1565D">
            <w:r>
              <w:t xml:space="preserve"> </w:t>
            </w:r>
            <w:r w:rsidR="00C1565D" w:rsidRPr="00C1565D">
              <w:t>The solution can be implemented as a SaaS (Software as a Service) model. David's company can offer the fraud detection system to other e-commerce businesses as a subscription-based service, generating revenue based on the number of transactions processed or the size of the user base.</w:t>
            </w:r>
          </w:p>
          <w:p w14:paraId="31BF134D" w14:textId="6BCDB235" w:rsidR="003E0ED1" w:rsidRDefault="003E0ED1">
            <w:pPr>
              <w:spacing w:after="0"/>
              <w:ind w:left="2"/>
            </w:pPr>
          </w:p>
        </w:tc>
      </w:tr>
      <w:tr w:rsidR="003E0ED1" w14:paraId="347A461F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C753" w14:textId="77777777" w:rsidR="003E0ED1" w:rsidRDefault="00000000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A016" w14:textId="77777777" w:rsidR="003E0ED1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D4DA" w14:textId="77777777" w:rsidR="00C1565D" w:rsidRPr="00C1565D" w:rsidRDefault="00000000" w:rsidP="00C1565D">
            <w:pPr>
              <w:spacing w:after="0"/>
              <w:ind w:left="2"/>
            </w:pPr>
            <w:r>
              <w:t xml:space="preserve"> </w:t>
            </w:r>
            <w:r w:rsidR="00C1565D" w:rsidRPr="00C1565D">
              <w:t>The solution is highly scalable:</w:t>
            </w:r>
          </w:p>
          <w:p w14:paraId="448170FB" w14:textId="77777777" w:rsidR="00C1565D" w:rsidRPr="00C1565D" w:rsidRDefault="00C1565D" w:rsidP="00C1565D">
            <w:pPr>
              <w:numPr>
                <w:ilvl w:val="0"/>
                <w:numId w:val="3"/>
              </w:numPr>
              <w:spacing w:after="0"/>
            </w:pPr>
            <w:r w:rsidRPr="00C1565D">
              <w:rPr>
                <w:b/>
                <w:bCs/>
              </w:rPr>
              <w:t>Cloud-based infrastructure:</w:t>
            </w:r>
            <w:r w:rsidRPr="00C1565D">
              <w:t> The system can be deployed on a cloud platform, enabling easy scaling to accommodate growing transaction volume and user base.</w:t>
            </w:r>
          </w:p>
          <w:p w14:paraId="34D83975" w14:textId="77777777" w:rsidR="00C1565D" w:rsidRPr="00C1565D" w:rsidRDefault="00C1565D" w:rsidP="00C1565D">
            <w:pPr>
              <w:numPr>
                <w:ilvl w:val="0"/>
                <w:numId w:val="3"/>
              </w:numPr>
              <w:spacing w:after="0"/>
            </w:pPr>
            <w:r w:rsidRPr="00C1565D">
              <w:rPr>
                <w:b/>
                <w:bCs/>
              </w:rPr>
              <w:t>Modular architecture:</w:t>
            </w:r>
            <w:r w:rsidRPr="00C1565D">
              <w:t> The system can be easily integrated with existing e-commerce platforms and payment gateways, allowing for seamless integration across different businesses.</w:t>
            </w:r>
          </w:p>
          <w:p w14:paraId="66210309" w14:textId="77777777" w:rsidR="00C1565D" w:rsidRPr="00C1565D" w:rsidRDefault="00C1565D" w:rsidP="00C1565D">
            <w:pPr>
              <w:numPr>
                <w:ilvl w:val="0"/>
                <w:numId w:val="3"/>
              </w:numPr>
              <w:spacing w:after="0"/>
            </w:pPr>
            <w:r w:rsidRPr="00C1565D">
              <w:rPr>
                <w:b/>
                <w:bCs/>
              </w:rPr>
              <w:lastRenderedPageBreak/>
              <w:t>Automated learning and adaptation:</w:t>
            </w:r>
            <w:r w:rsidRPr="00C1565D">
              <w:t> The system's ability to continuously learn and adapt to evolving fraud patterns ensures its effectiveness across various industries and over time.</w:t>
            </w:r>
          </w:p>
          <w:p w14:paraId="4F4C12CE" w14:textId="1B7E5FB1" w:rsidR="003E0ED1" w:rsidRDefault="003E0ED1">
            <w:pPr>
              <w:spacing w:after="0"/>
              <w:ind w:left="2"/>
            </w:pPr>
          </w:p>
        </w:tc>
      </w:tr>
    </w:tbl>
    <w:p w14:paraId="51E0F292" w14:textId="77777777" w:rsidR="003E0ED1" w:rsidRDefault="00000000">
      <w:pPr>
        <w:spacing w:after="0"/>
      </w:pPr>
      <w:r>
        <w:lastRenderedPageBreak/>
        <w:t xml:space="preserve"> </w:t>
      </w:r>
    </w:p>
    <w:sectPr w:rsidR="003E0ED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E4F"/>
    <w:multiLevelType w:val="multilevel"/>
    <w:tmpl w:val="1B4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93CF6"/>
    <w:multiLevelType w:val="multilevel"/>
    <w:tmpl w:val="E91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B6C49"/>
    <w:multiLevelType w:val="multilevel"/>
    <w:tmpl w:val="1B8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247457">
    <w:abstractNumId w:val="1"/>
  </w:num>
  <w:num w:numId="2" w16cid:durableId="383218227">
    <w:abstractNumId w:val="0"/>
  </w:num>
  <w:num w:numId="3" w16cid:durableId="1377898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ED1"/>
    <w:rsid w:val="003E0ED1"/>
    <w:rsid w:val="004F745F"/>
    <w:rsid w:val="00C1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0BE9"/>
  <w15:docId w15:val="{AD99680D-DE9B-435E-AE55-3E7AE2D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Rateria</dc:creator>
  <cp:keywords/>
  <cp:lastModifiedBy>Roshan Rateria</cp:lastModifiedBy>
  <cp:revision>2</cp:revision>
  <dcterms:created xsi:type="dcterms:W3CDTF">2024-09-24T13:23:00Z</dcterms:created>
  <dcterms:modified xsi:type="dcterms:W3CDTF">2024-09-24T13:23:00Z</dcterms:modified>
</cp:coreProperties>
</file>