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400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68151412">
      <w:pPr>
        <w:rPr>
          <w:rFonts w:hint="default"/>
          <w:highlight w:val="none"/>
          <w:lang w:val="en-IN"/>
        </w:rPr>
      </w:pPr>
    </w:p>
    <w:p w14:paraId="2B0AD90C">
      <w:pPr>
        <w:rPr>
          <w:rFonts w:hint="default"/>
          <w:highlight w:val="none"/>
          <w:lang w:val="en-I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823B1"/>
    <w:rsid w:val="03C55D0A"/>
    <w:rsid w:val="063B36C5"/>
    <w:rsid w:val="16366291"/>
    <w:rsid w:val="170579CD"/>
    <w:rsid w:val="196C1419"/>
    <w:rsid w:val="19E51C86"/>
    <w:rsid w:val="21C7512C"/>
    <w:rsid w:val="2D2B30FF"/>
    <w:rsid w:val="485A0BF7"/>
    <w:rsid w:val="4C421892"/>
    <w:rsid w:val="625543D8"/>
    <w:rsid w:val="6CE06352"/>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726</Words>
  <Characters>3884</Characters>
  <Lines>0</Lines>
  <Paragraphs>0</Paragraphs>
  <TotalTime>512</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2026-08-26T12:50:05Z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