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49F6" w14:textId="77777777" w:rsidR="000857C4" w:rsidRDefault="00000000">
      <w:pPr>
        <w:pStyle w:val="Heading1"/>
        <w:shd w:val="clear" w:color="auto" w:fill="1B2A4A"/>
        <w:ind w:left="120" w:right="120"/>
      </w:pPr>
      <w:r>
        <w:t>1 — System Overview</w:t>
      </w:r>
    </w:p>
    <w:p w14:paraId="2EF745E0" w14:textId="77777777" w:rsidR="000857C4" w:rsidRDefault="00085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857C4" w14:paraId="2D2E3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405E3E" w14:textId="77777777" w:rsidR="000857C4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716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6C4F62" w14:textId="77777777" w:rsidR="000857C4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0857C4" w14:paraId="2BE0C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924F91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Problem</w:t>
            </w:r>
          </w:p>
        </w:tc>
        <w:tc>
          <w:tcPr>
            <w:tcW w:w="7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035500" w14:textId="77777777" w:rsidR="000857C4" w:rsidRDefault="00000000">
            <w:r>
              <w:rPr>
                <w:sz w:val="19"/>
                <w:szCs w:val="19"/>
              </w:rPr>
              <w:t>Customer support teams face high ticket volumes with repetitive queries. Manual triage is slow; average resolution time exceeds SLA targets.</w:t>
            </w:r>
          </w:p>
        </w:tc>
      </w:tr>
      <w:tr w:rsidR="000857C4" w14:paraId="055F3B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329BD5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Solution</w:t>
            </w:r>
          </w:p>
        </w:tc>
        <w:tc>
          <w:tcPr>
            <w:tcW w:w="7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9125AD" w14:textId="77777777" w:rsidR="000857C4" w:rsidRDefault="00000000">
            <w:r>
              <w:rPr>
                <w:sz w:val="19"/>
                <w:szCs w:val="19"/>
              </w:rPr>
              <w:t>LLM-powered RAG pipeline that retrieves context from a curated knowledge base and generates grounded, citation-backed responses automatically.</w:t>
            </w:r>
          </w:p>
        </w:tc>
      </w:tr>
      <w:tr w:rsidR="000857C4" w14:paraId="334C5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89255E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Key Features</w:t>
            </w:r>
          </w:p>
        </w:tc>
        <w:tc>
          <w:tcPr>
            <w:tcW w:w="7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B5FEF" w14:textId="77777777" w:rsidR="000857C4" w:rsidRDefault="00000000">
            <w:r>
              <w:rPr>
                <w:sz w:val="19"/>
                <w:szCs w:val="19"/>
              </w:rPr>
              <w:t xml:space="preserve">Semantic retrieval · MMR diversity · Cross-encoder reranking · Confidence-gated routing · HITL escalation ·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orchestration</w:t>
            </w:r>
          </w:p>
        </w:tc>
      </w:tr>
      <w:tr w:rsidR="000857C4" w14:paraId="2A588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7B20D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Constraints</w:t>
            </w:r>
          </w:p>
        </w:tc>
        <w:tc>
          <w:tcPr>
            <w:tcW w:w="7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6665B4" w14:textId="77777777" w:rsidR="000857C4" w:rsidRDefault="00000000">
            <w:r>
              <w:rPr>
                <w:sz w:val="19"/>
                <w:szCs w:val="19"/>
              </w:rPr>
              <w:t xml:space="preserve">Max retrieval latency 800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P95 · Knowledge base &lt;10 M tokens · No PII in vector store · LLM output must cite source chunks</w:t>
            </w:r>
          </w:p>
        </w:tc>
      </w:tr>
    </w:tbl>
    <w:p w14:paraId="205CE28A" w14:textId="77777777" w:rsidR="000857C4" w:rsidRDefault="000857C4">
      <w:pPr>
        <w:spacing w:after="160"/>
      </w:pPr>
    </w:p>
    <w:p w14:paraId="266B8ECB" w14:textId="77777777" w:rsidR="000857C4" w:rsidRDefault="00000000">
      <w:pPr>
        <w:pStyle w:val="Heading2"/>
        <w:pBdr>
          <w:bottom w:val="single" w:sz="4" w:space="2" w:color="2E5BA8"/>
        </w:pBdr>
      </w:pPr>
      <w:r>
        <w:t>Engineering Notes</w:t>
      </w:r>
    </w:p>
    <w:p w14:paraId="0751C03D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System is stateless per request; </w:t>
      </w:r>
      <w:proofErr w:type="spellStart"/>
      <w:r>
        <w:t>LangGraph</w:t>
      </w:r>
      <w:proofErr w:type="spellEnd"/>
      <w:r>
        <w:t xml:space="preserve"> manages intra-request state via a typed State object.</w:t>
      </w:r>
    </w:p>
    <w:p w14:paraId="6648AA5E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All LLM calls are wrapped with a retry decorator (max 3, exponential back-off) to handle transient 5xx errors.</w:t>
      </w:r>
    </w:p>
    <w:p w14:paraId="0CBCB98F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GPT-4o-mini is primary; Claude Haiku is warm fallback — activated when OpenAI error rate &gt; 2% (1-min rolling window).</w:t>
      </w:r>
    </w:p>
    <w:p w14:paraId="3F275B85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No user PII enters the vector store; customer IDs are tokenised at ingestion boundary.</w:t>
      </w:r>
    </w:p>
    <w:p w14:paraId="63EEDC79" w14:textId="77777777" w:rsidR="000857C4" w:rsidRDefault="000857C4">
      <w:pPr>
        <w:spacing w:after="200"/>
      </w:pPr>
    </w:p>
    <w:p w14:paraId="5D8D0205" w14:textId="77777777" w:rsidR="000857C4" w:rsidRDefault="00000000">
      <w:pPr>
        <w:pStyle w:val="Heading1"/>
        <w:shd w:val="clear" w:color="auto" w:fill="1B2A4A"/>
        <w:ind w:left="120" w:right="120"/>
      </w:pPr>
      <w:r>
        <w:t>2 — End-to-End System Flow</w:t>
      </w:r>
    </w:p>
    <w:p w14:paraId="05936185" w14:textId="77777777" w:rsidR="000857C4" w:rsidRDefault="00085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160"/>
        <w:gridCol w:w="2000"/>
      </w:tblGrid>
      <w:tr w:rsidR="000857C4" w14:paraId="11B89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10EDC8" w14:textId="77777777" w:rsidR="000857C4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7EC98D" w14:textId="77777777" w:rsidR="000857C4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16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071365" w14:textId="77777777" w:rsidR="000857C4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7FED1F" w14:textId="77777777" w:rsidR="000857C4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0857C4" w14:paraId="3036D4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E68CA8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1 — Ingest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AF0736" w14:textId="77777777" w:rsidR="000857C4" w:rsidRDefault="00000000">
            <w:r>
              <w:rPr>
                <w:sz w:val="19"/>
                <w:szCs w:val="19"/>
              </w:rPr>
              <w:t>Doc Processor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B477F6" w14:textId="77777777" w:rsidR="000857C4" w:rsidRDefault="00000000">
            <w:r>
              <w:rPr>
                <w:sz w:val="19"/>
                <w:szCs w:val="19"/>
              </w:rPr>
              <w:t>Load raw documents (PDF/MD/HTML); split on sentence boundaries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6AEDEF" w14:textId="77777777" w:rsidR="000857C4" w:rsidRDefault="00000000">
            <w:r>
              <w:rPr>
                <w:sz w:val="19"/>
                <w:szCs w:val="19"/>
              </w:rPr>
              <w:t>Raw chunk list</w:t>
            </w:r>
          </w:p>
        </w:tc>
      </w:tr>
      <w:tr w:rsidR="000857C4" w14:paraId="27F9F6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B45B8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2 — Chunk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E8315" w14:textId="77777777" w:rsidR="000857C4" w:rsidRDefault="00000000">
            <w:proofErr w:type="spellStart"/>
            <w:r>
              <w:rPr>
                <w:sz w:val="19"/>
                <w:szCs w:val="19"/>
              </w:rPr>
              <w:t>Chunker</w:t>
            </w:r>
            <w:proofErr w:type="spellEnd"/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76AF0" w14:textId="77777777" w:rsidR="000857C4" w:rsidRDefault="00000000">
            <w:r>
              <w:rPr>
                <w:sz w:val="19"/>
                <w:szCs w:val="19"/>
              </w:rPr>
              <w:t>Apply 800-token window, 120-token overlap; attach source metadata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7E3666" w14:textId="77777777" w:rsidR="000857C4" w:rsidRDefault="00000000">
            <w:r>
              <w:rPr>
                <w:sz w:val="19"/>
                <w:szCs w:val="19"/>
              </w:rPr>
              <w:t>Chunk objects [{text, meta}]</w:t>
            </w:r>
          </w:p>
        </w:tc>
      </w:tr>
      <w:tr w:rsidR="000857C4" w14:paraId="504B18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6E623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3 — Embed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67A547" w14:textId="77777777" w:rsidR="000857C4" w:rsidRDefault="00000000">
            <w:r>
              <w:rPr>
                <w:sz w:val="19"/>
                <w:szCs w:val="19"/>
              </w:rPr>
              <w:t>OpenAI Ada v3-small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C8975" w14:textId="77777777" w:rsidR="000857C4" w:rsidRDefault="00000000">
            <w:r>
              <w:rPr>
                <w:sz w:val="19"/>
                <w:szCs w:val="19"/>
              </w:rPr>
              <w:t>Batch-embed chunks (max 2048/call); L2-normalise vectors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22039" w14:textId="77777777" w:rsidR="000857C4" w:rsidRDefault="00000000">
            <w:r>
              <w:rPr>
                <w:sz w:val="19"/>
                <w:szCs w:val="19"/>
              </w:rPr>
              <w:t>Float32 vectors [1536-d]</w:t>
            </w:r>
          </w:p>
        </w:tc>
      </w:tr>
      <w:tr w:rsidR="000857C4" w14:paraId="483B7B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081D5A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4 — Store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5AFD0F" w14:textId="77777777" w:rsidR="000857C4" w:rsidRDefault="00000000">
            <w:proofErr w:type="spellStart"/>
            <w:r>
              <w:rPr>
                <w:sz w:val="19"/>
                <w:szCs w:val="19"/>
              </w:rPr>
              <w:t>ChromaDB</w:t>
            </w:r>
            <w:proofErr w:type="spellEnd"/>
            <w:r>
              <w:rPr>
                <w:sz w:val="19"/>
                <w:szCs w:val="19"/>
              </w:rPr>
              <w:t xml:space="preserve"> (HNSW)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AAE990" w14:textId="77777777" w:rsidR="000857C4" w:rsidRDefault="00000000"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vectors + metadata; build HNSW index (</w:t>
            </w:r>
            <w:proofErr w:type="spellStart"/>
            <w:r>
              <w:rPr>
                <w:sz w:val="19"/>
                <w:szCs w:val="19"/>
              </w:rPr>
              <w:t>ef</w:t>
            </w:r>
            <w:proofErr w:type="spellEnd"/>
            <w:r>
              <w:rPr>
                <w:sz w:val="19"/>
                <w:szCs w:val="19"/>
              </w:rPr>
              <w:t>=200, M=16)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F0D3B" w14:textId="77777777" w:rsidR="000857C4" w:rsidRDefault="00000000">
            <w:r>
              <w:rPr>
                <w:sz w:val="19"/>
                <w:szCs w:val="19"/>
              </w:rPr>
              <w:t>Persisted index</w:t>
            </w:r>
          </w:p>
        </w:tc>
      </w:tr>
      <w:tr w:rsidR="000857C4" w14:paraId="39774A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CB422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5 — Query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C75359" w14:textId="77777777" w:rsidR="000857C4" w:rsidRDefault="00000000">
            <w:r>
              <w:rPr>
                <w:sz w:val="19"/>
                <w:szCs w:val="19"/>
              </w:rPr>
              <w:t>Query Handler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D52C62" w14:textId="77777777" w:rsidR="000857C4" w:rsidRDefault="00000000">
            <w:r>
              <w:rPr>
                <w:sz w:val="19"/>
                <w:szCs w:val="19"/>
              </w:rPr>
              <w:t>Receive user message; sanitise; classify intent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14AE80" w14:textId="77777777" w:rsidR="000857C4" w:rsidRDefault="00000000">
            <w:r>
              <w:rPr>
                <w:sz w:val="19"/>
                <w:szCs w:val="19"/>
              </w:rPr>
              <w:t>Cleaned query string</w:t>
            </w:r>
          </w:p>
        </w:tc>
      </w:tr>
      <w:tr w:rsidR="000857C4" w14:paraId="1BC677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824B8D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6 — Retrieve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9937D1" w14:textId="77777777" w:rsidR="000857C4" w:rsidRDefault="00000000">
            <w:r>
              <w:rPr>
                <w:sz w:val="19"/>
                <w:szCs w:val="19"/>
              </w:rPr>
              <w:t>Retriever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F0D5D" w14:textId="77777777" w:rsidR="000857C4" w:rsidRDefault="00000000">
            <w:r>
              <w:rPr>
                <w:sz w:val="19"/>
                <w:szCs w:val="19"/>
              </w:rPr>
              <w:t>ANN search top-20; apply MMR (λ=0.6) to reduce top-20 → top-6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B08AB7" w14:textId="77777777" w:rsidR="000857C4" w:rsidRDefault="00000000">
            <w:r>
              <w:rPr>
                <w:sz w:val="19"/>
                <w:szCs w:val="19"/>
              </w:rPr>
              <w:t>6 diverse candidate chunks</w:t>
            </w:r>
          </w:p>
        </w:tc>
      </w:tr>
      <w:tr w:rsidR="000857C4" w14:paraId="1A5489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EFE8D8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 xml:space="preserve">7 — </w:t>
            </w:r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Rerank</w:t>
            </w:r>
            <w:proofErr w:type="spellEnd"/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45E5E" w14:textId="77777777" w:rsidR="000857C4" w:rsidRDefault="00000000">
            <w:r>
              <w:rPr>
                <w:sz w:val="19"/>
                <w:szCs w:val="19"/>
              </w:rPr>
              <w:t>Cross-Encoder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6502F5" w14:textId="77777777" w:rsidR="000857C4" w:rsidRDefault="00000000">
            <w:r>
              <w:rPr>
                <w:sz w:val="19"/>
                <w:szCs w:val="19"/>
              </w:rPr>
              <w:t>ms-marco-MiniLM-L-6-v2 scores all 6; sort descending; take top-3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F3D6E" w14:textId="77777777" w:rsidR="000857C4" w:rsidRDefault="00000000">
            <w:r>
              <w:rPr>
                <w:sz w:val="19"/>
                <w:szCs w:val="19"/>
              </w:rPr>
              <w:t>3 ranked chunks + scores</w:t>
            </w:r>
          </w:p>
        </w:tc>
      </w:tr>
      <w:tr w:rsidR="000857C4" w14:paraId="1EF67B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23BE0A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8 — Route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3E5D86" w14:textId="77777777" w:rsidR="000857C4" w:rsidRDefault="00000000">
            <w:r>
              <w:rPr>
                <w:sz w:val="19"/>
                <w:szCs w:val="19"/>
              </w:rPr>
              <w:t>Router Node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96B9FE" w14:textId="77777777" w:rsidR="000857C4" w:rsidRDefault="00000000">
            <w:r>
              <w:rPr>
                <w:sz w:val="19"/>
                <w:szCs w:val="19"/>
              </w:rPr>
              <w:t>Compute confidence; branch to Auto / Clarify / HITL (threshold 0.72)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A16B9" w14:textId="77777777" w:rsidR="000857C4" w:rsidRDefault="00000000">
            <w:r>
              <w:rPr>
                <w:sz w:val="19"/>
                <w:szCs w:val="19"/>
              </w:rPr>
              <w:t>Route decision + reason</w:t>
            </w:r>
          </w:p>
        </w:tc>
      </w:tr>
      <w:tr w:rsidR="000857C4" w14:paraId="227490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40FE3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9 — Generate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126875" w14:textId="77777777" w:rsidR="000857C4" w:rsidRDefault="00000000">
            <w:r>
              <w:rPr>
                <w:sz w:val="19"/>
                <w:szCs w:val="19"/>
              </w:rPr>
              <w:t>LLM (GPT-4o-mini)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3E270D" w14:textId="77777777" w:rsidR="000857C4" w:rsidRDefault="00000000">
            <w:r>
              <w:rPr>
                <w:sz w:val="19"/>
                <w:szCs w:val="19"/>
              </w:rPr>
              <w:t>Inject system prompt + top-3 chunks + query; stream response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CC956" w14:textId="77777777" w:rsidR="000857C4" w:rsidRDefault="00000000">
            <w:r>
              <w:rPr>
                <w:sz w:val="19"/>
                <w:szCs w:val="19"/>
              </w:rPr>
              <w:t>Grounded answer + citations</w:t>
            </w:r>
          </w:p>
        </w:tc>
      </w:tr>
      <w:tr w:rsidR="000857C4" w14:paraId="3442FF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E31D65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10 — Respond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EB8E98" w14:textId="77777777" w:rsidR="000857C4" w:rsidRDefault="00000000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4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CA546D" w14:textId="77777777" w:rsidR="000857C4" w:rsidRDefault="00000000">
            <w:r>
              <w:rPr>
                <w:sz w:val="19"/>
                <w:szCs w:val="19"/>
              </w:rPr>
              <w:t>Package answer, citations, confidence, route metadata; return JSON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15D96C" w14:textId="77777777" w:rsidR="000857C4" w:rsidRDefault="00000000">
            <w:r>
              <w:rPr>
                <w:sz w:val="19"/>
                <w:szCs w:val="19"/>
              </w:rPr>
              <w:t>HTTP 200 response payload</w:t>
            </w:r>
          </w:p>
        </w:tc>
      </w:tr>
    </w:tbl>
    <w:p w14:paraId="09619633" w14:textId="77777777" w:rsidR="000857C4" w:rsidRDefault="000857C4">
      <w:pPr>
        <w:spacing w:after="160"/>
      </w:pPr>
    </w:p>
    <w:p w14:paraId="7FCBC73D" w14:textId="77777777" w:rsidR="000857C4" w:rsidRDefault="00000000">
      <w:pPr>
        <w:pStyle w:val="Heading2"/>
        <w:pBdr>
          <w:bottom w:val="single" w:sz="4" w:space="2" w:color="2E5BA8"/>
        </w:pBdr>
      </w:pPr>
      <w:r>
        <w:t>Engineering Notes</w:t>
      </w:r>
    </w:p>
    <w:p w14:paraId="47A76F83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Ingestion pipeline runs async via Celery workers; vector </w:t>
      </w:r>
      <w:proofErr w:type="spellStart"/>
      <w:r>
        <w:t>upserts</w:t>
      </w:r>
      <w:proofErr w:type="spellEnd"/>
      <w:r>
        <w:t xml:space="preserve"> are batched (500 chunks/batch) to avoid HNSW lock contention.</w:t>
      </w:r>
    </w:p>
    <w:p w14:paraId="7D6DD445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MMR λ=0.6 balances relevance vs diversity; tuned empirically on 500 support ticket replays.</w:t>
      </w:r>
    </w:p>
    <w:p w14:paraId="7975598B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Cross-encoder runs on CPU (t</w:t>
      </w:r>
      <w:proofErr w:type="gramStart"/>
      <w:r>
        <w:t>3.medium</w:t>
      </w:r>
      <w:proofErr w:type="gramEnd"/>
      <w:r>
        <w:t xml:space="preserve">); p95 latency ≈ 45 </w:t>
      </w:r>
      <w:proofErr w:type="spellStart"/>
      <w:r>
        <w:t>ms</w:t>
      </w:r>
      <w:proofErr w:type="spellEnd"/>
      <w:r>
        <w:t xml:space="preserve"> for 6 candidate chunks.</w:t>
      </w:r>
    </w:p>
    <w:p w14:paraId="25F91AB7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Streaming enabled on generation; first token target ≤ 300 </w:t>
      </w:r>
      <w:proofErr w:type="spellStart"/>
      <w:r>
        <w:t>ms</w:t>
      </w:r>
      <w:proofErr w:type="spellEnd"/>
      <w:r>
        <w:t>.</w:t>
      </w:r>
    </w:p>
    <w:p w14:paraId="6082A3A3" w14:textId="77777777" w:rsidR="000857C4" w:rsidRDefault="000857C4">
      <w:pPr>
        <w:spacing w:after="200"/>
      </w:pPr>
    </w:p>
    <w:p w14:paraId="0ECC9728" w14:textId="77777777" w:rsidR="000857C4" w:rsidRDefault="00000000">
      <w:pPr>
        <w:pStyle w:val="Heading1"/>
        <w:shd w:val="clear" w:color="auto" w:fill="1B2A4A"/>
        <w:ind w:left="120" w:right="120"/>
      </w:pPr>
      <w:r>
        <w:t>3 — Design Decisions</w:t>
      </w:r>
    </w:p>
    <w:p w14:paraId="59CFA56F" w14:textId="77777777" w:rsidR="000857C4" w:rsidRDefault="00085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0857C4" w14:paraId="36947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0A6D3E" w14:textId="77777777" w:rsidR="000857C4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0D95CD" w14:textId="77777777" w:rsidR="000857C4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496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38AEBE" w14:textId="77777777" w:rsidR="000857C4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0857C4" w14:paraId="528DA4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A42B5A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Chunking 800 tokens / 120 overlap</w:t>
            </w:r>
          </w:p>
        </w:tc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01FCC" w14:textId="77777777" w:rsidR="000857C4" w:rsidRDefault="00000000">
            <w:r>
              <w:rPr>
                <w:sz w:val="19"/>
                <w:szCs w:val="19"/>
              </w:rPr>
              <w:t>Fixed-token sliding window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709194" w14:textId="77777777" w:rsidR="000857C4" w:rsidRDefault="00000000">
            <w:r>
              <w:rPr>
                <w:sz w:val="19"/>
                <w:szCs w:val="19"/>
              </w:rPr>
              <w:t>Predictable embedding cost; overlap preserves cross-boundary context. Sentence-aware split point avoids mid-sentence breaks.</w:t>
            </w:r>
          </w:p>
        </w:tc>
      </w:tr>
      <w:tr w:rsidR="000857C4" w14:paraId="6EBBEC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22B87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Embeddings text-embedding-3-small</w:t>
            </w:r>
          </w:p>
        </w:tc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7CAEDD" w14:textId="77777777" w:rsidR="000857C4" w:rsidRDefault="00000000">
            <w:r>
              <w:rPr>
                <w:sz w:val="19"/>
                <w:szCs w:val="19"/>
              </w:rPr>
              <w:t>OpenAI Ada v3-small (1536-d)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4D1F71" w14:textId="77777777" w:rsidR="000857C4" w:rsidRDefault="00000000">
            <w:r>
              <w:rPr>
                <w:sz w:val="19"/>
                <w:szCs w:val="19"/>
              </w:rPr>
              <w:t>50% cost reduction vs large; &lt;3% accuracy loss on internal evals. Batch API reduces per-token cost further.</w:t>
            </w:r>
          </w:p>
        </w:tc>
      </w:tr>
      <w:tr w:rsidR="000857C4" w14:paraId="216A5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72516E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Retrieval MMR + Cross-Encoder</w:t>
            </w:r>
          </w:p>
        </w:tc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AABA8F" w14:textId="77777777" w:rsidR="000857C4" w:rsidRDefault="00000000">
            <w:r>
              <w:rPr>
                <w:sz w:val="19"/>
                <w:szCs w:val="19"/>
              </w:rPr>
              <w:t xml:space="preserve">Two-stage: MMR diversity + </w:t>
            </w:r>
            <w:proofErr w:type="spellStart"/>
            <w:r>
              <w:rPr>
                <w:sz w:val="19"/>
                <w:szCs w:val="19"/>
              </w:rPr>
              <w:t>reranker</w:t>
            </w:r>
            <w:proofErr w:type="spellEnd"/>
            <w:r>
              <w:rPr>
                <w:sz w:val="19"/>
                <w:szCs w:val="19"/>
              </w:rPr>
              <w:t xml:space="preserve"> precision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C3D260" w14:textId="77777777" w:rsidR="000857C4" w:rsidRDefault="00000000">
            <w:r>
              <w:rPr>
                <w:sz w:val="19"/>
                <w:szCs w:val="19"/>
              </w:rPr>
              <w:t xml:space="preserve">ANN recall alone misses semantic nuance. MMR prevents redundant chunks. Cross-encoder improves nDCG@3 by ~18% vs BM25 </w:t>
            </w:r>
            <w:proofErr w:type="spellStart"/>
            <w:r>
              <w:rPr>
                <w:sz w:val="19"/>
                <w:szCs w:val="19"/>
              </w:rPr>
              <w:t>rerank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857C4" w14:paraId="465D0D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DFBB4E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Prompt Design</w:t>
            </w:r>
          </w:p>
        </w:tc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214879" w14:textId="77777777" w:rsidR="000857C4" w:rsidRDefault="00000000">
            <w:r>
              <w:rPr>
                <w:sz w:val="19"/>
                <w:szCs w:val="19"/>
              </w:rPr>
              <w:t>System-prompt template with injected context block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E61914" w14:textId="77777777" w:rsidR="000857C4" w:rsidRDefault="00000000">
            <w:r>
              <w:rPr>
                <w:sz w:val="19"/>
                <w:szCs w:val="19"/>
              </w:rPr>
              <w:t>Structured template enforces citation format, response length cap (350 tokens), and refusal policy for out-of-scope queries.</w:t>
            </w:r>
          </w:p>
        </w:tc>
      </w:tr>
    </w:tbl>
    <w:p w14:paraId="7AD31DC1" w14:textId="77777777" w:rsidR="000857C4" w:rsidRDefault="000857C4">
      <w:pPr>
        <w:spacing w:after="160"/>
      </w:pPr>
    </w:p>
    <w:p w14:paraId="10296176" w14:textId="77777777" w:rsidR="000857C4" w:rsidRDefault="00000000">
      <w:pPr>
        <w:pStyle w:val="Heading2"/>
        <w:pBdr>
          <w:bottom w:val="single" w:sz="4" w:space="2" w:color="2E5BA8"/>
        </w:pBdr>
      </w:pPr>
      <w:r>
        <w:t>Engineering Notes</w:t>
      </w:r>
    </w:p>
    <w:p w14:paraId="1E8CB885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Cross-encoder model (ms-marco-MiniLM-L-6-v2) is served via a local </w:t>
      </w:r>
      <w:proofErr w:type="spellStart"/>
      <w:r>
        <w:t>FastAPI</w:t>
      </w:r>
      <w:proofErr w:type="spellEnd"/>
      <w:r>
        <w:t xml:space="preserve"> micro-service to avoid adding OpenAI latency on </w:t>
      </w:r>
      <w:proofErr w:type="spellStart"/>
      <w:r>
        <w:t>rerank</w:t>
      </w:r>
      <w:proofErr w:type="spellEnd"/>
      <w:r>
        <w:t xml:space="preserve"> path.</w:t>
      </w:r>
    </w:p>
    <w:p w14:paraId="178F9931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Prompt template version is stored in config; rolling back prompt requires only config update, no code deploy.</w:t>
      </w:r>
    </w:p>
    <w:p w14:paraId="7AF49C3A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Chunk overlap at 15% (120/800) was chosen to keep embedding cost linear while improving boundary coherence.</w:t>
      </w:r>
    </w:p>
    <w:p w14:paraId="151A5C74" w14:textId="77777777" w:rsidR="000857C4" w:rsidRDefault="000857C4">
      <w:pPr>
        <w:spacing w:after="200"/>
      </w:pPr>
    </w:p>
    <w:p w14:paraId="2F597987" w14:textId="77777777" w:rsidR="000857C4" w:rsidRDefault="00000000">
      <w:pPr>
        <w:pStyle w:val="Heading1"/>
        <w:shd w:val="clear" w:color="auto" w:fill="1B2A4A"/>
        <w:ind w:left="120" w:right="120"/>
      </w:pPr>
      <w:r>
        <w:t xml:space="preserve">4 — </w:t>
      </w:r>
      <w:proofErr w:type="spellStart"/>
      <w:r>
        <w:t>LangGraph</w:t>
      </w:r>
      <w:proofErr w:type="spellEnd"/>
      <w:r>
        <w:t xml:space="preserve"> Workflow</w:t>
      </w:r>
    </w:p>
    <w:p w14:paraId="1697EA0A" w14:textId="77777777" w:rsidR="000857C4" w:rsidRDefault="00085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2300"/>
        <w:gridCol w:w="3560"/>
      </w:tblGrid>
      <w:tr w:rsidR="000857C4" w14:paraId="5735FF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FA4BBC" w14:textId="77777777" w:rsidR="000857C4" w:rsidRDefault="00000000">
            <w:r>
              <w:rPr>
                <w:b/>
                <w:bCs/>
                <w:color w:val="FFFFFF"/>
              </w:rPr>
              <w:t>Node</w:t>
            </w:r>
          </w:p>
        </w:tc>
        <w:tc>
          <w:tcPr>
            <w:tcW w:w="22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385DCA" w14:textId="77777777" w:rsidR="000857C4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3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72D6D6" w14:textId="77777777" w:rsidR="000857C4" w:rsidRDefault="00000000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356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A8C263" w14:textId="77777777" w:rsidR="000857C4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0857C4" w14:paraId="4A521A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AA9DAC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classify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6FA6A1" w14:textId="77777777" w:rsidR="000857C4" w:rsidRDefault="00000000">
            <w:r>
              <w:rPr>
                <w:sz w:val="19"/>
                <w:szCs w:val="19"/>
              </w:rPr>
              <w:t>Raw user query string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82B7B" w14:textId="77777777" w:rsidR="000857C4" w:rsidRDefault="00000000">
            <w:r>
              <w:rPr>
                <w:sz w:val="19"/>
                <w:szCs w:val="19"/>
              </w:rPr>
              <w:t>Intent label + sanitised query</w:t>
            </w:r>
          </w:p>
        </w:tc>
        <w:tc>
          <w:tcPr>
            <w:tcW w:w="3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88E1FB" w14:textId="77777777" w:rsidR="000857C4" w:rsidRDefault="00000000">
            <w:r>
              <w:rPr>
                <w:sz w:val="19"/>
                <w:szCs w:val="19"/>
              </w:rPr>
              <w:t>Detect query intent (FAQ / technical / billing / out-of-scope); block prompt injection</w:t>
            </w:r>
          </w:p>
        </w:tc>
      </w:tr>
      <w:tr w:rsidR="000857C4" w14:paraId="2DED04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DFA72D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embed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1D4237" w14:textId="77777777" w:rsidR="000857C4" w:rsidRDefault="00000000">
            <w:r>
              <w:rPr>
                <w:sz w:val="19"/>
                <w:szCs w:val="19"/>
              </w:rPr>
              <w:t>Sanitised query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81FBCA" w14:textId="77777777" w:rsidR="000857C4" w:rsidRDefault="00000000">
            <w:r>
              <w:rPr>
                <w:sz w:val="19"/>
                <w:szCs w:val="19"/>
              </w:rPr>
              <w:t>Query vector [1536-d]</w:t>
            </w:r>
          </w:p>
        </w:tc>
        <w:tc>
          <w:tcPr>
            <w:tcW w:w="3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A55CFC" w14:textId="77777777" w:rsidR="000857C4" w:rsidRDefault="00000000">
            <w:r>
              <w:rPr>
                <w:sz w:val="19"/>
                <w:szCs w:val="19"/>
              </w:rPr>
              <w:t>Call text-embedding-3-small; normalise; cache result in request state</w:t>
            </w:r>
          </w:p>
        </w:tc>
      </w:tr>
      <w:tr w:rsidR="000857C4" w14:paraId="62C88A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D554C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retrieve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E4BED" w14:textId="77777777" w:rsidR="000857C4" w:rsidRDefault="00000000">
            <w:r>
              <w:rPr>
                <w:sz w:val="19"/>
                <w:szCs w:val="19"/>
              </w:rPr>
              <w:t>Query vector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3C519" w14:textId="77777777" w:rsidR="000857C4" w:rsidRDefault="00000000">
            <w:r>
              <w:rPr>
                <w:sz w:val="19"/>
                <w:szCs w:val="19"/>
              </w:rPr>
              <w:t>Top-20 candidate chunks + raw scores</w:t>
            </w:r>
          </w:p>
        </w:tc>
        <w:tc>
          <w:tcPr>
            <w:tcW w:w="3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D2F9D" w14:textId="77777777" w:rsidR="000857C4" w:rsidRDefault="00000000">
            <w:r>
              <w:rPr>
                <w:sz w:val="19"/>
                <w:szCs w:val="19"/>
              </w:rPr>
              <w:t xml:space="preserve">ANN search </w:t>
            </w:r>
            <w:proofErr w:type="spellStart"/>
            <w:r>
              <w:rPr>
                <w:sz w:val="19"/>
                <w:szCs w:val="19"/>
              </w:rPr>
              <w:t>ChromaDB</w:t>
            </w:r>
            <w:proofErr w:type="spellEnd"/>
            <w:r>
              <w:rPr>
                <w:sz w:val="19"/>
                <w:szCs w:val="19"/>
              </w:rPr>
              <w:t xml:space="preserve"> HNSW index; apply MMR to return top-6</w:t>
            </w:r>
          </w:p>
        </w:tc>
      </w:tr>
      <w:tr w:rsidR="000857C4" w14:paraId="21B72E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C02BB" w14:textId="77777777" w:rsidR="000857C4" w:rsidRDefault="00000000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rerank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1A683" w14:textId="77777777" w:rsidR="000857C4" w:rsidRDefault="00000000">
            <w:r>
              <w:rPr>
                <w:sz w:val="19"/>
                <w:szCs w:val="19"/>
              </w:rPr>
              <w:t>Top-6 chunks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DDBC9E" w14:textId="77777777" w:rsidR="000857C4" w:rsidRDefault="00000000">
            <w:r>
              <w:rPr>
                <w:sz w:val="19"/>
                <w:szCs w:val="19"/>
              </w:rPr>
              <w:t>Top-3 ranked chunks + cross-encoder scores</w:t>
            </w:r>
          </w:p>
        </w:tc>
        <w:tc>
          <w:tcPr>
            <w:tcW w:w="3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9C8C0" w14:textId="77777777" w:rsidR="000857C4" w:rsidRDefault="00000000">
            <w:r>
              <w:rPr>
                <w:sz w:val="19"/>
                <w:szCs w:val="19"/>
              </w:rPr>
              <w:t>Score via ms-marco-MiniLM-L-6-v2; sort; trim to top-3</w:t>
            </w:r>
          </w:p>
        </w:tc>
      </w:tr>
      <w:tr w:rsidR="000857C4" w14:paraId="20D223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908814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route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12768" w14:textId="77777777" w:rsidR="000857C4" w:rsidRDefault="00000000">
            <w:r>
              <w:rPr>
                <w:sz w:val="19"/>
                <w:szCs w:val="19"/>
              </w:rPr>
              <w:t>Top-3 chunks + scores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1186D8" w14:textId="77777777" w:rsidR="000857C4" w:rsidRDefault="00000000">
            <w:r>
              <w:rPr>
                <w:sz w:val="19"/>
                <w:szCs w:val="19"/>
              </w:rPr>
              <w:t xml:space="preserve">Route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{AUTO | CLARIFY | HITL}</w:t>
            </w:r>
          </w:p>
        </w:tc>
        <w:tc>
          <w:tcPr>
            <w:tcW w:w="3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6EB993" w14:textId="77777777" w:rsidR="000857C4" w:rsidRDefault="00000000">
            <w:r>
              <w:rPr>
                <w:sz w:val="19"/>
                <w:szCs w:val="19"/>
              </w:rPr>
              <w:t>Compute composite confidence; apply threshold 0.72; set route flag</w:t>
            </w:r>
          </w:p>
        </w:tc>
      </w:tr>
      <w:tr w:rsidR="000857C4" w14:paraId="3B6E99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ABC32D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generate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6B6A18" w14:textId="77777777" w:rsidR="000857C4" w:rsidRDefault="00000000">
            <w:r>
              <w:rPr>
                <w:sz w:val="19"/>
                <w:szCs w:val="19"/>
              </w:rPr>
              <w:t>Route=AUTO + chunks + query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1DEE8" w14:textId="77777777" w:rsidR="000857C4" w:rsidRDefault="00000000">
            <w:r>
              <w:rPr>
                <w:sz w:val="19"/>
                <w:szCs w:val="19"/>
              </w:rPr>
              <w:t>LLM response text + citation refs</w:t>
            </w:r>
          </w:p>
        </w:tc>
        <w:tc>
          <w:tcPr>
            <w:tcW w:w="3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6128FF" w14:textId="77777777" w:rsidR="000857C4" w:rsidRDefault="00000000">
            <w:r>
              <w:rPr>
                <w:sz w:val="19"/>
                <w:szCs w:val="19"/>
              </w:rPr>
              <w:t>Build prompt from template; call GPT-4o-mini (fallback: Claude Haiku); stream tokens</w:t>
            </w:r>
          </w:p>
        </w:tc>
      </w:tr>
      <w:tr w:rsidR="000857C4" w14:paraId="066F27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0D2FCC" w14:textId="77777777" w:rsidR="000857C4" w:rsidRDefault="00000000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hitl_gate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EF5ECE" w14:textId="77777777" w:rsidR="000857C4" w:rsidRDefault="00000000">
            <w:r>
              <w:rPr>
                <w:sz w:val="19"/>
                <w:szCs w:val="19"/>
              </w:rPr>
              <w:t>Route=HITL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14D96F" w14:textId="77777777" w:rsidR="000857C4" w:rsidRDefault="00000000">
            <w:r>
              <w:rPr>
                <w:sz w:val="19"/>
                <w:szCs w:val="19"/>
              </w:rPr>
              <w:t>Ticket ID + queue assignment</w:t>
            </w:r>
          </w:p>
        </w:tc>
        <w:tc>
          <w:tcPr>
            <w:tcW w:w="3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E62D92" w14:textId="77777777" w:rsidR="000857C4" w:rsidRDefault="00000000">
            <w:r>
              <w:rPr>
                <w:sz w:val="19"/>
                <w:szCs w:val="19"/>
              </w:rPr>
              <w:t>Create support ticket; assign to agent queue; set 15-min timeout; pause graph</w:t>
            </w:r>
          </w:p>
        </w:tc>
      </w:tr>
      <w:tr w:rsidR="000857C4" w14:paraId="0376D24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5E5C9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respond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8D4968" w14:textId="77777777" w:rsidR="000857C4" w:rsidRDefault="00000000">
            <w:r>
              <w:rPr>
                <w:sz w:val="19"/>
                <w:szCs w:val="19"/>
              </w:rPr>
              <w:t>Generated text OR ticket ID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45D826" w14:textId="77777777" w:rsidR="000857C4" w:rsidRDefault="00000000">
            <w:r>
              <w:rPr>
                <w:sz w:val="19"/>
                <w:szCs w:val="19"/>
              </w:rPr>
              <w:t>Final JSON response payload</w:t>
            </w:r>
          </w:p>
        </w:tc>
        <w:tc>
          <w:tcPr>
            <w:tcW w:w="3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81FA94" w14:textId="77777777" w:rsidR="000857C4" w:rsidRDefault="00000000">
            <w:r>
              <w:rPr>
                <w:sz w:val="19"/>
                <w:szCs w:val="19"/>
              </w:rPr>
              <w:t>Package answer, citations, confidence score, route metadata; emit to API layer</w:t>
            </w:r>
          </w:p>
        </w:tc>
      </w:tr>
    </w:tbl>
    <w:p w14:paraId="006D2DA9" w14:textId="77777777" w:rsidR="000857C4" w:rsidRDefault="000857C4">
      <w:pPr>
        <w:spacing w:after="160"/>
      </w:pPr>
    </w:p>
    <w:p w14:paraId="777D4D49" w14:textId="77777777" w:rsidR="000857C4" w:rsidRDefault="00000000">
      <w:pPr>
        <w:pStyle w:val="Heading2"/>
        <w:pBdr>
          <w:bottom w:val="single" w:sz="4" w:space="2" w:color="2E5BA8"/>
        </w:pBdr>
      </w:pPr>
      <w:r>
        <w:t>State Transitions</w:t>
      </w:r>
    </w:p>
    <w:p w14:paraId="1D0ADFC3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Graph is typed: State = </w:t>
      </w:r>
      <w:proofErr w:type="spellStart"/>
      <w:r>
        <w:t>TypedDict</w:t>
      </w:r>
      <w:proofErr w:type="spellEnd"/>
      <w:r>
        <w:t xml:space="preserve"> </w:t>
      </w:r>
      <w:proofErr w:type="gramStart"/>
      <w:r>
        <w:t>{ query</w:t>
      </w:r>
      <w:proofErr w:type="gramEnd"/>
      <w:r>
        <w:t xml:space="preserve">, intent, vector, chunks, reranked, route, answer, </w:t>
      </w:r>
      <w:proofErr w:type="spellStart"/>
      <w:r>
        <w:t>ticket_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4536EC9E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Edge classify → embed is unconditional. Edge </w:t>
      </w:r>
      <w:proofErr w:type="spellStart"/>
      <w:r>
        <w:t>rerank</w:t>
      </w:r>
      <w:proofErr w:type="spellEnd"/>
      <w:r>
        <w:t xml:space="preserve"> → route is unconditional.</w:t>
      </w:r>
    </w:p>
    <w:p w14:paraId="67204CC0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Conditional edge from route: AUTO → generate, CLARIFY → respond (with clarification template), HITL → </w:t>
      </w:r>
      <w:proofErr w:type="spellStart"/>
      <w:r>
        <w:t>hitl_gate</w:t>
      </w:r>
      <w:proofErr w:type="spellEnd"/>
      <w:r>
        <w:t>.</w:t>
      </w:r>
    </w:p>
    <w:p w14:paraId="5D2D5C68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hitl_gate</w:t>
      </w:r>
      <w:proofErr w:type="spellEnd"/>
      <w:r>
        <w:t xml:space="preserve"> pauses graph via </w:t>
      </w:r>
      <w:proofErr w:type="gramStart"/>
      <w:r>
        <w:t>interrupt(</w:t>
      </w:r>
      <w:proofErr w:type="gramEnd"/>
      <w:r>
        <w:t>); agent response resumes execution at generate node.</w:t>
      </w:r>
    </w:p>
    <w:p w14:paraId="303EE8E2" w14:textId="77777777" w:rsidR="000857C4" w:rsidRDefault="000857C4">
      <w:pPr>
        <w:spacing w:after="80"/>
      </w:pPr>
    </w:p>
    <w:p w14:paraId="7878FD8A" w14:textId="77777777" w:rsidR="000857C4" w:rsidRDefault="00000000">
      <w:pPr>
        <w:pStyle w:val="Heading2"/>
        <w:pBdr>
          <w:bottom w:val="single" w:sz="4" w:space="2" w:color="2E5BA8"/>
        </w:pBdr>
      </w:pPr>
      <w:r>
        <w:t>Checkpointing</w:t>
      </w:r>
    </w:p>
    <w:p w14:paraId="54A3965C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LangGraph</w:t>
      </w:r>
      <w:proofErr w:type="spellEnd"/>
      <w:r>
        <w:t xml:space="preserve"> checkpoint backend: PostgreSQL (via </w:t>
      </w:r>
      <w:proofErr w:type="spellStart"/>
      <w:r>
        <w:t>langgraph</w:t>
      </w:r>
      <w:proofErr w:type="spellEnd"/>
      <w:r>
        <w:t>-checkpoint-</w:t>
      </w:r>
      <w:proofErr w:type="spellStart"/>
      <w:r>
        <w:t>postgres</w:t>
      </w:r>
      <w:proofErr w:type="spellEnd"/>
      <w:r>
        <w:t>).</w:t>
      </w:r>
    </w:p>
    <w:p w14:paraId="22CC31BF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Checkpoint written after: embed, </w:t>
      </w:r>
      <w:proofErr w:type="spellStart"/>
      <w:r>
        <w:t>rerank</w:t>
      </w:r>
      <w:proofErr w:type="spellEnd"/>
      <w:r>
        <w:t>, route nodes. HITL resumes from route checkpoint.</w:t>
      </w:r>
    </w:p>
    <w:p w14:paraId="0E9D3C90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Checkpoint TTL: 24 h for live sessions; 7 days for HITL-escalated sessions.</w:t>
      </w:r>
    </w:p>
    <w:p w14:paraId="4129216D" w14:textId="77777777" w:rsidR="000857C4" w:rsidRDefault="000857C4">
      <w:pPr>
        <w:spacing w:after="200"/>
      </w:pPr>
    </w:p>
    <w:p w14:paraId="61F42684" w14:textId="77777777" w:rsidR="000857C4" w:rsidRDefault="00000000">
      <w:pPr>
        <w:pStyle w:val="Heading1"/>
        <w:shd w:val="clear" w:color="auto" w:fill="1B2A4A"/>
        <w:ind w:left="120" w:right="120"/>
      </w:pPr>
      <w:r>
        <w:t>5 — Routing Logic</w:t>
      </w:r>
    </w:p>
    <w:p w14:paraId="6E768093" w14:textId="77777777" w:rsidR="000857C4" w:rsidRDefault="00085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0857C4" w14:paraId="06298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2F7373" w14:textId="77777777" w:rsidR="000857C4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35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6CD9EB" w14:textId="77777777" w:rsidR="000857C4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26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F0EFBB" w14:textId="77777777" w:rsidR="000857C4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0857C4" w14:paraId="0EE005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7B364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AUTO Answer</w:t>
            </w:r>
          </w:p>
        </w:tc>
        <w:tc>
          <w:tcPr>
            <w:tcW w:w="3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19B468" w14:textId="77777777" w:rsidR="000857C4" w:rsidRDefault="00000000">
            <w:r>
              <w:rPr>
                <w:sz w:val="19"/>
                <w:szCs w:val="19"/>
              </w:rPr>
              <w:t>Confidence ≥ 0.72 AND intent is in-scope</w:t>
            </w:r>
          </w:p>
        </w:tc>
        <w:tc>
          <w:tcPr>
            <w:tcW w:w="42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2AD2A7" w14:textId="77777777" w:rsidR="000857C4" w:rsidRDefault="00000000">
            <w:r>
              <w:rPr>
                <w:sz w:val="19"/>
                <w:szCs w:val="19"/>
              </w:rPr>
              <w:t>Stream LLM-generated answer with citations directly to user</w:t>
            </w:r>
          </w:p>
        </w:tc>
      </w:tr>
      <w:tr w:rsidR="000857C4" w14:paraId="4C2D83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312F6F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CLARIFY</w:t>
            </w:r>
          </w:p>
        </w:tc>
        <w:tc>
          <w:tcPr>
            <w:tcW w:w="3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F57F81" w14:textId="77777777" w:rsidR="000857C4" w:rsidRDefault="00000000">
            <w:r>
              <w:rPr>
                <w:sz w:val="19"/>
                <w:szCs w:val="19"/>
              </w:rPr>
              <w:t>0.50 ≤ Confidence &lt; 0.72 OR query is ambiguous</w:t>
            </w:r>
          </w:p>
        </w:tc>
        <w:tc>
          <w:tcPr>
            <w:tcW w:w="42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294AF5" w14:textId="77777777" w:rsidR="000857C4" w:rsidRDefault="00000000">
            <w:r>
              <w:rPr>
                <w:sz w:val="19"/>
                <w:szCs w:val="19"/>
              </w:rPr>
              <w:t>Return templated clarification prompt; request user to rephrase or select intent</w:t>
            </w:r>
          </w:p>
        </w:tc>
      </w:tr>
      <w:tr w:rsidR="000857C4" w14:paraId="750143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25D0C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HITL</w:t>
            </w:r>
          </w:p>
        </w:tc>
        <w:tc>
          <w:tcPr>
            <w:tcW w:w="3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841DF" w14:textId="77777777" w:rsidR="000857C4" w:rsidRDefault="00000000">
            <w:r>
              <w:rPr>
                <w:sz w:val="19"/>
                <w:szCs w:val="19"/>
              </w:rPr>
              <w:t>Confidence &lt; 0.50 OR intent = 'complaint' OR PII detected</w:t>
            </w:r>
          </w:p>
        </w:tc>
        <w:tc>
          <w:tcPr>
            <w:tcW w:w="42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3B772" w14:textId="77777777" w:rsidR="000857C4" w:rsidRDefault="00000000">
            <w:r>
              <w:rPr>
                <w:sz w:val="19"/>
                <w:szCs w:val="19"/>
              </w:rPr>
              <w:t>Escalate to human agent queue; issue ticket; notify user of ETA</w:t>
            </w:r>
          </w:p>
        </w:tc>
      </w:tr>
    </w:tbl>
    <w:p w14:paraId="4C76B4ED" w14:textId="77777777" w:rsidR="000857C4" w:rsidRDefault="000857C4">
      <w:pPr>
        <w:spacing w:after="160"/>
      </w:pPr>
    </w:p>
    <w:p w14:paraId="0107B919" w14:textId="77777777" w:rsidR="000857C4" w:rsidRDefault="00000000">
      <w:pPr>
        <w:pStyle w:val="Heading2"/>
        <w:pBdr>
          <w:bottom w:val="single" w:sz="4" w:space="2" w:color="2E5BA8"/>
        </w:pBdr>
      </w:pPr>
      <w:r>
        <w:lastRenderedPageBreak/>
        <w:t>Confidence Calculation</w:t>
      </w:r>
    </w:p>
    <w:p w14:paraId="2054B51F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Base score: max cross-encoder score from top-3 reranked chunks (range 0–1).</w:t>
      </w:r>
    </w:p>
    <w:p w14:paraId="6CB53336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Penalty −0.10 applied if top-3 chunk scores have high variance (std &gt; 0.15) — signals ambiguous retrieval.</w:t>
      </w:r>
    </w:p>
    <w:p w14:paraId="7E7A98DC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Penalty −0.15 applied if retrieved chunks span &gt; 3 distinct source documents — signals scattered context.</w:t>
      </w:r>
    </w:p>
    <w:p w14:paraId="40472A48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Boost +0.05 applied if query intent matches chunk metadata category (exact match).</w:t>
      </w:r>
    </w:p>
    <w:p w14:paraId="052DD777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Final confidence = </w:t>
      </w:r>
      <w:proofErr w:type="gramStart"/>
      <w:r>
        <w:t>clamp(</w:t>
      </w:r>
      <w:proofErr w:type="gramEnd"/>
      <w:r>
        <w:t>base + adjustments, 0.0, 1.0). Threshold 0.72 tuned on 1,000-query eval set (precision@1 = 0.91).</w:t>
      </w:r>
    </w:p>
    <w:p w14:paraId="4AAF9266" w14:textId="77777777" w:rsidR="000857C4" w:rsidRDefault="000857C4">
      <w:pPr>
        <w:spacing w:after="200"/>
      </w:pPr>
    </w:p>
    <w:p w14:paraId="4C90264D" w14:textId="77777777" w:rsidR="000857C4" w:rsidRDefault="00000000">
      <w:pPr>
        <w:pStyle w:val="Heading1"/>
        <w:shd w:val="clear" w:color="auto" w:fill="1B2A4A"/>
        <w:ind w:left="120" w:right="120"/>
      </w:pPr>
      <w:r>
        <w:t>6 — HITL System</w:t>
      </w:r>
    </w:p>
    <w:p w14:paraId="511A2A3E" w14:textId="77777777" w:rsidR="000857C4" w:rsidRDefault="00085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857C4" w14:paraId="63EF1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3774B" w14:textId="77777777" w:rsidR="000857C4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756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94723C" w14:textId="77777777" w:rsidR="000857C4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0857C4" w14:paraId="71BB15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4CB13D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Trigger</w:t>
            </w:r>
          </w:p>
        </w:tc>
        <w:tc>
          <w:tcPr>
            <w:tcW w:w="7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86D04" w14:textId="77777777" w:rsidR="000857C4" w:rsidRDefault="00000000">
            <w:r>
              <w:rPr>
                <w:sz w:val="19"/>
                <w:szCs w:val="19"/>
              </w:rPr>
              <w:t>Confidence &lt; 0.50 · Intent classified as 'complaint' · PII token detected in query · Agent manual flag on prior session</w:t>
            </w:r>
          </w:p>
        </w:tc>
      </w:tr>
      <w:tr w:rsidR="000857C4" w14:paraId="7FB75B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463A3C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Flow</w:t>
            </w:r>
          </w:p>
        </w:tc>
        <w:tc>
          <w:tcPr>
            <w:tcW w:w="7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34EEBB" w14:textId="77777777" w:rsidR="000857C4" w:rsidRDefault="00000000">
            <w:proofErr w:type="spellStart"/>
            <w:r>
              <w:rPr>
                <w:sz w:val="19"/>
                <w:szCs w:val="19"/>
              </w:rPr>
              <w:t>hitl_gate</w:t>
            </w:r>
            <w:proofErr w:type="spellEnd"/>
            <w:r>
              <w:rPr>
                <w:sz w:val="19"/>
                <w:szCs w:val="19"/>
              </w:rPr>
              <w:t xml:space="preserve"> node creates ticket → enqueues in Zendesk → sends user ETA notification → graph pauses → agent reviews context + RAG suggestion → agent submits response → graph resumes → respond node formats final reply</w:t>
            </w:r>
          </w:p>
        </w:tc>
      </w:tr>
      <w:tr w:rsidR="000857C4" w14:paraId="50B08A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2E7592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Agent Actions</w:t>
            </w:r>
          </w:p>
        </w:tc>
        <w:tc>
          <w:tcPr>
            <w:tcW w:w="7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613163" w14:textId="77777777" w:rsidR="000857C4" w:rsidRDefault="00000000">
            <w:r>
              <w:rPr>
                <w:sz w:val="19"/>
                <w:szCs w:val="19"/>
              </w:rPr>
              <w:t>Accept RAG suggestion as-is · Edit RAG suggestion · Write custom response · Mark query as out-of-scope · Flag for KB update</w:t>
            </w:r>
          </w:p>
        </w:tc>
      </w:tr>
      <w:tr w:rsidR="000857C4" w14:paraId="2C77F0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BEC4D8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Timeout</w:t>
            </w:r>
          </w:p>
        </w:tc>
        <w:tc>
          <w:tcPr>
            <w:tcW w:w="7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2529B" w14:textId="77777777" w:rsidR="000857C4" w:rsidRDefault="00000000">
            <w:r>
              <w:rPr>
                <w:sz w:val="19"/>
                <w:szCs w:val="19"/>
              </w:rPr>
              <w:t>15 min SLA → auto-escalate to Tier-2 queue. 60 min → notify supervisor. 4 hr → auto-close with apology template.</w:t>
            </w:r>
          </w:p>
        </w:tc>
      </w:tr>
    </w:tbl>
    <w:p w14:paraId="105B097B" w14:textId="77777777" w:rsidR="000857C4" w:rsidRDefault="000857C4">
      <w:pPr>
        <w:spacing w:after="160"/>
      </w:pPr>
    </w:p>
    <w:p w14:paraId="0F877B78" w14:textId="77777777" w:rsidR="000857C4" w:rsidRDefault="00000000">
      <w:pPr>
        <w:pStyle w:val="Heading2"/>
        <w:pBdr>
          <w:bottom w:val="single" w:sz="4" w:space="2" w:color="2E5BA8"/>
        </w:pBdr>
      </w:pPr>
      <w:r>
        <w:t>Engineering Notes</w:t>
      </w:r>
    </w:p>
    <w:p w14:paraId="5B985E85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Agent UI surfaces: original query, top-3 retrieved chunks with scores, draft LLM response, and confidence breakdown.</w:t>
      </w:r>
    </w:p>
    <w:p w14:paraId="7F6EE96E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Agent edits are logged and fed back as preference data for future RLHF fine-tuning cycles (monthly cadence).</w:t>
      </w:r>
    </w:p>
    <w:p w14:paraId="5CFE2E59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HITL webhook uses signed HMAC-SHA256 payload to prevent ticket injection attacks.</w:t>
      </w:r>
    </w:p>
    <w:p w14:paraId="1E45033F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Graph state is preserved in PostgreSQL checkpoint for full session replay during agent review.</w:t>
      </w:r>
    </w:p>
    <w:p w14:paraId="589A457A" w14:textId="77777777" w:rsidR="000857C4" w:rsidRDefault="000857C4">
      <w:pPr>
        <w:spacing w:after="200"/>
      </w:pPr>
    </w:p>
    <w:p w14:paraId="31683F00" w14:textId="77777777" w:rsidR="000857C4" w:rsidRDefault="00000000">
      <w:pPr>
        <w:pStyle w:val="Heading1"/>
        <w:shd w:val="clear" w:color="auto" w:fill="1B2A4A"/>
        <w:ind w:left="120" w:right="120"/>
      </w:pPr>
      <w:r>
        <w:t>7 — Trade-offs</w:t>
      </w:r>
    </w:p>
    <w:p w14:paraId="0745A923" w14:textId="77777777" w:rsidR="000857C4" w:rsidRDefault="00085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857C4" w14:paraId="4BE07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7657CB" w14:textId="77777777" w:rsidR="000857C4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7060" w:type="dxa"/>
            <w:tcBorders>
              <w:top w:val="single" w:sz="1" w:space="0" w:color="2E5BA8"/>
              <w:left w:val="single" w:sz="1" w:space="0" w:color="2E5BA8"/>
              <w:bottom w:val="single" w:sz="1" w:space="0" w:color="2E5BA8"/>
              <w:right w:val="single" w:sz="1" w:space="0" w:color="2E5BA8"/>
            </w:tcBorders>
            <w:shd w:val="clear" w:color="auto" w:fill="2E5BA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12C370" w14:textId="77777777" w:rsidR="000857C4" w:rsidRDefault="00000000">
            <w:r>
              <w:rPr>
                <w:b/>
                <w:bCs/>
                <w:color w:val="FFFFFF"/>
              </w:rPr>
              <w:t>Trade-off &amp; Decision</w:t>
            </w:r>
          </w:p>
        </w:tc>
      </w:tr>
      <w:tr w:rsidR="000857C4" w14:paraId="0872C0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60B92D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Accuracy vs Latency</w:t>
            </w:r>
          </w:p>
        </w:tc>
        <w:tc>
          <w:tcPr>
            <w:tcW w:w="7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ACEFA7" w14:textId="77777777" w:rsidR="000857C4" w:rsidRDefault="00000000">
            <w:r>
              <w:rPr>
                <w:sz w:val="19"/>
                <w:szCs w:val="19"/>
              </w:rPr>
              <w:t xml:space="preserve">Cross-encoder reranking adds ~45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but improves nDCG@3 by 18%. Accepted — accuracy is primary SLO; latency budget is 800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P95.</w:t>
            </w:r>
          </w:p>
        </w:tc>
      </w:tr>
      <w:tr w:rsidR="000857C4" w14:paraId="6D4570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573D23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Cost vs Performance</w:t>
            </w:r>
          </w:p>
        </w:tc>
        <w:tc>
          <w:tcPr>
            <w:tcW w:w="7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D144B3" w14:textId="77777777" w:rsidR="000857C4" w:rsidRDefault="00000000">
            <w:r>
              <w:rPr>
                <w:sz w:val="19"/>
                <w:szCs w:val="19"/>
              </w:rPr>
              <w:t>text-embedding-3-small saves ~50% cost vs large at &lt;3% accuracy degradation on domain eval. Acceptable trade-off for scale.</w:t>
            </w:r>
          </w:p>
        </w:tc>
      </w:tr>
      <w:tr w:rsidR="000857C4" w14:paraId="29B12A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063AC7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Chunk Size vs Context</w:t>
            </w:r>
          </w:p>
        </w:tc>
        <w:tc>
          <w:tcPr>
            <w:tcW w:w="7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99BF7" w14:textId="77777777" w:rsidR="000857C4" w:rsidRDefault="00000000">
            <w:r>
              <w:rPr>
                <w:sz w:val="19"/>
                <w:szCs w:val="19"/>
              </w:rPr>
              <w:t xml:space="preserve">800 tokens </w:t>
            </w:r>
            <w:proofErr w:type="gramStart"/>
            <w:r>
              <w:rPr>
                <w:sz w:val="19"/>
                <w:szCs w:val="19"/>
              </w:rPr>
              <w:t>captures</w:t>
            </w:r>
            <w:proofErr w:type="gramEnd"/>
            <w:r>
              <w:rPr>
                <w:sz w:val="19"/>
                <w:szCs w:val="19"/>
              </w:rPr>
              <w:t xml:space="preserve"> complete policy paragraphs; smaller chunks (400) increased retrieval recall but lost context coherence. Larger (1200) exceeded embedding cost budget.</w:t>
            </w:r>
          </w:p>
        </w:tc>
      </w:tr>
      <w:tr w:rsidR="000857C4" w14:paraId="608896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CB516E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MMR λ vs Recall</w:t>
            </w:r>
          </w:p>
        </w:tc>
        <w:tc>
          <w:tcPr>
            <w:tcW w:w="7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FFA5CD" w14:textId="77777777" w:rsidR="000857C4" w:rsidRDefault="00000000">
            <w:r>
              <w:rPr>
                <w:sz w:val="19"/>
                <w:szCs w:val="19"/>
              </w:rPr>
              <w:t>λ=0.6 balances relevance and diversity. Higher λ (&gt;0.8) returns near-duplicate chunks; lower λ (&lt;0.4) sacrifices top-1 relevance.</w:t>
            </w:r>
          </w:p>
        </w:tc>
      </w:tr>
      <w:tr w:rsidR="000857C4" w14:paraId="07C3A9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6C537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 xml:space="preserve">HNSW </w:t>
            </w:r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ef</w:t>
            </w:r>
            <w:proofErr w:type="spellEnd"/>
            <w:r>
              <w:rPr>
                <w:b/>
                <w:bCs/>
                <w:color w:val="1B2A4A"/>
                <w:sz w:val="19"/>
                <w:szCs w:val="19"/>
              </w:rPr>
              <w:t xml:space="preserve"> vs Speed</w:t>
            </w:r>
          </w:p>
        </w:tc>
        <w:tc>
          <w:tcPr>
            <w:tcW w:w="7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2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F8D300" w14:textId="77777777" w:rsidR="000857C4" w:rsidRDefault="00000000">
            <w:proofErr w:type="spellStart"/>
            <w:r>
              <w:rPr>
                <w:sz w:val="19"/>
                <w:szCs w:val="19"/>
              </w:rPr>
              <w:t>ef</w:t>
            </w:r>
            <w:proofErr w:type="spellEnd"/>
            <w:r>
              <w:rPr>
                <w:sz w:val="19"/>
                <w:szCs w:val="19"/>
              </w:rPr>
              <w:t xml:space="preserve">=200 provides 98.5% recall@10; </w:t>
            </w:r>
            <w:proofErr w:type="spellStart"/>
            <w:r>
              <w:rPr>
                <w:sz w:val="19"/>
                <w:szCs w:val="19"/>
              </w:rPr>
              <w:t>ef</w:t>
            </w:r>
            <w:proofErr w:type="spellEnd"/>
            <w:r>
              <w:rPr>
                <w:sz w:val="19"/>
                <w:szCs w:val="19"/>
              </w:rPr>
              <w:t>=100 drops recall to 96.1% but cuts query time by 30%. Chose 200 for accuracy priority.</w:t>
            </w:r>
          </w:p>
        </w:tc>
      </w:tr>
      <w:tr w:rsidR="000857C4" w14:paraId="621B4F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D5E8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2C403" w14:textId="77777777" w:rsidR="000857C4" w:rsidRDefault="00000000">
            <w:r>
              <w:rPr>
                <w:b/>
                <w:bCs/>
                <w:color w:val="1B2A4A"/>
                <w:sz w:val="19"/>
                <w:szCs w:val="19"/>
              </w:rPr>
              <w:t>LLM Fallback Cost</w:t>
            </w:r>
          </w:p>
        </w:tc>
        <w:tc>
          <w:tcPr>
            <w:tcW w:w="7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6AD83" w14:textId="77777777" w:rsidR="000857C4" w:rsidRDefault="00000000">
            <w:r>
              <w:rPr>
                <w:sz w:val="19"/>
                <w:szCs w:val="19"/>
              </w:rPr>
              <w:t>Claude Haiku is 3× cheaper than GPT-4o-mini but output quality drops ~8% on structured citation tasks. Acceptable only as emergency fallback.</w:t>
            </w:r>
          </w:p>
        </w:tc>
      </w:tr>
    </w:tbl>
    <w:p w14:paraId="4CBF5A6D" w14:textId="77777777" w:rsidR="000857C4" w:rsidRDefault="000857C4">
      <w:pPr>
        <w:spacing w:after="200"/>
      </w:pPr>
    </w:p>
    <w:p w14:paraId="63FCECAD" w14:textId="77777777" w:rsidR="000857C4" w:rsidRDefault="00000000">
      <w:pPr>
        <w:pStyle w:val="Heading1"/>
        <w:shd w:val="clear" w:color="auto" w:fill="1B2A4A"/>
        <w:ind w:left="120" w:right="120"/>
      </w:pPr>
      <w:r>
        <w:t>8 — Testing Strategy</w:t>
      </w:r>
    </w:p>
    <w:p w14:paraId="791083F5" w14:textId="77777777" w:rsidR="000857C4" w:rsidRDefault="000857C4">
      <w:pPr>
        <w:spacing w:after="80"/>
      </w:pPr>
    </w:p>
    <w:p w14:paraId="09A3496A" w14:textId="77777777" w:rsidR="000857C4" w:rsidRDefault="00000000">
      <w:pPr>
        <w:pStyle w:val="Heading2"/>
        <w:pBdr>
          <w:bottom w:val="single" w:sz="4" w:space="2" w:color="2E5BA8"/>
        </w:pBdr>
      </w:pPr>
      <w:r>
        <w:t>Unit Tests</w:t>
      </w:r>
    </w:p>
    <w:p w14:paraId="58442147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Chunker</w:t>
      </w:r>
      <w:proofErr w:type="spellEnd"/>
      <w:r>
        <w:rPr>
          <w:b/>
          <w:bCs/>
        </w:rPr>
        <w:t>: assert chunk lengths ≤ 800 tokens; assert overlap = 120 tokens; assert no empty chunks.</w:t>
      </w:r>
    </w:p>
    <w:p w14:paraId="48BD7C5B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Embedder: mock OpenAI client; assert vector dimension = 1536; assert L2 norm ≈ 1.0.</w:t>
      </w:r>
    </w:p>
    <w:p w14:paraId="2858878D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Router: parameterised tests across confidence values {0.3, 0.5, 0.72, 0.9}; assert correct route </w:t>
      </w:r>
      <w:proofErr w:type="spellStart"/>
      <w:r>
        <w:t>enum</w:t>
      </w:r>
      <w:proofErr w:type="spellEnd"/>
      <w:r>
        <w:t>.</w:t>
      </w:r>
    </w:p>
    <w:p w14:paraId="6754F38D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Confidence calculator: unit test each penalty/boost rule independently with mocked chunk data.</w:t>
      </w:r>
    </w:p>
    <w:p w14:paraId="4110656E" w14:textId="77777777" w:rsidR="000857C4" w:rsidRDefault="000857C4">
      <w:pPr>
        <w:spacing w:after="80"/>
      </w:pPr>
    </w:p>
    <w:p w14:paraId="2D0FF472" w14:textId="77777777" w:rsidR="000857C4" w:rsidRDefault="00000000">
      <w:pPr>
        <w:pStyle w:val="Heading2"/>
        <w:pBdr>
          <w:bottom w:val="single" w:sz="4" w:space="2" w:color="2E5BA8"/>
        </w:pBdr>
      </w:pPr>
      <w:r>
        <w:t>Integration Tests</w:t>
      </w:r>
    </w:p>
    <w:p w14:paraId="582177D4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Ingestion → </w:t>
      </w:r>
      <w:proofErr w:type="spellStart"/>
      <w:r>
        <w:rPr>
          <w:b/>
          <w:bCs/>
        </w:rPr>
        <w:t>ChromaDB</w:t>
      </w:r>
      <w:proofErr w:type="spellEnd"/>
      <w:r>
        <w:rPr>
          <w:b/>
          <w:bCs/>
        </w:rPr>
        <w:t>: ingest 50-doc fixture; assert doc count, verify ANN returns correct top-1.</w:t>
      </w:r>
    </w:p>
    <w:p w14:paraId="16FEE59F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Full RAG path: send 20 curated queries; assert route = AUTO; assert citations are non-empty.</w:t>
      </w:r>
    </w:p>
    <w:p w14:paraId="4BBBC3ED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HITL path: inject low-confidence query; assert ticket created in Zendesk sandbox; assert graph pauses.</w:t>
      </w:r>
    </w:p>
    <w:p w14:paraId="7D5839A7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Fallback activation: mock OpenAI 503; assert request routed to Claude Haiku within 1 retry cycle.</w:t>
      </w:r>
    </w:p>
    <w:p w14:paraId="3CA8C4B6" w14:textId="77777777" w:rsidR="000857C4" w:rsidRDefault="000857C4">
      <w:pPr>
        <w:spacing w:after="80"/>
      </w:pPr>
    </w:p>
    <w:p w14:paraId="318F5C80" w14:textId="77777777" w:rsidR="000857C4" w:rsidRDefault="00000000">
      <w:pPr>
        <w:pStyle w:val="Heading2"/>
        <w:pBdr>
          <w:bottom w:val="single" w:sz="4" w:space="2" w:color="2E5BA8"/>
        </w:pBdr>
      </w:pPr>
      <w:r>
        <w:t>Sample Evaluation Queries</w:t>
      </w:r>
    </w:p>
    <w:p w14:paraId="63DC60EE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'What is the return policy for electronics?' → expected: AUTO route, ≥1 policy chunk cited.</w:t>
      </w:r>
    </w:p>
    <w:p w14:paraId="187F80C7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'HELP ME NOW!!!' → expected: CLARIFY route, clarification template returned.</w:t>
      </w:r>
    </w:p>
    <w:p w14:paraId="6E7BFE80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'My card was charged twice and I want a refund NOW' → expected: HITL route (complaint intent).</w:t>
      </w:r>
    </w:p>
    <w:p w14:paraId="25DF54C9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'What is 2+2?' → expected: HITL route (out-of-scope intent, confidence &lt; 0.50).</w:t>
      </w:r>
    </w:p>
    <w:p w14:paraId="03C4663C" w14:textId="77777777" w:rsidR="000857C4" w:rsidRDefault="000857C4">
      <w:pPr>
        <w:spacing w:after="80"/>
      </w:pPr>
    </w:p>
    <w:p w14:paraId="2092BCA7" w14:textId="77777777" w:rsidR="000857C4" w:rsidRDefault="00000000">
      <w:pPr>
        <w:pStyle w:val="Heading2"/>
        <w:pBdr>
          <w:bottom w:val="single" w:sz="4" w:space="2" w:color="2E5BA8"/>
        </w:pBdr>
      </w:pPr>
      <w:r>
        <w:t>Performance Benchmarks</w:t>
      </w:r>
    </w:p>
    <w:p w14:paraId="385C16A1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E2E latency P50 ≤ 500 </w:t>
      </w:r>
      <w:proofErr w:type="spellStart"/>
      <w:r>
        <w:t>ms</w:t>
      </w:r>
      <w:proofErr w:type="spellEnd"/>
      <w:r>
        <w:t xml:space="preserve">, P95 ≤ 800 </w:t>
      </w:r>
      <w:proofErr w:type="spellStart"/>
      <w:r>
        <w:t>ms</w:t>
      </w:r>
      <w:proofErr w:type="spellEnd"/>
      <w:r>
        <w:t>. Measured via k6 load test (100 VU, 5 min ramp).</w:t>
      </w:r>
    </w:p>
    <w:p w14:paraId="3FDCEEA9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Retrieval recall@10 ≥ 98% measured on 200-query golden set against </w:t>
      </w:r>
      <w:proofErr w:type="spellStart"/>
      <w:r>
        <w:t>ChromaDB</w:t>
      </w:r>
      <w:proofErr w:type="spellEnd"/>
      <w:r>
        <w:t xml:space="preserve"> HNSW </w:t>
      </w:r>
      <w:proofErr w:type="spellStart"/>
      <w:r>
        <w:t>ef</w:t>
      </w:r>
      <w:proofErr w:type="spellEnd"/>
      <w:r>
        <w:t>=200.</w:t>
      </w:r>
    </w:p>
    <w:p w14:paraId="19BCB0E0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nDCG@3 after reranking ≥ 0.87 on held-out 500-query eval set.</w:t>
      </w:r>
    </w:p>
    <w:p w14:paraId="76DA2EEE" w14:textId="77777777" w:rsidR="000857C4" w:rsidRDefault="000857C4">
      <w:pPr>
        <w:spacing w:after="200"/>
      </w:pPr>
    </w:p>
    <w:p w14:paraId="2B474B16" w14:textId="77777777" w:rsidR="000857C4" w:rsidRDefault="00000000">
      <w:pPr>
        <w:pStyle w:val="Heading1"/>
        <w:shd w:val="clear" w:color="auto" w:fill="1B2A4A"/>
        <w:ind w:left="120" w:right="120"/>
      </w:pPr>
      <w:r>
        <w:t>9 — Future Enhancements</w:t>
      </w:r>
    </w:p>
    <w:p w14:paraId="691850C0" w14:textId="77777777" w:rsidR="000857C4" w:rsidRDefault="000857C4">
      <w:pPr>
        <w:spacing w:after="80"/>
      </w:pPr>
    </w:p>
    <w:p w14:paraId="64DEB3B5" w14:textId="77777777" w:rsidR="000857C4" w:rsidRDefault="00000000">
      <w:pPr>
        <w:pStyle w:val="Heading2"/>
        <w:pBdr>
          <w:bottom w:val="single" w:sz="4" w:space="2" w:color="2E5BA8"/>
        </w:pBdr>
      </w:pPr>
      <w:r>
        <w:t>Multi-Document Reasoning</w:t>
      </w:r>
    </w:p>
    <w:p w14:paraId="4EA11E6A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Add document-level graph (</w:t>
      </w:r>
      <w:proofErr w:type="spellStart"/>
      <w:r>
        <w:t>LlamaIndex</w:t>
      </w:r>
      <w:proofErr w:type="spellEnd"/>
      <w:r>
        <w:t xml:space="preserve"> Knowledge Graph) to handle cross-document inference queries.</w:t>
      </w:r>
    </w:p>
    <w:p w14:paraId="1618A56C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Enable multi-hop retrieval for queries spanning policy + product + billing knowledge bases simultaneously.</w:t>
      </w:r>
    </w:p>
    <w:p w14:paraId="4A8EDCB4" w14:textId="77777777" w:rsidR="000857C4" w:rsidRDefault="000857C4">
      <w:pPr>
        <w:spacing w:after="80"/>
      </w:pPr>
    </w:p>
    <w:p w14:paraId="65B5AF45" w14:textId="77777777" w:rsidR="000857C4" w:rsidRDefault="00000000">
      <w:pPr>
        <w:pStyle w:val="Heading2"/>
        <w:pBdr>
          <w:bottom w:val="single" w:sz="4" w:space="2" w:color="2E5BA8"/>
        </w:pBdr>
      </w:pPr>
      <w:r>
        <w:t>Feedback Loop</w:t>
      </w:r>
    </w:p>
    <w:p w14:paraId="0611C7A8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Capture thumbs-up/down on every AUTO response; store signal in feedback DB (PostgreSQL).</w:t>
      </w:r>
    </w:p>
    <w:p w14:paraId="7325267C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Monthly RLHF fine-tune cycle on GPT-4o-mini using DPO with agent-corrected HITL outputs.</w:t>
      </w:r>
    </w:p>
    <w:p w14:paraId="7342548F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Re-embed and re-rank KB chunks monthly; prune low-utility chunks via retrieval frequency &lt; threshold.</w:t>
      </w:r>
    </w:p>
    <w:p w14:paraId="52B2F958" w14:textId="77777777" w:rsidR="000857C4" w:rsidRDefault="000857C4">
      <w:pPr>
        <w:spacing w:after="80"/>
      </w:pPr>
    </w:p>
    <w:p w14:paraId="37148780" w14:textId="77777777" w:rsidR="000857C4" w:rsidRDefault="00000000">
      <w:pPr>
        <w:pStyle w:val="Heading2"/>
        <w:pBdr>
          <w:bottom w:val="single" w:sz="4" w:space="2" w:color="2E5BA8"/>
        </w:pBdr>
      </w:pPr>
      <w:r>
        <w:t>Conversational Memory</w:t>
      </w:r>
    </w:p>
    <w:p w14:paraId="299F0DDF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 Redis-backed session memory (last 5 turns) into </w:t>
      </w:r>
      <w:proofErr w:type="spellStart"/>
      <w:r>
        <w:t>LangGraph</w:t>
      </w:r>
      <w:proofErr w:type="spellEnd"/>
      <w:r>
        <w:t xml:space="preserve"> state for multi-turn context.</w:t>
      </w:r>
    </w:p>
    <w:p w14:paraId="55E3EBB8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intent carry-over: if turn N is CLARIFY, turn N+1 prepends resolved intent to query.</w:t>
      </w:r>
    </w:p>
    <w:p w14:paraId="23D6C52B" w14:textId="77777777" w:rsidR="000857C4" w:rsidRDefault="000857C4">
      <w:pPr>
        <w:spacing w:after="80"/>
      </w:pPr>
    </w:p>
    <w:p w14:paraId="0156B580" w14:textId="77777777" w:rsidR="000857C4" w:rsidRDefault="00000000">
      <w:pPr>
        <w:pStyle w:val="Heading2"/>
        <w:pBdr>
          <w:bottom w:val="single" w:sz="4" w:space="2" w:color="2E5BA8"/>
        </w:pBdr>
      </w:pPr>
      <w:r>
        <w:t>Deployment &amp; Scalability</w:t>
      </w:r>
    </w:p>
    <w:p w14:paraId="767DAFC9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Kubernetes HPA on retrieval and </w:t>
      </w:r>
      <w:proofErr w:type="spellStart"/>
      <w:r>
        <w:t>reranker</w:t>
      </w:r>
      <w:proofErr w:type="spellEnd"/>
      <w:r>
        <w:t xml:space="preserve"> pods; scale on CPU utilisation &gt; 65%.</w:t>
      </w:r>
    </w:p>
    <w:p w14:paraId="4ECDAC61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ChromaDB</w:t>
      </w:r>
      <w:proofErr w:type="spellEnd"/>
      <w:r>
        <w:t xml:space="preserve"> → migrate to </w:t>
      </w:r>
      <w:proofErr w:type="spellStart"/>
      <w:r>
        <w:t>Qdrant</w:t>
      </w:r>
      <w:proofErr w:type="spellEnd"/>
      <w:r>
        <w:t xml:space="preserve"> for native multi-tenant namespace isolation and cloud-native scaling.</w:t>
      </w:r>
    </w:p>
    <w:p w14:paraId="435ADC15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Add Prometheus + Grafana dashboards for: confidence distribution, route breakdown, HITL queue depth, LLM latency.</w:t>
      </w:r>
    </w:p>
    <w:p w14:paraId="0FB9D91D" w14:textId="77777777" w:rsidR="000857C4" w:rsidRDefault="00000000">
      <w:pPr>
        <w:pStyle w:val="ListParagraph"/>
        <w:numPr>
          <w:ilvl w:val="0"/>
          <w:numId w:val="2"/>
        </w:numPr>
        <w:spacing w:before="40" w:after="40"/>
      </w:pPr>
      <w:r>
        <w:t>A/B testing framework for prompt template versions; 5% traffic canary on new templates.</w:t>
      </w:r>
    </w:p>
    <w:sectPr w:rsidR="000857C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BEF39" w14:textId="77777777" w:rsidR="00725085" w:rsidRDefault="00725085">
      <w:r>
        <w:separator/>
      </w:r>
    </w:p>
  </w:endnote>
  <w:endnote w:type="continuationSeparator" w:id="0">
    <w:p w14:paraId="1ED91647" w14:textId="77777777" w:rsidR="00725085" w:rsidRDefault="0072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9B9D" w14:textId="77777777" w:rsidR="000857C4" w:rsidRDefault="00000000">
    <w:pPr>
      <w:pBdr>
        <w:top w:val="single" w:sz="4" w:space="4" w:color="2E5BA8"/>
      </w:pBdr>
      <w:jc w:val="right"/>
    </w:pPr>
    <w:r>
      <w:rPr>
        <w:color w:val="666666"/>
        <w:sz w:val="16"/>
        <w:szCs w:val="16"/>
      </w:rPr>
      <w:t xml:space="preserve">RAG Customer Support System — LLD v1.0    | 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535E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93BF" w14:textId="77777777" w:rsidR="00725085" w:rsidRDefault="00725085">
      <w:r>
        <w:separator/>
      </w:r>
    </w:p>
  </w:footnote>
  <w:footnote w:type="continuationSeparator" w:id="0">
    <w:p w14:paraId="50FFA28A" w14:textId="77777777" w:rsidR="00725085" w:rsidRDefault="007250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344"/>
    <w:multiLevelType w:val="hybridMultilevel"/>
    <w:tmpl w:val="A1EC4362"/>
    <w:lvl w:ilvl="0" w:tplc="83D4C7AC">
      <w:start w:val="1"/>
      <w:numFmt w:val="bullet"/>
      <w:lvlText w:val="●"/>
      <w:lvlJc w:val="left"/>
      <w:pPr>
        <w:ind w:left="720" w:hanging="360"/>
      </w:pPr>
    </w:lvl>
    <w:lvl w:ilvl="1" w:tplc="9036E33C">
      <w:start w:val="1"/>
      <w:numFmt w:val="bullet"/>
      <w:lvlText w:val="○"/>
      <w:lvlJc w:val="left"/>
      <w:pPr>
        <w:ind w:left="1440" w:hanging="360"/>
      </w:pPr>
    </w:lvl>
    <w:lvl w:ilvl="2" w:tplc="F382676A">
      <w:start w:val="1"/>
      <w:numFmt w:val="bullet"/>
      <w:lvlText w:val="■"/>
      <w:lvlJc w:val="left"/>
      <w:pPr>
        <w:ind w:left="2160" w:hanging="360"/>
      </w:pPr>
    </w:lvl>
    <w:lvl w:ilvl="3" w:tplc="E0B6564C">
      <w:start w:val="1"/>
      <w:numFmt w:val="bullet"/>
      <w:lvlText w:val="●"/>
      <w:lvlJc w:val="left"/>
      <w:pPr>
        <w:ind w:left="2880" w:hanging="360"/>
      </w:pPr>
    </w:lvl>
    <w:lvl w:ilvl="4" w:tplc="0BEA527A">
      <w:start w:val="1"/>
      <w:numFmt w:val="bullet"/>
      <w:lvlText w:val="○"/>
      <w:lvlJc w:val="left"/>
      <w:pPr>
        <w:ind w:left="3600" w:hanging="360"/>
      </w:pPr>
    </w:lvl>
    <w:lvl w:ilvl="5" w:tplc="A714222E">
      <w:start w:val="1"/>
      <w:numFmt w:val="bullet"/>
      <w:lvlText w:val="■"/>
      <w:lvlJc w:val="left"/>
      <w:pPr>
        <w:ind w:left="4320" w:hanging="360"/>
      </w:pPr>
    </w:lvl>
    <w:lvl w:ilvl="6" w:tplc="AC48C58E">
      <w:start w:val="1"/>
      <w:numFmt w:val="bullet"/>
      <w:lvlText w:val="●"/>
      <w:lvlJc w:val="left"/>
      <w:pPr>
        <w:ind w:left="5040" w:hanging="360"/>
      </w:pPr>
    </w:lvl>
    <w:lvl w:ilvl="7" w:tplc="53846A34">
      <w:start w:val="1"/>
      <w:numFmt w:val="bullet"/>
      <w:lvlText w:val="●"/>
      <w:lvlJc w:val="left"/>
      <w:pPr>
        <w:ind w:left="5760" w:hanging="360"/>
      </w:pPr>
    </w:lvl>
    <w:lvl w:ilvl="8" w:tplc="E5D6EA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C92A65"/>
    <w:multiLevelType w:val="hybridMultilevel"/>
    <w:tmpl w:val="5ABEBAA6"/>
    <w:lvl w:ilvl="0" w:tplc="24E27F12">
      <w:start w:val="1"/>
      <w:numFmt w:val="bullet"/>
      <w:lvlText w:val="▸"/>
      <w:lvlJc w:val="left"/>
      <w:pPr>
        <w:ind w:left="560" w:hanging="300"/>
      </w:pPr>
      <w:rPr>
        <w:color w:val="2E5BA8"/>
      </w:rPr>
    </w:lvl>
    <w:lvl w:ilvl="1" w:tplc="320678B8">
      <w:numFmt w:val="decimal"/>
      <w:lvlText w:val=""/>
      <w:lvlJc w:val="left"/>
    </w:lvl>
    <w:lvl w:ilvl="2" w:tplc="8A3C8864">
      <w:numFmt w:val="decimal"/>
      <w:lvlText w:val=""/>
      <w:lvlJc w:val="left"/>
    </w:lvl>
    <w:lvl w:ilvl="3" w:tplc="F7C4A8F0">
      <w:numFmt w:val="decimal"/>
      <w:lvlText w:val=""/>
      <w:lvlJc w:val="left"/>
    </w:lvl>
    <w:lvl w:ilvl="4" w:tplc="AA8077E2">
      <w:numFmt w:val="decimal"/>
      <w:lvlText w:val=""/>
      <w:lvlJc w:val="left"/>
    </w:lvl>
    <w:lvl w:ilvl="5" w:tplc="831C3DCA">
      <w:numFmt w:val="decimal"/>
      <w:lvlText w:val=""/>
      <w:lvlJc w:val="left"/>
    </w:lvl>
    <w:lvl w:ilvl="6" w:tplc="C6842A06">
      <w:numFmt w:val="decimal"/>
      <w:lvlText w:val=""/>
      <w:lvlJc w:val="left"/>
    </w:lvl>
    <w:lvl w:ilvl="7" w:tplc="7402D902">
      <w:numFmt w:val="decimal"/>
      <w:lvlText w:val=""/>
      <w:lvlJc w:val="left"/>
    </w:lvl>
    <w:lvl w:ilvl="8" w:tplc="DD629B4A">
      <w:numFmt w:val="decimal"/>
      <w:lvlText w:val=""/>
      <w:lvlJc w:val="left"/>
    </w:lvl>
  </w:abstractNum>
  <w:num w:numId="1" w16cid:durableId="584995266">
    <w:abstractNumId w:val="0"/>
    <w:lvlOverride w:ilvl="0">
      <w:startOverride w:val="1"/>
    </w:lvlOverride>
  </w:num>
  <w:num w:numId="2" w16cid:durableId="20849906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7C4"/>
    <w:rsid w:val="000857C4"/>
    <w:rsid w:val="00725085"/>
    <w:rsid w:val="00CB1E7B"/>
    <w:rsid w:val="00F5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1AB7"/>
  <w15:docId w15:val="{ECF0171F-ED91-47EA-B17A-E88B8605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B2A4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roshini mutyala</cp:lastModifiedBy>
  <cp:revision>2</cp:revision>
  <dcterms:created xsi:type="dcterms:W3CDTF">2026-04-27T17:30:00Z</dcterms:created>
  <dcterms:modified xsi:type="dcterms:W3CDTF">2026-04-27T17:31:00Z</dcterms:modified>
</cp:coreProperties>
</file>