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23EDE" w14:textId="77777777" w:rsidR="008463EC" w:rsidRDefault="008463EC">
      <w:pPr>
        <w:rPr>
          <w:rFonts w:ascii="Times New Roman" w:hAnsi="Times New Roman" w:cs="Times New Roman"/>
          <w:sz w:val="24"/>
          <w:szCs w:val="24"/>
        </w:rPr>
      </w:pPr>
    </w:p>
    <w:p w14:paraId="6FA1A062" w14:textId="77777777" w:rsidR="006A48C9" w:rsidRDefault="006A48C9">
      <w:pPr>
        <w:rPr>
          <w:rFonts w:ascii="Times New Roman" w:hAnsi="Times New Roman" w:cs="Times New Roman"/>
          <w:sz w:val="24"/>
          <w:szCs w:val="24"/>
        </w:rPr>
      </w:pPr>
    </w:p>
    <w:p w14:paraId="660A884F" w14:textId="77777777" w:rsidR="006A48C9" w:rsidRDefault="006A48C9">
      <w:pPr>
        <w:rPr>
          <w:rFonts w:ascii="Times New Roman" w:hAnsi="Times New Roman" w:cs="Times New Roman"/>
          <w:sz w:val="24"/>
          <w:szCs w:val="24"/>
        </w:rPr>
      </w:pPr>
    </w:p>
    <w:p w14:paraId="71665998" w14:textId="77777777" w:rsidR="000664C4" w:rsidRDefault="000664C4">
      <w:pPr>
        <w:rPr>
          <w:rFonts w:ascii="Times New Roman" w:hAnsi="Times New Roman" w:cs="Times New Roman"/>
          <w:sz w:val="24"/>
          <w:szCs w:val="24"/>
        </w:rPr>
      </w:pPr>
    </w:p>
    <w:p w14:paraId="464FB1A3" w14:textId="77777777" w:rsidR="000664C4" w:rsidRDefault="000664C4">
      <w:pPr>
        <w:rPr>
          <w:rFonts w:ascii="Times New Roman" w:hAnsi="Times New Roman" w:cs="Times New Roman"/>
          <w:sz w:val="24"/>
          <w:szCs w:val="24"/>
        </w:rPr>
      </w:pPr>
    </w:p>
    <w:p w14:paraId="199C2C2D" w14:textId="5F743038" w:rsidR="000664C4" w:rsidRPr="00CE7F48" w:rsidRDefault="00CE7F48" w:rsidP="00CE7F48">
      <w:pPr>
        <w:jc w:val="center"/>
        <w:rPr>
          <w:rFonts w:ascii="Times New Roman" w:hAnsi="Times New Roman" w:cs="Times New Roman"/>
          <w:sz w:val="96"/>
          <w:szCs w:val="96"/>
        </w:rPr>
      </w:pPr>
      <w:r w:rsidRPr="00CE7F48">
        <w:rPr>
          <w:rFonts w:ascii="Times New Roman" w:hAnsi="Times New Roman" w:cs="Times New Roman"/>
          <w:sz w:val="96"/>
          <w:szCs w:val="96"/>
        </w:rPr>
        <w:t>ITSM</w:t>
      </w:r>
    </w:p>
    <w:p w14:paraId="25143CA8" w14:textId="77777777" w:rsidR="006A48C9" w:rsidRDefault="006A48C9" w:rsidP="000664C4">
      <w:pPr>
        <w:jc w:val="center"/>
        <w:rPr>
          <w:rFonts w:ascii="Times New Roman" w:hAnsi="Times New Roman" w:cs="Times New Roman"/>
          <w:sz w:val="24"/>
          <w:szCs w:val="24"/>
        </w:rPr>
      </w:pPr>
    </w:p>
    <w:p w14:paraId="484BE353" w14:textId="07EE6483" w:rsidR="000664C4" w:rsidRPr="00CE7F48" w:rsidRDefault="000664C4" w:rsidP="00CF081B">
      <w:pPr>
        <w:pStyle w:val="Title"/>
        <w:jc w:val="center"/>
        <w:rPr>
          <w:rFonts w:ascii="Times New Roman" w:hAnsi="Times New Roman" w:cs="Times New Roman"/>
          <w:sz w:val="96"/>
          <w:szCs w:val="96"/>
        </w:rPr>
      </w:pPr>
      <w:r w:rsidRPr="00CE7F48">
        <w:rPr>
          <w:rFonts w:ascii="Times New Roman" w:hAnsi="Times New Roman" w:cs="Times New Roman"/>
          <w:sz w:val="96"/>
          <w:szCs w:val="96"/>
        </w:rPr>
        <w:t xml:space="preserve">Asset </w:t>
      </w:r>
      <w:r w:rsidR="00CF081B">
        <w:rPr>
          <w:rFonts w:ascii="Times New Roman" w:hAnsi="Times New Roman" w:cs="Times New Roman"/>
          <w:sz w:val="96"/>
          <w:szCs w:val="96"/>
        </w:rPr>
        <w:t>Analysis</w:t>
      </w:r>
      <w:r w:rsidR="00CF081B">
        <w:rPr>
          <w:rFonts w:ascii="Times New Roman" w:hAnsi="Times New Roman" w:cs="Times New Roman"/>
          <w:sz w:val="96"/>
          <w:szCs w:val="96"/>
        </w:rPr>
        <w:br/>
      </w:r>
      <w:r w:rsidRPr="00CE7F48">
        <w:rPr>
          <w:rFonts w:ascii="Times New Roman" w:hAnsi="Times New Roman" w:cs="Times New Roman"/>
          <w:sz w:val="96"/>
          <w:szCs w:val="96"/>
        </w:rPr>
        <w:t>Report</w:t>
      </w:r>
    </w:p>
    <w:p w14:paraId="3C6AC62C" w14:textId="77777777" w:rsidR="000664C4" w:rsidRPr="00CE7F48" w:rsidRDefault="000664C4" w:rsidP="000664C4">
      <w:pPr>
        <w:rPr>
          <w:rFonts w:ascii="Times New Roman" w:hAnsi="Times New Roman" w:cs="Times New Roman"/>
        </w:rPr>
      </w:pPr>
    </w:p>
    <w:p w14:paraId="3FAC45DB" w14:textId="77777777" w:rsidR="000664C4" w:rsidRPr="00CE7F48" w:rsidRDefault="000664C4" w:rsidP="000664C4">
      <w:pPr>
        <w:rPr>
          <w:rFonts w:ascii="Times New Roman" w:hAnsi="Times New Roman" w:cs="Times New Roman"/>
        </w:rPr>
      </w:pPr>
    </w:p>
    <w:p w14:paraId="1110DA04" w14:textId="77777777" w:rsidR="000664C4" w:rsidRPr="00CE7F48" w:rsidRDefault="000664C4" w:rsidP="000664C4">
      <w:pPr>
        <w:rPr>
          <w:rFonts w:ascii="Times New Roman" w:hAnsi="Times New Roman" w:cs="Times New Roman"/>
        </w:rPr>
      </w:pPr>
    </w:p>
    <w:p w14:paraId="67FD1B8E" w14:textId="516AE3C6" w:rsidR="00D33CDD" w:rsidRDefault="000664C4" w:rsidP="00D33CDD">
      <w:pPr>
        <w:pStyle w:val="ListParagraph"/>
        <w:jc w:val="center"/>
        <w:rPr>
          <w:rFonts w:ascii="Times New Roman" w:hAnsi="Times New Roman" w:cs="Times New Roman"/>
          <w:sz w:val="32"/>
          <w:szCs w:val="32"/>
        </w:rPr>
      </w:pPr>
      <w:r w:rsidRPr="00E111D3">
        <w:rPr>
          <w:rFonts w:ascii="Times New Roman" w:hAnsi="Times New Roman" w:cs="Times New Roman"/>
          <w:sz w:val="32"/>
          <w:szCs w:val="32"/>
        </w:rPr>
        <w:t>Submitted By</w:t>
      </w:r>
    </w:p>
    <w:p w14:paraId="1721FA76" w14:textId="77777777" w:rsidR="005817CC" w:rsidRPr="00D33CDD" w:rsidRDefault="005817CC" w:rsidP="00D33CDD">
      <w:pPr>
        <w:pStyle w:val="ListParagraph"/>
        <w:jc w:val="center"/>
        <w:rPr>
          <w:rFonts w:ascii="Times New Roman" w:hAnsi="Times New Roman" w:cs="Times New Roman"/>
          <w:sz w:val="32"/>
          <w:szCs w:val="32"/>
        </w:rPr>
      </w:pPr>
    </w:p>
    <w:p w14:paraId="43DF2821" w14:textId="114F7330" w:rsidR="000664C4" w:rsidRPr="00E111D3" w:rsidRDefault="000664C4" w:rsidP="000528C5">
      <w:pPr>
        <w:pStyle w:val="ListParagraph"/>
        <w:jc w:val="center"/>
        <w:rPr>
          <w:rFonts w:ascii="Times New Roman" w:hAnsi="Times New Roman" w:cs="Times New Roman"/>
          <w:sz w:val="32"/>
          <w:szCs w:val="32"/>
        </w:rPr>
      </w:pPr>
      <w:r w:rsidRPr="00E111D3">
        <w:rPr>
          <w:rFonts w:ascii="Times New Roman" w:hAnsi="Times New Roman" w:cs="Times New Roman"/>
          <w:sz w:val="32"/>
          <w:szCs w:val="32"/>
        </w:rPr>
        <w:t>Roshini M</w:t>
      </w:r>
      <w:r w:rsidR="00E111D3">
        <w:rPr>
          <w:rFonts w:ascii="Times New Roman" w:hAnsi="Times New Roman" w:cs="Times New Roman"/>
          <w:sz w:val="32"/>
          <w:szCs w:val="32"/>
        </w:rPr>
        <w:t>uthu</w:t>
      </w:r>
    </w:p>
    <w:p w14:paraId="6BACD6B0" w14:textId="77777777" w:rsidR="000664C4" w:rsidRPr="00CE7F48" w:rsidRDefault="000664C4" w:rsidP="000664C4">
      <w:pPr>
        <w:rPr>
          <w:rFonts w:ascii="Times New Roman" w:hAnsi="Times New Roman" w:cs="Times New Roman"/>
        </w:rPr>
      </w:pPr>
    </w:p>
    <w:p w14:paraId="281C7F34" w14:textId="77777777" w:rsidR="000664C4" w:rsidRPr="000664C4" w:rsidRDefault="000664C4" w:rsidP="000664C4"/>
    <w:p w14:paraId="151BF664" w14:textId="77777777" w:rsidR="006A48C9" w:rsidRDefault="006A48C9">
      <w:pPr>
        <w:rPr>
          <w:rFonts w:ascii="Times New Roman" w:hAnsi="Times New Roman" w:cs="Times New Roman"/>
          <w:sz w:val="24"/>
          <w:szCs w:val="24"/>
        </w:rPr>
      </w:pPr>
    </w:p>
    <w:p w14:paraId="53D751B6" w14:textId="77777777" w:rsidR="006A48C9" w:rsidRDefault="006A48C9">
      <w:pPr>
        <w:rPr>
          <w:rFonts w:ascii="Times New Roman" w:hAnsi="Times New Roman" w:cs="Times New Roman"/>
          <w:sz w:val="24"/>
          <w:szCs w:val="24"/>
        </w:rPr>
      </w:pPr>
    </w:p>
    <w:p w14:paraId="2887D5AD" w14:textId="77777777" w:rsidR="006A48C9" w:rsidRDefault="006A48C9">
      <w:pPr>
        <w:rPr>
          <w:rFonts w:ascii="Times New Roman" w:hAnsi="Times New Roman" w:cs="Times New Roman"/>
          <w:sz w:val="24"/>
          <w:szCs w:val="24"/>
        </w:rPr>
      </w:pPr>
    </w:p>
    <w:p w14:paraId="3CD0BBE8" w14:textId="77777777" w:rsidR="006A48C9" w:rsidRDefault="006A48C9">
      <w:pPr>
        <w:rPr>
          <w:rFonts w:ascii="Times New Roman" w:hAnsi="Times New Roman" w:cs="Times New Roman"/>
          <w:sz w:val="24"/>
          <w:szCs w:val="24"/>
        </w:rPr>
      </w:pPr>
    </w:p>
    <w:p w14:paraId="6BACB0F7" w14:textId="77777777" w:rsidR="006A48C9" w:rsidRDefault="006A48C9">
      <w:pPr>
        <w:rPr>
          <w:rFonts w:ascii="Times New Roman" w:hAnsi="Times New Roman" w:cs="Times New Roman"/>
          <w:sz w:val="24"/>
          <w:szCs w:val="24"/>
        </w:rPr>
      </w:pPr>
    </w:p>
    <w:p w14:paraId="4073B3A9" w14:textId="77777777" w:rsidR="006A48C9" w:rsidRDefault="006A48C9">
      <w:pPr>
        <w:rPr>
          <w:rFonts w:ascii="Times New Roman" w:hAnsi="Times New Roman" w:cs="Times New Roman"/>
          <w:sz w:val="24"/>
          <w:szCs w:val="24"/>
        </w:rPr>
      </w:pPr>
    </w:p>
    <w:p w14:paraId="3308B158" w14:textId="77777777" w:rsidR="006A48C9" w:rsidRDefault="006A48C9">
      <w:pPr>
        <w:rPr>
          <w:rFonts w:ascii="Times New Roman" w:hAnsi="Times New Roman" w:cs="Times New Roman"/>
          <w:sz w:val="24"/>
          <w:szCs w:val="24"/>
        </w:rPr>
      </w:pPr>
    </w:p>
    <w:p w14:paraId="5B54C1EE" w14:textId="77777777" w:rsidR="006A48C9" w:rsidRDefault="006A48C9">
      <w:pPr>
        <w:rPr>
          <w:rFonts w:ascii="Times New Roman" w:hAnsi="Times New Roman" w:cs="Times New Roman"/>
          <w:sz w:val="24"/>
          <w:szCs w:val="24"/>
        </w:rPr>
      </w:pPr>
    </w:p>
    <w:p w14:paraId="7B2CE108" w14:textId="77777777" w:rsidR="006A48C9" w:rsidRDefault="006A48C9">
      <w:pPr>
        <w:rPr>
          <w:rFonts w:ascii="Times New Roman" w:hAnsi="Times New Roman" w:cs="Times New Roman"/>
          <w:sz w:val="24"/>
          <w:szCs w:val="24"/>
        </w:rPr>
      </w:pPr>
    </w:p>
    <w:p w14:paraId="40FA415E" w14:textId="77777777" w:rsidR="006A48C9" w:rsidRDefault="006A48C9">
      <w:pPr>
        <w:rPr>
          <w:rFonts w:ascii="Times New Roman" w:hAnsi="Times New Roman" w:cs="Times New Roman"/>
          <w:sz w:val="24"/>
          <w:szCs w:val="24"/>
        </w:rPr>
      </w:pPr>
    </w:p>
    <w:p w14:paraId="3AE6A0F3" w14:textId="046570AB" w:rsidR="006A48C9" w:rsidRPr="003F65D6" w:rsidRDefault="004246A1" w:rsidP="004246A1">
      <w:pPr>
        <w:jc w:val="center"/>
        <w:rPr>
          <w:rFonts w:ascii="Times New Roman" w:hAnsi="Times New Roman" w:cs="Times New Roman"/>
          <w:b/>
          <w:bCs/>
          <w:i/>
          <w:iCs/>
          <w:sz w:val="32"/>
          <w:szCs w:val="32"/>
          <w:u w:val="single"/>
        </w:rPr>
      </w:pPr>
      <w:r w:rsidRPr="003F65D6">
        <w:rPr>
          <w:rFonts w:ascii="Times New Roman" w:hAnsi="Times New Roman" w:cs="Times New Roman"/>
          <w:b/>
          <w:bCs/>
          <w:i/>
          <w:iCs/>
          <w:sz w:val="32"/>
          <w:szCs w:val="32"/>
          <w:u w:val="single"/>
        </w:rPr>
        <w:t>TABLE OF CONTENTS</w:t>
      </w:r>
    </w:p>
    <w:p w14:paraId="182B0D31" w14:textId="77777777" w:rsidR="004246A1" w:rsidRDefault="004246A1" w:rsidP="004246A1">
      <w:pPr>
        <w:jc w:val="center"/>
        <w:rPr>
          <w:rFonts w:ascii="Times New Roman" w:hAnsi="Times New Roman" w:cs="Times New Roman"/>
          <w:color w:val="000000" w:themeColor="text1"/>
          <w:sz w:val="32"/>
          <w:szCs w:val="32"/>
        </w:rPr>
      </w:pPr>
    </w:p>
    <w:p w14:paraId="7C5EF7F7" w14:textId="77777777" w:rsidR="004703D1" w:rsidRPr="00CE2887" w:rsidRDefault="004703D1" w:rsidP="004246A1">
      <w:pPr>
        <w:jc w:val="center"/>
        <w:rPr>
          <w:rFonts w:ascii="Times New Roman" w:hAnsi="Times New Roman" w:cs="Times New Roman"/>
          <w:color w:val="000000" w:themeColor="text1"/>
          <w:sz w:val="32"/>
          <w:szCs w:val="32"/>
        </w:rPr>
      </w:pPr>
    </w:p>
    <w:tbl>
      <w:tblPr>
        <w:tblStyle w:val="PlainTable1"/>
        <w:tblW w:w="8711" w:type="dxa"/>
        <w:tblLook w:val="06A0" w:firstRow="1" w:lastRow="0" w:firstColumn="1" w:lastColumn="0" w:noHBand="1" w:noVBand="1"/>
      </w:tblPr>
      <w:tblGrid>
        <w:gridCol w:w="1090"/>
        <w:gridCol w:w="5543"/>
        <w:gridCol w:w="2078"/>
      </w:tblGrid>
      <w:tr w:rsidR="00CE2887" w:rsidRPr="00CE2887" w14:paraId="32731C58" w14:textId="77777777" w:rsidTr="003F65D6">
        <w:trPr>
          <w:cnfStyle w:val="100000000000" w:firstRow="1" w:lastRow="0" w:firstColumn="0" w:lastColumn="0" w:oddVBand="0" w:evenVBand="0" w:oddHBand="0"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1090" w:type="dxa"/>
          </w:tcPr>
          <w:p w14:paraId="13DB1D58" w14:textId="477FCCFA" w:rsidR="004246A1" w:rsidRPr="003F65D6" w:rsidRDefault="004246A1" w:rsidP="003F65D6">
            <w:pPr>
              <w:jc w:val="center"/>
              <w:rPr>
                <w:rFonts w:ascii="Times New Roman" w:hAnsi="Times New Roman" w:cs="Times New Roman"/>
                <w:color w:val="000000" w:themeColor="text1"/>
                <w:sz w:val="30"/>
                <w:szCs w:val="30"/>
              </w:rPr>
            </w:pPr>
            <w:r w:rsidRPr="003F65D6">
              <w:rPr>
                <w:rFonts w:ascii="Times New Roman" w:hAnsi="Times New Roman" w:cs="Times New Roman"/>
                <w:color w:val="000000" w:themeColor="text1"/>
                <w:sz w:val="30"/>
                <w:szCs w:val="30"/>
              </w:rPr>
              <w:t>S NO</w:t>
            </w:r>
          </w:p>
        </w:tc>
        <w:tc>
          <w:tcPr>
            <w:tcW w:w="5543" w:type="dxa"/>
          </w:tcPr>
          <w:p w14:paraId="580178CE" w14:textId="0CE765D8" w:rsidR="004246A1" w:rsidRPr="003F65D6" w:rsidRDefault="004246A1" w:rsidP="003F65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0"/>
                <w:szCs w:val="30"/>
              </w:rPr>
            </w:pPr>
            <w:r w:rsidRPr="003F65D6">
              <w:rPr>
                <w:rFonts w:ascii="Times New Roman" w:hAnsi="Times New Roman" w:cs="Times New Roman"/>
                <w:color w:val="000000" w:themeColor="text1"/>
                <w:sz w:val="30"/>
                <w:szCs w:val="30"/>
              </w:rPr>
              <w:t>DASHBOARD NAME</w:t>
            </w:r>
          </w:p>
        </w:tc>
        <w:tc>
          <w:tcPr>
            <w:tcW w:w="2078" w:type="dxa"/>
          </w:tcPr>
          <w:p w14:paraId="4B846DBF" w14:textId="243ACCD6" w:rsidR="004246A1" w:rsidRPr="003F65D6" w:rsidRDefault="004246A1" w:rsidP="003F65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0"/>
                <w:szCs w:val="30"/>
              </w:rPr>
            </w:pPr>
            <w:r w:rsidRPr="003F65D6">
              <w:rPr>
                <w:rFonts w:ascii="Times New Roman" w:hAnsi="Times New Roman" w:cs="Times New Roman"/>
                <w:color w:val="000000" w:themeColor="text1"/>
                <w:sz w:val="30"/>
                <w:szCs w:val="30"/>
              </w:rPr>
              <w:t>PAGE NO</w:t>
            </w:r>
          </w:p>
        </w:tc>
      </w:tr>
      <w:tr w:rsidR="004246A1" w14:paraId="6FAD18DC"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05131B49" w14:textId="6F48E309" w:rsidR="004246A1" w:rsidRPr="00CE2887" w:rsidRDefault="004246A1" w:rsidP="003F65D6">
            <w:pPr>
              <w:pStyle w:val="ListParagraph"/>
              <w:numPr>
                <w:ilvl w:val="0"/>
                <w:numId w:val="65"/>
              </w:numPr>
              <w:jc w:val="center"/>
              <w:rPr>
                <w:rFonts w:ascii="Times New Roman" w:hAnsi="Times New Roman" w:cs="Times New Roman"/>
                <w:b w:val="0"/>
                <w:bCs w:val="0"/>
                <w:sz w:val="28"/>
                <w:szCs w:val="28"/>
              </w:rPr>
            </w:pPr>
          </w:p>
        </w:tc>
        <w:tc>
          <w:tcPr>
            <w:tcW w:w="5543" w:type="dxa"/>
          </w:tcPr>
          <w:p w14:paraId="7840057F" w14:textId="77777777" w:rsidR="00CE7F48" w:rsidRPr="00CE2887" w:rsidRDefault="00CE7F48"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Asset Overview &amp; Inventory</w:t>
            </w:r>
          </w:p>
          <w:p w14:paraId="490A85A7" w14:textId="77777777" w:rsidR="004246A1" w:rsidRPr="00CE2887" w:rsidRDefault="004246A1"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p>
        </w:tc>
        <w:tc>
          <w:tcPr>
            <w:tcW w:w="2078" w:type="dxa"/>
          </w:tcPr>
          <w:p w14:paraId="33B6321C" w14:textId="2217CD43"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3</w:t>
            </w:r>
          </w:p>
        </w:tc>
      </w:tr>
      <w:tr w:rsidR="004246A1" w14:paraId="6337C37F"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5E9FB511" w14:textId="015C2B11" w:rsidR="004246A1" w:rsidRPr="00CE2887" w:rsidRDefault="004246A1" w:rsidP="003F65D6">
            <w:pPr>
              <w:pStyle w:val="ListParagraph"/>
              <w:numPr>
                <w:ilvl w:val="0"/>
                <w:numId w:val="65"/>
              </w:numPr>
              <w:jc w:val="center"/>
              <w:rPr>
                <w:rFonts w:ascii="Times New Roman" w:hAnsi="Times New Roman" w:cs="Times New Roman"/>
                <w:b w:val="0"/>
                <w:bCs w:val="0"/>
                <w:sz w:val="28"/>
                <w:szCs w:val="28"/>
              </w:rPr>
            </w:pPr>
          </w:p>
        </w:tc>
        <w:tc>
          <w:tcPr>
            <w:tcW w:w="5543" w:type="dxa"/>
          </w:tcPr>
          <w:p w14:paraId="2FF244D6" w14:textId="6DE55F3A" w:rsidR="004246A1" w:rsidRPr="00CE2887" w:rsidRDefault="00CE7F48" w:rsidP="003F65D6">
            <w:pPr>
              <w:pStyle w:val="font-claude-response-body"/>
              <w:jc w:val="center"/>
              <w:cnfStyle w:val="000000000000" w:firstRow="0" w:lastRow="0" w:firstColumn="0" w:lastColumn="0" w:oddVBand="0" w:evenVBand="0" w:oddHBand="0" w:evenHBand="0" w:firstRowFirstColumn="0" w:firstRowLastColumn="0" w:lastRowFirstColumn="0" w:lastRowLastColumn="0"/>
              <w:rPr>
                <w:sz w:val="30"/>
                <w:szCs w:val="30"/>
              </w:rPr>
            </w:pPr>
            <w:r w:rsidRPr="00CE2887">
              <w:rPr>
                <w:sz w:val="30"/>
                <w:szCs w:val="30"/>
              </w:rPr>
              <w:t>Financial Analytics &amp; Trends</w:t>
            </w:r>
          </w:p>
        </w:tc>
        <w:tc>
          <w:tcPr>
            <w:tcW w:w="2078" w:type="dxa"/>
          </w:tcPr>
          <w:p w14:paraId="7C47A2A6" w14:textId="062A565D"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5</w:t>
            </w:r>
          </w:p>
        </w:tc>
      </w:tr>
      <w:tr w:rsidR="004246A1" w14:paraId="6CD4E50D"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6D53CF74" w14:textId="47ECE3BF" w:rsidR="004246A1" w:rsidRPr="00CE2887" w:rsidRDefault="004246A1"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434A79B2" w14:textId="646EC243" w:rsidR="004246A1"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Asset Health and Maintenance</w:t>
            </w:r>
          </w:p>
        </w:tc>
        <w:tc>
          <w:tcPr>
            <w:tcW w:w="2078" w:type="dxa"/>
          </w:tcPr>
          <w:p w14:paraId="1B2B7284" w14:textId="213FEB27"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8</w:t>
            </w:r>
          </w:p>
        </w:tc>
      </w:tr>
      <w:tr w:rsidR="004246A1" w14:paraId="2455148D"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3E641F48" w14:textId="65E9F58B" w:rsidR="004246A1" w:rsidRPr="00CE2887" w:rsidRDefault="004246A1"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2210D4DD" w14:textId="57932378" w:rsidR="004246A1"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Security and Compliance</w:t>
            </w:r>
          </w:p>
        </w:tc>
        <w:tc>
          <w:tcPr>
            <w:tcW w:w="2078" w:type="dxa"/>
          </w:tcPr>
          <w:p w14:paraId="7AC2F59A" w14:textId="56967B0C"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10</w:t>
            </w:r>
          </w:p>
        </w:tc>
      </w:tr>
      <w:tr w:rsidR="004246A1" w14:paraId="1B5831B7" w14:textId="77777777" w:rsidTr="003F65D6">
        <w:trPr>
          <w:trHeight w:val="920"/>
        </w:trPr>
        <w:tc>
          <w:tcPr>
            <w:cnfStyle w:val="001000000000" w:firstRow="0" w:lastRow="0" w:firstColumn="1" w:lastColumn="0" w:oddVBand="0" w:evenVBand="0" w:oddHBand="0" w:evenHBand="0" w:firstRowFirstColumn="0" w:firstRowLastColumn="0" w:lastRowFirstColumn="0" w:lastRowLastColumn="0"/>
            <w:tcW w:w="1090" w:type="dxa"/>
          </w:tcPr>
          <w:p w14:paraId="6F022595" w14:textId="5B7DD506" w:rsidR="004246A1" w:rsidRPr="00CE2887" w:rsidRDefault="004246A1"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4068C675" w14:textId="78AE7E54" w:rsidR="004246A1"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Allocation &amp; Verification</w:t>
            </w:r>
          </w:p>
        </w:tc>
        <w:tc>
          <w:tcPr>
            <w:tcW w:w="2078" w:type="dxa"/>
          </w:tcPr>
          <w:p w14:paraId="0E923DC4" w14:textId="75EC381A"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13</w:t>
            </w:r>
          </w:p>
        </w:tc>
      </w:tr>
      <w:tr w:rsidR="004246A1" w14:paraId="1E9025AE"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21780516" w14:textId="77777777" w:rsidR="004246A1" w:rsidRPr="00CE2887" w:rsidRDefault="004246A1"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1467DB09" w14:textId="03370CA4" w:rsidR="004246A1"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Hardware Configuration &amp; Performance</w:t>
            </w:r>
          </w:p>
        </w:tc>
        <w:tc>
          <w:tcPr>
            <w:tcW w:w="2078" w:type="dxa"/>
          </w:tcPr>
          <w:p w14:paraId="6F4AAB07" w14:textId="34988C54"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16</w:t>
            </w:r>
          </w:p>
        </w:tc>
      </w:tr>
      <w:tr w:rsidR="004246A1" w14:paraId="42B65A26"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1B023AB0" w14:textId="77777777" w:rsidR="004246A1" w:rsidRPr="00CE2887" w:rsidRDefault="004246A1"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3F922770" w14:textId="0F4D79CA" w:rsidR="004246A1"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Audit &amp; Compliance Issues</w:t>
            </w:r>
          </w:p>
        </w:tc>
        <w:tc>
          <w:tcPr>
            <w:tcW w:w="2078" w:type="dxa"/>
          </w:tcPr>
          <w:p w14:paraId="64FFC1B0" w14:textId="17065FA9" w:rsidR="004246A1"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19</w:t>
            </w:r>
          </w:p>
        </w:tc>
      </w:tr>
      <w:tr w:rsidR="00CE2887" w14:paraId="3C7408E9" w14:textId="77777777" w:rsidTr="003F65D6">
        <w:trPr>
          <w:trHeight w:val="946"/>
        </w:trPr>
        <w:tc>
          <w:tcPr>
            <w:cnfStyle w:val="001000000000" w:firstRow="0" w:lastRow="0" w:firstColumn="1" w:lastColumn="0" w:oddVBand="0" w:evenVBand="0" w:oddHBand="0" w:evenHBand="0" w:firstRowFirstColumn="0" w:firstRowLastColumn="0" w:lastRowFirstColumn="0" w:lastRowLastColumn="0"/>
            <w:tcW w:w="1090" w:type="dxa"/>
          </w:tcPr>
          <w:p w14:paraId="2B9F4902" w14:textId="77777777" w:rsidR="00CE2887" w:rsidRPr="00CE2887" w:rsidRDefault="00CE2887" w:rsidP="003F65D6">
            <w:pPr>
              <w:pStyle w:val="ListParagraph"/>
              <w:numPr>
                <w:ilvl w:val="0"/>
                <w:numId w:val="65"/>
              </w:numPr>
              <w:jc w:val="center"/>
              <w:rPr>
                <w:rFonts w:ascii="Times New Roman" w:hAnsi="Times New Roman" w:cs="Times New Roman"/>
                <w:b w:val="0"/>
                <w:bCs w:val="0"/>
                <w:sz w:val="32"/>
                <w:szCs w:val="32"/>
              </w:rPr>
            </w:pPr>
          </w:p>
        </w:tc>
        <w:tc>
          <w:tcPr>
            <w:tcW w:w="5543" w:type="dxa"/>
          </w:tcPr>
          <w:p w14:paraId="18C0AA12" w14:textId="7F84DCB1" w:rsidR="00CE2887" w:rsidRPr="00CE2887" w:rsidRDefault="00CE2887"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E2887">
              <w:rPr>
                <w:rFonts w:ascii="Times New Roman" w:hAnsi="Times New Roman" w:cs="Times New Roman"/>
                <w:sz w:val="30"/>
                <w:szCs w:val="30"/>
              </w:rPr>
              <w:t>Executive Summary</w:t>
            </w:r>
          </w:p>
        </w:tc>
        <w:tc>
          <w:tcPr>
            <w:tcW w:w="2078" w:type="dxa"/>
          </w:tcPr>
          <w:p w14:paraId="32492DEF" w14:textId="499DD84D" w:rsidR="00CE2887" w:rsidRDefault="003F65D6" w:rsidP="003F65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rPr>
              <w:t>23</w:t>
            </w:r>
          </w:p>
        </w:tc>
      </w:tr>
    </w:tbl>
    <w:p w14:paraId="60A6E69E" w14:textId="77777777" w:rsidR="004246A1" w:rsidRPr="004246A1" w:rsidRDefault="004246A1" w:rsidP="003F65D6">
      <w:pPr>
        <w:jc w:val="center"/>
        <w:rPr>
          <w:rFonts w:ascii="Times New Roman" w:hAnsi="Times New Roman" w:cs="Times New Roman"/>
          <w:sz w:val="32"/>
          <w:szCs w:val="32"/>
        </w:rPr>
      </w:pPr>
    </w:p>
    <w:p w14:paraId="10B3CAE0" w14:textId="77777777" w:rsidR="004246A1" w:rsidRDefault="004246A1" w:rsidP="004246A1">
      <w:pPr>
        <w:jc w:val="center"/>
        <w:rPr>
          <w:rFonts w:ascii="Times New Roman" w:hAnsi="Times New Roman" w:cs="Times New Roman"/>
          <w:sz w:val="24"/>
          <w:szCs w:val="24"/>
        </w:rPr>
      </w:pPr>
    </w:p>
    <w:p w14:paraId="30597807" w14:textId="77777777" w:rsidR="006A48C9" w:rsidRDefault="006A48C9">
      <w:pPr>
        <w:rPr>
          <w:rFonts w:ascii="Times New Roman" w:hAnsi="Times New Roman" w:cs="Times New Roman"/>
          <w:sz w:val="24"/>
          <w:szCs w:val="24"/>
        </w:rPr>
      </w:pPr>
    </w:p>
    <w:p w14:paraId="08A803DC" w14:textId="77777777" w:rsidR="006A48C9" w:rsidRDefault="006A48C9">
      <w:pPr>
        <w:rPr>
          <w:rFonts w:ascii="Times New Roman" w:hAnsi="Times New Roman" w:cs="Times New Roman"/>
          <w:sz w:val="24"/>
          <w:szCs w:val="24"/>
        </w:rPr>
      </w:pPr>
    </w:p>
    <w:p w14:paraId="53A9E693" w14:textId="77777777" w:rsidR="006A48C9" w:rsidRDefault="006A48C9">
      <w:pPr>
        <w:rPr>
          <w:rFonts w:ascii="Times New Roman" w:hAnsi="Times New Roman" w:cs="Times New Roman"/>
          <w:sz w:val="24"/>
          <w:szCs w:val="24"/>
        </w:rPr>
      </w:pPr>
    </w:p>
    <w:p w14:paraId="5C477B9C" w14:textId="77777777" w:rsidR="006A48C9" w:rsidRDefault="006A48C9">
      <w:pPr>
        <w:rPr>
          <w:rFonts w:ascii="Times New Roman" w:hAnsi="Times New Roman" w:cs="Times New Roman"/>
          <w:sz w:val="24"/>
          <w:szCs w:val="24"/>
        </w:rPr>
      </w:pPr>
    </w:p>
    <w:p w14:paraId="6A2491EE" w14:textId="77777777" w:rsidR="004246A1" w:rsidRDefault="004246A1" w:rsidP="004246A1">
      <w:pPr>
        <w:rPr>
          <w:rFonts w:ascii="Times New Roman" w:hAnsi="Times New Roman" w:cs="Times New Roman"/>
          <w:sz w:val="24"/>
          <w:szCs w:val="24"/>
        </w:rPr>
      </w:pPr>
    </w:p>
    <w:p w14:paraId="517F7E1D" w14:textId="77777777" w:rsidR="003F65D6" w:rsidRDefault="003F65D6" w:rsidP="004246A1">
      <w:pPr>
        <w:rPr>
          <w:rFonts w:ascii="Times New Roman" w:hAnsi="Times New Roman" w:cs="Times New Roman"/>
          <w:sz w:val="24"/>
          <w:szCs w:val="24"/>
        </w:rPr>
      </w:pPr>
    </w:p>
    <w:p w14:paraId="4F9E76CC" w14:textId="02CC13E9" w:rsidR="006A48C9" w:rsidRDefault="006A48C9" w:rsidP="004246A1">
      <w:pPr>
        <w:jc w:val="center"/>
        <w:rPr>
          <w:rFonts w:ascii="Times New Roman" w:hAnsi="Times New Roman" w:cs="Times New Roman"/>
          <w:b/>
          <w:bCs/>
          <w:sz w:val="32"/>
          <w:szCs w:val="32"/>
        </w:rPr>
      </w:pPr>
      <w:r w:rsidRPr="006A48C9">
        <w:rPr>
          <w:rFonts w:ascii="Times New Roman" w:hAnsi="Times New Roman" w:cs="Times New Roman"/>
          <w:b/>
          <w:bCs/>
          <w:sz w:val="32"/>
          <w:szCs w:val="32"/>
        </w:rPr>
        <w:t>Asset Overview &amp; Inventory</w:t>
      </w:r>
    </w:p>
    <w:p w14:paraId="33AD4935" w14:textId="1DFD8CA7" w:rsidR="006A48C9" w:rsidRDefault="006A48C9" w:rsidP="006A48C9">
      <w:pPr>
        <w:jc w:val="center"/>
        <w:rPr>
          <w:rFonts w:ascii="Times New Roman" w:hAnsi="Times New Roman" w:cs="Times New Roman"/>
          <w:b/>
          <w:bCs/>
          <w:sz w:val="32"/>
          <w:szCs w:val="32"/>
        </w:rPr>
      </w:pPr>
      <w:r w:rsidRPr="006A48C9">
        <w:rPr>
          <w:rFonts w:ascii="Times New Roman" w:hAnsi="Times New Roman" w:cs="Times New Roman"/>
          <w:b/>
          <w:bCs/>
          <w:noProof/>
          <w:sz w:val="32"/>
          <w:szCs w:val="32"/>
        </w:rPr>
        <w:drawing>
          <wp:inline distT="0" distB="0" distL="0" distR="0" wp14:anchorId="2309AF52" wp14:editId="2F14E7C8">
            <wp:extent cx="5731510" cy="3213100"/>
            <wp:effectExtent l="0" t="0" r="2540" b="6350"/>
            <wp:docPr id="2058212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2111" name="Picture 1" descr="A screenshot of a computer&#10;&#10;Description automatically generated"/>
                    <pic:cNvPicPr/>
                  </pic:nvPicPr>
                  <pic:blipFill>
                    <a:blip r:embed="rId8"/>
                    <a:stretch>
                      <a:fillRect/>
                    </a:stretch>
                  </pic:blipFill>
                  <pic:spPr>
                    <a:xfrm>
                      <a:off x="0" y="0"/>
                      <a:ext cx="5731510" cy="3213100"/>
                    </a:xfrm>
                    <a:prstGeom prst="rect">
                      <a:avLst/>
                    </a:prstGeom>
                    <a:ln>
                      <a:noFill/>
                    </a:ln>
                    <a:effectLst>
                      <a:softEdge rad="112500"/>
                    </a:effectLst>
                  </pic:spPr>
                </pic:pic>
              </a:graphicData>
            </a:graphic>
          </wp:inline>
        </w:drawing>
      </w:r>
    </w:p>
    <w:p w14:paraId="23A00A0B" w14:textId="77777777" w:rsidR="006033E5" w:rsidRPr="006033E5" w:rsidRDefault="006033E5" w:rsidP="006033E5">
      <w:pPr>
        <w:spacing w:before="100" w:beforeAutospacing="1" w:after="100" w:afterAutospacing="1" w:line="240" w:lineRule="auto"/>
        <w:outlineLvl w:val="1"/>
        <w:rPr>
          <w:rFonts w:ascii="Times New Roman" w:eastAsia="Times New Roman" w:hAnsi="Times New Roman" w:cs="Times New Roman"/>
          <w:b/>
          <w:bCs/>
          <w:kern w:val="0"/>
          <w:sz w:val="32"/>
          <w:szCs w:val="32"/>
          <w:u w:val="single"/>
          <w:lang w:eastAsia="en-IN"/>
          <w14:ligatures w14:val="none"/>
        </w:rPr>
      </w:pPr>
      <w:r w:rsidRPr="006033E5">
        <w:rPr>
          <w:rFonts w:ascii="Times New Roman" w:eastAsia="Times New Roman" w:hAnsi="Times New Roman" w:cs="Times New Roman"/>
          <w:b/>
          <w:bCs/>
          <w:kern w:val="0"/>
          <w:sz w:val="32"/>
          <w:szCs w:val="32"/>
          <w:u w:val="single"/>
          <w:lang w:eastAsia="en-IN"/>
          <w14:ligatures w14:val="none"/>
        </w:rPr>
        <w:t>Summary Metrics</w:t>
      </w:r>
    </w:p>
    <w:p w14:paraId="4DAE03CA" w14:textId="77777777" w:rsidR="006033E5" w:rsidRPr="006033E5" w:rsidRDefault="006033E5" w:rsidP="006033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3E5">
        <w:rPr>
          <w:rFonts w:ascii="Times New Roman" w:eastAsia="Times New Roman" w:hAnsi="Times New Roman" w:cs="Times New Roman"/>
          <w:b/>
          <w:bCs/>
          <w:kern w:val="0"/>
          <w:sz w:val="24"/>
          <w:szCs w:val="24"/>
          <w:lang w:eastAsia="en-IN"/>
          <w14:ligatures w14:val="none"/>
        </w:rPr>
        <w:t>Total Assets:</w:t>
      </w:r>
      <w:r w:rsidRPr="006033E5">
        <w:rPr>
          <w:rFonts w:ascii="Times New Roman" w:eastAsia="Times New Roman" w:hAnsi="Times New Roman" w:cs="Times New Roman"/>
          <w:kern w:val="0"/>
          <w:sz w:val="24"/>
          <w:szCs w:val="24"/>
          <w:lang w:eastAsia="en-IN"/>
          <w14:ligatures w14:val="none"/>
        </w:rPr>
        <w:t xml:space="preserve"> 100 units</w:t>
      </w:r>
    </w:p>
    <w:p w14:paraId="27D43447" w14:textId="0272AC2F" w:rsidR="006033E5" w:rsidRPr="006033E5" w:rsidRDefault="006033E5" w:rsidP="006033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3E5">
        <w:rPr>
          <w:rFonts w:ascii="Times New Roman" w:eastAsia="Times New Roman" w:hAnsi="Times New Roman" w:cs="Times New Roman"/>
          <w:b/>
          <w:bCs/>
          <w:kern w:val="0"/>
          <w:sz w:val="24"/>
          <w:szCs w:val="24"/>
          <w:lang w:eastAsia="en-IN"/>
          <w14:ligatures w14:val="none"/>
        </w:rPr>
        <w:t>Total Spend:</w:t>
      </w:r>
      <w:r w:rsidRPr="006033E5">
        <w:rPr>
          <w:rFonts w:ascii="Times New Roman" w:eastAsia="Times New Roman" w:hAnsi="Times New Roman" w:cs="Times New Roman"/>
          <w:kern w:val="0"/>
          <w:sz w:val="24"/>
          <w:szCs w:val="24"/>
          <w:lang w:eastAsia="en-IN"/>
          <w14:ligatures w14:val="none"/>
        </w:rPr>
        <w:t xml:space="preserve"> 6 million</w:t>
      </w:r>
    </w:p>
    <w:p w14:paraId="12E63DBF" w14:textId="77777777" w:rsidR="006033E5" w:rsidRPr="006033E5" w:rsidRDefault="006033E5" w:rsidP="006033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3E5">
        <w:rPr>
          <w:rFonts w:ascii="Times New Roman" w:eastAsia="Times New Roman" w:hAnsi="Times New Roman" w:cs="Times New Roman"/>
          <w:b/>
          <w:bCs/>
          <w:kern w:val="0"/>
          <w:sz w:val="24"/>
          <w:szCs w:val="24"/>
          <w:lang w:eastAsia="en-IN"/>
          <w14:ligatures w14:val="none"/>
        </w:rPr>
        <w:t>Locations:</w:t>
      </w:r>
      <w:r w:rsidRPr="006033E5">
        <w:rPr>
          <w:rFonts w:ascii="Times New Roman" w:eastAsia="Times New Roman" w:hAnsi="Times New Roman" w:cs="Times New Roman"/>
          <w:kern w:val="0"/>
          <w:sz w:val="24"/>
          <w:szCs w:val="24"/>
          <w:lang w:eastAsia="en-IN"/>
          <w14:ligatures w14:val="none"/>
        </w:rPr>
        <w:t xml:space="preserve"> 6 offices across India</w:t>
      </w:r>
    </w:p>
    <w:p w14:paraId="25DB7379" w14:textId="77777777" w:rsidR="006033E5" w:rsidRPr="006033E5" w:rsidRDefault="006033E5" w:rsidP="006033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3E5">
        <w:rPr>
          <w:rFonts w:ascii="Times New Roman" w:eastAsia="Times New Roman" w:hAnsi="Times New Roman" w:cs="Times New Roman"/>
          <w:b/>
          <w:bCs/>
          <w:kern w:val="0"/>
          <w:sz w:val="24"/>
          <w:szCs w:val="24"/>
          <w:lang w:eastAsia="en-IN"/>
          <w14:ligatures w14:val="none"/>
        </w:rPr>
        <w:t>Active Employees:</w:t>
      </w:r>
      <w:r w:rsidRPr="006033E5">
        <w:rPr>
          <w:rFonts w:ascii="Times New Roman" w:eastAsia="Times New Roman" w:hAnsi="Times New Roman" w:cs="Times New Roman"/>
          <w:kern w:val="0"/>
          <w:sz w:val="24"/>
          <w:szCs w:val="24"/>
          <w:lang w:eastAsia="en-IN"/>
          <w14:ligatures w14:val="none"/>
        </w:rPr>
        <w:t xml:space="preserve"> 8</w:t>
      </w:r>
    </w:p>
    <w:p w14:paraId="6EE9AD70" w14:textId="51766C02" w:rsidR="006033E5" w:rsidRDefault="006033E5" w:rsidP="006033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33E5">
        <w:rPr>
          <w:rFonts w:ascii="Times New Roman" w:eastAsia="Times New Roman" w:hAnsi="Times New Roman" w:cs="Times New Roman"/>
          <w:b/>
          <w:bCs/>
          <w:kern w:val="0"/>
          <w:sz w:val="24"/>
          <w:szCs w:val="24"/>
          <w:lang w:eastAsia="en-IN"/>
          <w14:ligatures w14:val="none"/>
        </w:rPr>
        <w:t>Tracking Period:</w:t>
      </w:r>
      <w:r w:rsidRPr="006033E5">
        <w:rPr>
          <w:rFonts w:ascii="Times New Roman" w:eastAsia="Times New Roman" w:hAnsi="Times New Roman" w:cs="Times New Roman"/>
          <w:kern w:val="0"/>
          <w:sz w:val="24"/>
          <w:szCs w:val="24"/>
          <w:lang w:eastAsia="en-IN"/>
          <w14:ligatures w14:val="none"/>
        </w:rPr>
        <w:t xml:space="preserve"> December 23, 2024,</w:t>
      </w:r>
      <w:r>
        <w:rPr>
          <w:rFonts w:ascii="Times New Roman" w:eastAsia="Times New Roman" w:hAnsi="Times New Roman" w:cs="Times New Roman"/>
          <w:kern w:val="0"/>
          <w:sz w:val="24"/>
          <w:szCs w:val="24"/>
          <w:lang w:eastAsia="en-IN"/>
          <w14:ligatures w14:val="none"/>
        </w:rPr>
        <w:t xml:space="preserve"> to </w:t>
      </w:r>
      <w:r w:rsidRPr="006033E5">
        <w:rPr>
          <w:rFonts w:ascii="Times New Roman" w:eastAsia="Times New Roman" w:hAnsi="Times New Roman" w:cs="Times New Roman"/>
          <w:kern w:val="0"/>
          <w:sz w:val="24"/>
          <w:szCs w:val="24"/>
          <w:lang w:eastAsia="en-IN"/>
          <w14:ligatures w14:val="none"/>
        </w:rPr>
        <w:t xml:space="preserve">January 3, 2024 </w:t>
      </w:r>
    </w:p>
    <w:p w14:paraId="4FAF21A0" w14:textId="77777777" w:rsidR="006033E5" w:rsidRPr="006033E5" w:rsidRDefault="006033E5" w:rsidP="006033E5">
      <w:pPr>
        <w:pStyle w:val="Heading2"/>
        <w:rPr>
          <w:sz w:val="32"/>
          <w:szCs w:val="32"/>
          <w:u w:val="single"/>
        </w:rPr>
      </w:pPr>
      <w:r w:rsidRPr="006033E5">
        <w:rPr>
          <w:sz w:val="32"/>
          <w:szCs w:val="32"/>
          <w:u w:val="single"/>
        </w:rPr>
        <w:t>Key Visualizations</w:t>
      </w:r>
    </w:p>
    <w:p w14:paraId="34408A21" w14:textId="174A7B1F" w:rsidR="006033E5" w:rsidRPr="006033E5" w:rsidRDefault="006033E5" w:rsidP="006033E5">
      <w:pPr>
        <w:pStyle w:val="Heading3"/>
        <w:rPr>
          <w:rFonts w:ascii="Times New Roman" w:hAnsi="Times New Roman" w:cs="Times New Roman"/>
          <w:color w:val="000000" w:themeColor="text1"/>
        </w:rPr>
      </w:pPr>
      <w:r w:rsidRPr="006033E5">
        <w:rPr>
          <w:rFonts w:ascii="Times New Roman" w:hAnsi="Times New Roman" w:cs="Times New Roman"/>
          <w:b/>
          <w:bCs/>
          <w:color w:val="000000" w:themeColor="text1"/>
        </w:rPr>
        <w:t>1. Assets by Type (Donut Chart)</w:t>
      </w:r>
      <w:r w:rsidRPr="006033E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6033E5">
        <w:rPr>
          <w:rFonts w:ascii="Times New Roman" w:hAnsi="Times New Roman" w:cs="Times New Roman"/>
          <w:color w:val="000000" w:themeColor="text1"/>
        </w:rPr>
        <w:t>Shows the proportional distribution of assets across different categories</w:t>
      </w:r>
    </w:p>
    <w:p w14:paraId="4C7D5CA5" w14:textId="77777777" w:rsidR="006033E5" w:rsidRPr="006033E5" w:rsidRDefault="006033E5" w:rsidP="006033E5">
      <w:pPr>
        <w:pStyle w:val="whitespace-normal"/>
        <w:numPr>
          <w:ilvl w:val="0"/>
          <w:numId w:val="2"/>
        </w:numPr>
        <w:rPr>
          <w:color w:val="000000" w:themeColor="text1"/>
        </w:rPr>
      </w:pPr>
      <w:r w:rsidRPr="006033E5">
        <w:rPr>
          <w:color w:val="000000" w:themeColor="text1"/>
        </w:rPr>
        <w:t>Desktop: 24% (24 units) - Largest category</w:t>
      </w:r>
    </w:p>
    <w:p w14:paraId="005807CD" w14:textId="77777777" w:rsidR="006033E5" w:rsidRPr="006033E5" w:rsidRDefault="006033E5" w:rsidP="006033E5">
      <w:pPr>
        <w:pStyle w:val="whitespace-normal"/>
        <w:numPr>
          <w:ilvl w:val="0"/>
          <w:numId w:val="2"/>
        </w:numPr>
        <w:rPr>
          <w:color w:val="000000" w:themeColor="text1"/>
        </w:rPr>
      </w:pPr>
      <w:r w:rsidRPr="006033E5">
        <w:rPr>
          <w:color w:val="000000" w:themeColor="text1"/>
        </w:rPr>
        <w:t>Tablet: 22% (22 units) - Second highest</w:t>
      </w:r>
    </w:p>
    <w:p w14:paraId="4C2FFF7D" w14:textId="77777777" w:rsidR="006033E5" w:rsidRPr="006033E5" w:rsidRDefault="006033E5" w:rsidP="006033E5">
      <w:pPr>
        <w:pStyle w:val="whitespace-normal"/>
        <w:numPr>
          <w:ilvl w:val="0"/>
          <w:numId w:val="2"/>
        </w:numPr>
        <w:rPr>
          <w:color w:val="000000" w:themeColor="text1"/>
        </w:rPr>
      </w:pPr>
      <w:r w:rsidRPr="006033E5">
        <w:rPr>
          <w:color w:val="000000" w:themeColor="text1"/>
        </w:rPr>
        <w:t>Laptop: 20% (20 units) - Mobile workforce support</w:t>
      </w:r>
    </w:p>
    <w:p w14:paraId="68694B35" w14:textId="77777777" w:rsidR="006033E5" w:rsidRPr="006033E5" w:rsidRDefault="006033E5" w:rsidP="006033E5">
      <w:pPr>
        <w:pStyle w:val="whitespace-normal"/>
        <w:numPr>
          <w:ilvl w:val="0"/>
          <w:numId w:val="2"/>
        </w:numPr>
        <w:rPr>
          <w:color w:val="000000" w:themeColor="text1"/>
        </w:rPr>
      </w:pPr>
      <w:r w:rsidRPr="006033E5">
        <w:rPr>
          <w:color w:val="000000" w:themeColor="text1"/>
        </w:rPr>
        <w:t>Monitor: 18% (18 units) - Display infrastructure</w:t>
      </w:r>
    </w:p>
    <w:p w14:paraId="2A770E97" w14:textId="77777777" w:rsidR="006033E5" w:rsidRPr="006033E5" w:rsidRDefault="006033E5" w:rsidP="006033E5">
      <w:pPr>
        <w:pStyle w:val="whitespace-normal"/>
        <w:numPr>
          <w:ilvl w:val="0"/>
          <w:numId w:val="2"/>
        </w:numPr>
        <w:rPr>
          <w:color w:val="000000" w:themeColor="text1"/>
        </w:rPr>
      </w:pPr>
      <w:r w:rsidRPr="006033E5">
        <w:rPr>
          <w:color w:val="000000" w:themeColor="text1"/>
        </w:rPr>
        <w:t>Printer: 16% (16 units) - Smallest category</w:t>
      </w:r>
    </w:p>
    <w:p w14:paraId="21C6D083" w14:textId="77777777" w:rsidR="00CE7F48" w:rsidRDefault="006033E5" w:rsidP="00CE7F48">
      <w:pPr>
        <w:pStyle w:val="font-claude-response-body"/>
        <w:rPr>
          <w:color w:val="000000" w:themeColor="text1"/>
        </w:rPr>
      </w:pPr>
      <w:r w:rsidRPr="006033E5">
        <w:rPr>
          <w:rStyle w:val="Strong"/>
          <w:rFonts w:eastAsiaTheme="majorEastAsia"/>
          <w:color w:val="000000" w:themeColor="text1"/>
        </w:rPr>
        <w:t>Insight:</w:t>
      </w:r>
      <w:r w:rsidRPr="006033E5">
        <w:rPr>
          <w:color w:val="000000" w:themeColor="text1"/>
        </w:rPr>
        <w:t xml:space="preserve"> Balanced mix between traditional desktops and modern mobile devices (tablets/laptops), indicating a hybrid work environment.</w:t>
      </w:r>
    </w:p>
    <w:p w14:paraId="374DB2FF" w14:textId="0F85F9A4" w:rsidR="006033E5" w:rsidRPr="00CE7F48" w:rsidRDefault="006033E5" w:rsidP="00CE7F48">
      <w:pPr>
        <w:pStyle w:val="font-claude-response-body"/>
        <w:rPr>
          <w:color w:val="000000" w:themeColor="text1"/>
        </w:rPr>
      </w:pPr>
      <w:r w:rsidRPr="006033E5">
        <w:rPr>
          <w:b/>
          <w:bCs/>
          <w:color w:val="000000" w:themeColor="text1"/>
        </w:rPr>
        <w:t>2. Assets by Location (Bar Chart)</w:t>
      </w:r>
      <w:r>
        <w:rPr>
          <w:b/>
          <w:bCs/>
          <w:color w:val="000000" w:themeColor="text1"/>
        </w:rPr>
        <w:t xml:space="preserve"> - </w:t>
      </w:r>
      <w:r w:rsidRPr="006033E5">
        <w:rPr>
          <w:color w:val="000000" w:themeColor="text1"/>
        </w:rPr>
        <w:t>Illustrates the asset count distribution across various physical locations</w:t>
      </w:r>
    </w:p>
    <w:p w14:paraId="1EE989F0" w14:textId="51976F3D" w:rsidR="006033E5" w:rsidRPr="006033E5" w:rsidRDefault="006033E5" w:rsidP="006033E5">
      <w:pPr>
        <w:pStyle w:val="font-claude-response-body"/>
        <w:rPr>
          <w:rFonts w:eastAsiaTheme="majorEastAsia"/>
          <w:b/>
          <w:bCs/>
        </w:rPr>
      </w:pPr>
      <w:r w:rsidRPr="006033E5">
        <w:rPr>
          <w:rStyle w:val="Strong"/>
          <w:rFonts w:eastAsiaTheme="majorEastAsia"/>
        </w:rPr>
        <w:t>Distribution</w:t>
      </w:r>
      <w:r>
        <w:rPr>
          <w:rStyle w:val="Strong"/>
          <w:rFonts w:eastAsiaTheme="majorEastAsia"/>
        </w:rPr>
        <w:t xml:space="preserve">: </w:t>
      </w:r>
    </w:p>
    <w:p w14:paraId="282EA3B8" w14:textId="77777777" w:rsidR="006033E5" w:rsidRPr="006033E5" w:rsidRDefault="006033E5" w:rsidP="006033E5">
      <w:pPr>
        <w:pStyle w:val="whitespace-normal"/>
        <w:numPr>
          <w:ilvl w:val="0"/>
          <w:numId w:val="3"/>
        </w:numPr>
      </w:pPr>
      <w:r w:rsidRPr="006033E5">
        <w:lastRenderedPageBreak/>
        <w:t>Pune Office: 20 assets (highest allocation)</w:t>
      </w:r>
    </w:p>
    <w:p w14:paraId="204B81AB" w14:textId="77777777" w:rsidR="006033E5" w:rsidRPr="006033E5" w:rsidRDefault="006033E5" w:rsidP="006033E5">
      <w:pPr>
        <w:pStyle w:val="whitespace-normal"/>
        <w:numPr>
          <w:ilvl w:val="0"/>
          <w:numId w:val="3"/>
        </w:numPr>
      </w:pPr>
      <w:r w:rsidRPr="006033E5">
        <w:t>Chennai Office: 19 assets</w:t>
      </w:r>
    </w:p>
    <w:p w14:paraId="0BBA3CF7" w14:textId="77777777" w:rsidR="006033E5" w:rsidRPr="006033E5" w:rsidRDefault="006033E5" w:rsidP="006033E5">
      <w:pPr>
        <w:pStyle w:val="whitespace-normal"/>
        <w:numPr>
          <w:ilvl w:val="0"/>
          <w:numId w:val="3"/>
        </w:numPr>
      </w:pPr>
      <w:r w:rsidRPr="006033E5">
        <w:t>Delhi Office: 13 assets</w:t>
      </w:r>
    </w:p>
    <w:p w14:paraId="02C179EB" w14:textId="77777777" w:rsidR="006033E5" w:rsidRPr="006033E5" w:rsidRDefault="006033E5" w:rsidP="006033E5">
      <w:pPr>
        <w:pStyle w:val="whitespace-normal"/>
        <w:numPr>
          <w:ilvl w:val="0"/>
          <w:numId w:val="3"/>
        </w:numPr>
      </w:pPr>
      <w:r w:rsidRPr="006033E5">
        <w:t>Bangalore Office: 12 assets</w:t>
      </w:r>
    </w:p>
    <w:p w14:paraId="536EE9F6" w14:textId="77777777" w:rsidR="006033E5" w:rsidRPr="006033E5" w:rsidRDefault="006033E5" w:rsidP="006033E5">
      <w:pPr>
        <w:pStyle w:val="whitespace-normal"/>
        <w:numPr>
          <w:ilvl w:val="0"/>
          <w:numId w:val="3"/>
        </w:numPr>
      </w:pPr>
      <w:r w:rsidRPr="006033E5">
        <w:t>Hyderabad Office: 11 assets (lowest allocation)</w:t>
      </w:r>
    </w:p>
    <w:p w14:paraId="6112680C" w14:textId="63CB546F" w:rsidR="006033E5" w:rsidRPr="006033E5" w:rsidRDefault="006033E5" w:rsidP="006033E5">
      <w:pPr>
        <w:pStyle w:val="whitespace-normal"/>
        <w:numPr>
          <w:ilvl w:val="0"/>
          <w:numId w:val="3"/>
        </w:numPr>
      </w:pPr>
      <w:r w:rsidRPr="006033E5">
        <w:t>Mumbai Office: Asset count visible but not specified.</w:t>
      </w:r>
    </w:p>
    <w:p w14:paraId="1A2E717F" w14:textId="77777777" w:rsidR="006033E5" w:rsidRDefault="006033E5" w:rsidP="006033E5">
      <w:pPr>
        <w:pStyle w:val="font-claude-response-body"/>
      </w:pPr>
      <w:r w:rsidRPr="006033E5">
        <w:rPr>
          <w:rStyle w:val="Strong"/>
          <w:rFonts w:eastAsiaTheme="majorEastAsia"/>
        </w:rPr>
        <w:t>Insight:</w:t>
      </w:r>
      <w:r w:rsidRPr="006033E5">
        <w:t xml:space="preserve"> Relatively even distribution with slight concentration in Pune and Chennai, suggesting these are primary operational hubs.</w:t>
      </w:r>
    </w:p>
    <w:p w14:paraId="71DB9581" w14:textId="4778A373" w:rsidR="006033E5" w:rsidRPr="006033E5" w:rsidRDefault="006033E5" w:rsidP="006033E5">
      <w:pPr>
        <w:pStyle w:val="Heading3"/>
        <w:rPr>
          <w:rFonts w:ascii="Times New Roman" w:hAnsi="Times New Roman" w:cs="Times New Roman"/>
          <w:b/>
          <w:bCs/>
          <w:color w:val="000000" w:themeColor="text1"/>
        </w:rPr>
      </w:pPr>
      <w:r w:rsidRPr="006033E5">
        <w:rPr>
          <w:rFonts w:ascii="Times New Roman" w:hAnsi="Times New Roman" w:cs="Times New Roman"/>
          <w:b/>
          <w:bCs/>
          <w:color w:val="000000" w:themeColor="text1"/>
        </w:rPr>
        <w:t>3. Vendor Spend (Tree map)</w:t>
      </w:r>
      <w:r>
        <w:rPr>
          <w:rFonts w:ascii="Times New Roman" w:hAnsi="Times New Roman" w:cs="Times New Roman"/>
          <w:b/>
          <w:bCs/>
          <w:color w:val="000000" w:themeColor="text1"/>
        </w:rPr>
        <w:t xml:space="preserve"> - </w:t>
      </w:r>
      <w:r w:rsidRPr="006033E5">
        <w:rPr>
          <w:rFonts w:ascii="Times New Roman" w:hAnsi="Times New Roman" w:cs="Times New Roman"/>
          <w:color w:val="000000" w:themeColor="text1"/>
        </w:rPr>
        <w:t>Visualizes the total spend allocated to different vendors, with size representing the magnitude of expenditure</w:t>
      </w:r>
    </w:p>
    <w:p w14:paraId="10037445" w14:textId="77777777" w:rsidR="006033E5" w:rsidRPr="006033E5" w:rsidRDefault="006033E5" w:rsidP="006033E5">
      <w:pPr>
        <w:pStyle w:val="font-claude-response-body"/>
        <w:rPr>
          <w:color w:val="000000" w:themeColor="text1"/>
        </w:rPr>
      </w:pPr>
      <w:r w:rsidRPr="006033E5">
        <w:rPr>
          <w:rStyle w:val="Strong"/>
          <w:rFonts w:eastAsiaTheme="majorEastAsia"/>
          <w:color w:val="000000" w:themeColor="text1"/>
        </w:rPr>
        <w:t>Vendor Allocation:</w:t>
      </w:r>
    </w:p>
    <w:p w14:paraId="6F903F06" w14:textId="77777777" w:rsidR="006033E5" w:rsidRPr="006033E5" w:rsidRDefault="006033E5" w:rsidP="006033E5">
      <w:pPr>
        <w:pStyle w:val="whitespace-normal"/>
        <w:numPr>
          <w:ilvl w:val="0"/>
          <w:numId w:val="4"/>
        </w:numPr>
        <w:rPr>
          <w:color w:val="000000" w:themeColor="text1"/>
        </w:rPr>
      </w:pPr>
      <w:r w:rsidRPr="006033E5">
        <w:rPr>
          <w:color w:val="000000" w:themeColor="text1"/>
        </w:rPr>
        <w:t>HP Enterprise: ~1.68M (28% - largest vendor)</w:t>
      </w:r>
    </w:p>
    <w:p w14:paraId="0BCEBFB8" w14:textId="77777777" w:rsidR="006033E5" w:rsidRPr="006033E5" w:rsidRDefault="006033E5" w:rsidP="006033E5">
      <w:pPr>
        <w:pStyle w:val="whitespace-normal"/>
        <w:numPr>
          <w:ilvl w:val="0"/>
          <w:numId w:val="4"/>
        </w:numPr>
        <w:rPr>
          <w:color w:val="000000" w:themeColor="text1"/>
        </w:rPr>
      </w:pPr>
      <w:r w:rsidRPr="006033E5">
        <w:rPr>
          <w:color w:val="000000" w:themeColor="text1"/>
        </w:rPr>
        <w:t>Apple India: ~1.20M (20%)</w:t>
      </w:r>
    </w:p>
    <w:p w14:paraId="159DB71C" w14:textId="77777777" w:rsidR="006033E5" w:rsidRPr="006033E5" w:rsidRDefault="006033E5" w:rsidP="006033E5">
      <w:pPr>
        <w:pStyle w:val="whitespace-normal"/>
        <w:numPr>
          <w:ilvl w:val="0"/>
          <w:numId w:val="4"/>
        </w:numPr>
        <w:rPr>
          <w:color w:val="000000" w:themeColor="text1"/>
        </w:rPr>
      </w:pPr>
      <w:r w:rsidRPr="006033E5">
        <w:rPr>
          <w:color w:val="000000" w:themeColor="text1"/>
        </w:rPr>
        <w:t>Acer Technologies: ~0.95M (16%)</w:t>
      </w:r>
    </w:p>
    <w:p w14:paraId="5E8668AA" w14:textId="77777777" w:rsidR="006033E5" w:rsidRPr="006033E5" w:rsidRDefault="006033E5" w:rsidP="006033E5">
      <w:pPr>
        <w:pStyle w:val="whitespace-normal"/>
        <w:numPr>
          <w:ilvl w:val="0"/>
          <w:numId w:val="4"/>
        </w:numPr>
        <w:rPr>
          <w:color w:val="000000" w:themeColor="text1"/>
        </w:rPr>
      </w:pPr>
      <w:r w:rsidRPr="006033E5">
        <w:rPr>
          <w:color w:val="000000" w:themeColor="text1"/>
        </w:rPr>
        <w:t>Lenovo Systems: ~0.76M (13%)</w:t>
      </w:r>
    </w:p>
    <w:p w14:paraId="656A2423" w14:textId="77777777" w:rsidR="006033E5" w:rsidRPr="006033E5" w:rsidRDefault="006033E5" w:rsidP="006033E5">
      <w:pPr>
        <w:pStyle w:val="whitespace-normal"/>
        <w:numPr>
          <w:ilvl w:val="0"/>
          <w:numId w:val="4"/>
        </w:numPr>
        <w:rPr>
          <w:color w:val="000000" w:themeColor="text1"/>
        </w:rPr>
      </w:pPr>
      <w:r w:rsidRPr="006033E5">
        <w:rPr>
          <w:color w:val="000000" w:themeColor="text1"/>
        </w:rPr>
        <w:t>Dell India: ~0.52M (9%)</w:t>
      </w:r>
    </w:p>
    <w:p w14:paraId="33F93F83" w14:textId="77777777" w:rsidR="006033E5" w:rsidRPr="006033E5" w:rsidRDefault="006033E5" w:rsidP="006033E5">
      <w:pPr>
        <w:pStyle w:val="font-claude-response-body"/>
        <w:rPr>
          <w:color w:val="000000" w:themeColor="text1"/>
        </w:rPr>
      </w:pPr>
      <w:r w:rsidRPr="006033E5">
        <w:rPr>
          <w:rStyle w:val="Strong"/>
          <w:rFonts w:eastAsiaTheme="majorEastAsia"/>
          <w:color w:val="000000" w:themeColor="text1"/>
        </w:rPr>
        <w:t>Insight:</w:t>
      </w:r>
      <w:r w:rsidRPr="006033E5">
        <w:rPr>
          <w:color w:val="000000" w:themeColor="text1"/>
        </w:rPr>
        <w:t xml:space="preserve"> Multi-vendor strategy with HP as the primary partner, ensuring supply chain diversification and competitive pricing.</w:t>
      </w:r>
    </w:p>
    <w:p w14:paraId="6A77F20A" w14:textId="5D8B7203" w:rsidR="006033E5" w:rsidRPr="00742785" w:rsidRDefault="006033E5" w:rsidP="006033E5">
      <w:pPr>
        <w:pStyle w:val="Heading3"/>
        <w:rPr>
          <w:rFonts w:ascii="Times New Roman" w:hAnsi="Times New Roman" w:cs="Times New Roman"/>
          <w:b/>
          <w:bCs/>
          <w:color w:val="000000" w:themeColor="text1"/>
        </w:rPr>
      </w:pPr>
      <w:r w:rsidRPr="00742785">
        <w:rPr>
          <w:rFonts w:ascii="Times New Roman" w:hAnsi="Times New Roman" w:cs="Times New Roman"/>
          <w:b/>
          <w:bCs/>
          <w:color w:val="000000" w:themeColor="text1"/>
        </w:rPr>
        <w:t>4. Asset Type Table</w:t>
      </w:r>
      <w:r w:rsidR="00742785">
        <w:rPr>
          <w:rFonts w:ascii="Times New Roman" w:hAnsi="Times New Roman" w:cs="Times New Roman"/>
          <w:b/>
          <w:bCs/>
          <w:color w:val="000000" w:themeColor="text1"/>
        </w:rPr>
        <w:t xml:space="preserve"> – Slicer </w:t>
      </w:r>
    </w:p>
    <w:p w14:paraId="168D5EC0" w14:textId="77777777" w:rsidR="006033E5" w:rsidRPr="006033E5" w:rsidRDefault="006033E5" w:rsidP="006033E5">
      <w:pPr>
        <w:pStyle w:val="font-claude-response-body"/>
        <w:rPr>
          <w:color w:val="000000" w:themeColor="text1"/>
        </w:rPr>
      </w:pPr>
      <w:r w:rsidRPr="006033E5">
        <w:rPr>
          <w:rStyle w:val="Strong"/>
          <w:rFonts w:eastAsiaTheme="majorEastAsia"/>
          <w:color w:val="000000" w:themeColor="text1"/>
        </w:rPr>
        <w:t>Purpose:</w:t>
      </w:r>
      <w:r w:rsidRPr="006033E5">
        <w:rPr>
          <w:color w:val="000000" w:themeColor="text1"/>
        </w:rPr>
        <w:t xml:space="preserve"> A detailed table view, likely showing a breakdown of assets by type and associated details</w:t>
      </w:r>
    </w:p>
    <w:p w14:paraId="48789B8E" w14:textId="77777777" w:rsidR="006033E5" w:rsidRDefault="006033E5" w:rsidP="006033E5">
      <w:pPr>
        <w:pStyle w:val="font-claude-response-body"/>
        <w:rPr>
          <w:color w:val="000000" w:themeColor="text1"/>
        </w:rPr>
      </w:pPr>
      <w:r w:rsidRPr="006033E5">
        <w:rPr>
          <w:rStyle w:val="Strong"/>
          <w:rFonts w:eastAsiaTheme="majorEastAsia"/>
          <w:color w:val="000000" w:themeColor="text1"/>
        </w:rPr>
        <w:t>Function:</w:t>
      </w:r>
      <w:r w:rsidRPr="006033E5">
        <w:rPr>
          <w:color w:val="000000" w:themeColor="text1"/>
        </w:rPr>
        <w:t xml:space="preserve"> Provides granular data for each asset category including specifications, quantities, and potentially procurement details.</w:t>
      </w:r>
    </w:p>
    <w:p w14:paraId="7AF8285A" w14:textId="77777777" w:rsidR="00742785" w:rsidRPr="00742785" w:rsidRDefault="00742785" w:rsidP="00742785">
      <w:pPr>
        <w:pStyle w:val="Heading2"/>
        <w:rPr>
          <w:sz w:val="32"/>
          <w:szCs w:val="32"/>
          <w:u w:val="single"/>
        </w:rPr>
      </w:pPr>
      <w:r w:rsidRPr="00742785">
        <w:rPr>
          <w:sz w:val="32"/>
          <w:szCs w:val="32"/>
          <w:u w:val="single"/>
        </w:rPr>
        <w:t>Strategic Analysis</w:t>
      </w:r>
    </w:p>
    <w:p w14:paraId="255B1055" w14:textId="2C7B22A8" w:rsidR="00742785" w:rsidRDefault="00742785" w:rsidP="00E233DE">
      <w:pPr>
        <w:pStyle w:val="font-claude-response-body"/>
        <w:numPr>
          <w:ilvl w:val="0"/>
          <w:numId w:val="5"/>
        </w:numPr>
      </w:pPr>
      <w:r>
        <w:rPr>
          <w:rStyle w:val="Strong"/>
          <w:rFonts w:eastAsiaTheme="majorEastAsia"/>
        </w:rPr>
        <w:t>Operational Coverage:</w:t>
      </w:r>
      <w:r>
        <w:t xml:space="preserve"> Pan-India presence with 6 major office locations covering key metropolitan areas.</w:t>
      </w:r>
    </w:p>
    <w:p w14:paraId="794003C8" w14:textId="77777777" w:rsidR="00742785" w:rsidRDefault="00742785" w:rsidP="00E233DE">
      <w:pPr>
        <w:pStyle w:val="font-claude-response-body"/>
        <w:numPr>
          <w:ilvl w:val="0"/>
          <w:numId w:val="5"/>
        </w:numPr>
      </w:pPr>
      <w:r>
        <w:rPr>
          <w:rStyle w:val="Strong"/>
          <w:rFonts w:eastAsiaTheme="majorEastAsia"/>
        </w:rPr>
        <w:t>Technology Infrastructure:</w:t>
      </w:r>
      <w:r>
        <w:t xml:space="preserve"> Modern, diversified asset portfolio balancing traditional computing (desktops) with mobile solutions (tablets/laptops).</w:t>
      </w:r>
    </w:p>
    <w:p w14:paraId="27DE19AD" w14:textId="77777777" w:rsidR="00742785" w:rsidRDefault="00742785" w:rsidP="00E233DE">
      <w:pPr>
        <w:pStyle w:val="font-claude-response-body"/>
        <w:numPr>
          <w:ilvl w:val="0"/>
          <w:numId w:val="5"/>
        </w:numPr>
      </w:pPr>
      <w:r>
        <w:rPr>
          <w:rStyle w:val="Strong"/>
          <w:rFonts w:eastAsiaTheme="majorEastAsia"/>
        </w:rPr>
        <w:t>Procurement Strategy:</w:t>
      </w:r>
      <w:r>
        <w:t xml:space="preserve"> Diversified vendor relationships minimize supply chain risk while potentially leveraging volume discounts.</w:t>
      </w:r>
    </w:p>
    <w:p w14:paraId="0E8BCBCE" w14:textId="77777777" w:rsidR="00742785" w:rsidRDefault="00742785" w:rsidP="00E233DE">
      <w:pPr>
        <w:pStyle w:val="font-claude-response-body"/>
        <w:numPr>
          <w:ilvl w:val="0"/>
          <w:numId w:val="5"/>
        </w:numPr>
      </w:pPr>
      <w:r>
        <w:rPr>
          <w:rStyle w:val="Strong"/>
          <w:rFonts w:eastAsiaTheme="majorEastAsia"/>
        </w:rPr>
        <w:t>Resource Efficiency:</w:t>
      </w:r>
      <w:r>
        <w:t xml:space="preserve"> 8 employees managing 100 assets across 6 locations suggests centralized asset management or specialized IT roles.</w:t>
      </w:r>
    </w:p>
    <w:p w14:paraId="24165C07" w14:textId="77777777" w:rsidR="00742785" w:rsidRDefault="00742785" w:rsidP="00E233DE">
      <w:pPr>
        <w:pStyle w:val="font-claude-response-body"/>
        <w:numPr>
          <w:ilvl w:val="0"/>
          <w:numId w:val="5"/>
        </w:numPr>
      </w:pPr>
      <w:r>
        <w:rPr>
          <w:rStyle w:val="Strong"/>
          <w:rFonts w:eastAsiaTheme="majorEastAsia"/>
        </w:rPr>
        <w:t>Investment Focus:</w:t>
      </w:r>
      <w:r>
        <w:t xml:space="preserve"> 6M total spend indicates significant technology investment, with desktop and mobile computing as priority areas.</w:t>
      </w:r>
    </w:p>
    <w:p w14:paraId="4E84E9E0" w14:textId="77777777" w:rsidR="00742785" w:rsidRDefault="00742785" w:rsidP="00742785">
      <w:pPr>
        <w:pStyle w:val="font-claude-response-body"/>
      </w:pPr>
    </w:p>
    <w:p w14:paraId="7BE36345" w14:textId="77777777" w:rsidR="00742785" w:rsidRDefault="00742785" w:rsidP="00742785">
      <w:pPr>
        <w:pStyle w:val="font-claude-response-body"/>
      </w:pPr>
    </w:p>
    <w:p w14:paraId="207E232A" w14:textId="77777777" w:rsidR="003F65D6" w:rsidRDefault="003F65D6" w:rsidP="00742785">
      <w:pPr>
        <w:pStyle w:val="font-claude-response-body"/>
        <w:jc w:val="center"/>
        <w:rPr>
          <w:b/>
          <w:bCs/>
          <w:sz w:val="32"/>
          <w:szCs w:val="32"/>
        </w:rPr>
      </w:pPr>
    </w:p>
    <w:p w14:paraId="6C15BF12" w14:textId="2316105A" w:rsidR="00742785" w:rsidRDefault="00742785" w:rsidP="00742785">
      <w:pPr>
        <w:pStyle w:val="font-claude-response-body"/>
        <w:jc w:val="center"/>
        <w:rPr>
          <w:b/>
          <w:bCs/>
          <w:sz w:val="32"/>
          <w:szCs w:val="32"/>
        </w:rPr>
      </w:pPr>
      <w:r w:rsidRPr="00742785">
        <w:rPr>
          <w:b/>
          <w:bCs/>
          <w:sz w:val="32"/>
          <w:szCs w:val="32"/>
        </w:rPr>
        <w:t>Financial Analytics &amp; Trends</w:t>
      </w:r>
    </w:p>
    <w:p w14:paraId="656D8707" w14:textId="612194EC" w:rsidR="00742785" w:rsidRDefault="00742785" w:rsidP="00742785">
      <w:pPr>
        <w:pStyle w:val="font-claude-response-body"/>
        <w:jc w:val="center"/>
        <w:rPr>
          <w:b/>
          <w:bCs/>
          <w:sz w:val="32"/>
          <w:szCs w:val="32"/>
        </w:rPr>
      </w:pPr>
      <w:r w:rsidRPr="00742785">
        <w:rPr>
          <w:b/>
          <w:bCs/>
          <w:noProof/>
          <w:sz w:val="32"/>
          <w:szCs w:val="32"/>
        </w:rPr>
        <w:drawing>
          <wp:inline distT="0" distB="0" distL="0" distR="0" wp14:anchorId="605B114E" wp14:editId="606BFDF7">
            <wp:extent cx="5731510" cy="3227070"/>
            <wp:effectExtent l="0" t="0" r="2540" b="0"/>
            <wp:docPr id="189290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237" name="Picture 1" descr="A screenshot of a computer&#10;&#10;Description automatically generated"/>
                    <pic:cNvPicPr/>
                  </pic:nvPicPr>
                  <pic:blipFill>
                    <a:blip r:embed="rId9"/>
                    <a:stretch>
                      <a:fillRect/>
                    </a:stretch>
                  </pic:blipFill>
                  <pic:spPr>
                    <a:xfrm>
                      <a:off x="0" y="0"/>
                      <a:ext cx="5731510" cy="3227070"/>
                    </a:xfrm>
                    <a:prstGeom prst="rect">
                      <a:avLst/>
                    </a:prstGeom>
                  </pic:spPr>
                </pic:pic>
              </a:graphicData>
            </a:graphic>
          </wp:inline>
        </w:drawing>
      </w:r>
    </w:p>
    <w:p w14:paraId="460E51A2" w14:textId="77777777" w:rsidR="00742785" w:rsidRPr="00742785" w:rsidRDefault="00742785" w:rsidP="00742785">
      <w:pPr>
        <w:pStyle w:val="Heading2"/>
        <w:rPr>
          <w:sz w:val="32"/>
          <w:szCs w:val="32"/>
        </w:rPr>
      </w:pPr>
      <w:r w:rsidRPr="00742785">
        <w:rPr>
          <w:sz w:val="32"/>
          <w:szCs w:val="32"/>
        </w:rPr>
        <w:t>Summary Metrics</w:t>
      </w:r>
    </w:p>
    <w:p w14:paraId="2E5E9BB4" w14:textId="53D03631" w:rsidR="00742785" w:rsidRDefault="00742785" w:rsidP="00E233DE">
      <w:pPr>
        <w:pStyle w:val="whitespace-normal"/>
        <w:numPr>
          <w:ilvl w:val="0"/>
          <w:numId w:val="6"/>
        </w:numPr>
      </w:pPr>
      <w:r>
        <w:rPr>
          <w:rStyle w:val="Strong"/>
          <w:rFonts w:eastAsiaTheme="majorEastAsia"/>
        </w:rPr>
        <w:t>Total Spend:</w:t>
      </w:r>
      <w:r>
        <w:t xml:space="preserve"> 6M (6 </w:t>
      </w:r>
      <w:r w:rsidR="00255169">
        <w:t>million</w:t>
      </w:r>
      <w:r>
        <w:t>)</w:t>
      </w:r>
    </w:p>
    <w:p w14:paraId="7E8818C9" w14:textId="77777777" w:rsidR="00742785" w:rsidRDefault="00742785" w:rsidP="00E233DE">
      <w:pPr>
        <w:pStyle w:val="whitespace-normal"/>
        <w:numPr>
          <w:ilvl w:val="0"/>
          <w:numId w:val="6"/>
        </w:numPr>
      </w:pPr>
      <w:r>
        <w:rPr>
          <w:rStyle w:val="Strong"/>
          <w:rFonts w:eastAsiaTheme="majorEastAsia"/>
        </w:rPr>
        <w:t>Top Vendor Spend:</w:t>
      </w:r>
      <w:r>
        <w:t xml:space="preserve"> 1.49M</w:t>
      </w:r>
    </w:p>
    <w:p w14:paraId="462BD367" w14:textId="77777777" w:rsidR="00742785" w:rsidRDefault="00742785" w:rsidP="00E233DE">
      <w:pPr>
        <w:pStyle w:val="whitespace-normal"/>
        <w:numPr>
          <w:ilvl w:val="0"/>
          <w:numId w:val="6"/>
        </w:numPr>
      </w:pPr>
      <w:r>
        <w:rPr>
          <w:rStyle w:val="Strong"/>
          <w:rFonts w:eastAsiaTheme="majorEastAsia"/>
        </w:rPr>
        <w:t>Average Cost per Asset:</w:t>
      </w:r>
      <w:r>
        <w:t xml:space="preserve"> 56.60K</w:t>
      </w:r>
    </w:p>
    <w:p w14:paraId="1A59DDFA" w14:textId="77777777" w:rsidR="00742785" w:rsidRDefault="00742785" w:rsidP="00E233DE">
      <w:pPr>
        <w:pStyle w:val="whitespace-normal"/>
        <w:numPr>
          <w:ilvl w:val="0"/>
          <w:numId w:val="6"/>
        </w:numPr>
      </w:pPr>
      <w:r>
        <w:rPr>
          <w:rStyle w:val="Strong"/>
          <w:rFonts w:eastAsiaTheme="majorEastAsia"/>
        </w:rPr>
        <w:t>Monthly Spend:</w:t>
      </w:r>
      <w:r>
        <w:t xml:space="preserve"> 498.62K</w:t>
      </w:r>
    </w:p>
    <w:p w14:paraId="43D5BD82" w14:textId="77777777" w:rsidR="00742785" w:rsidRPr="00742785" w:rsidRDefault="00742785" w:rsidP="00742785">
      <w:pPr>
        <w:pStyle w:val="Heading2"/>
        <w:rPr>
          <w:sz w:val="32"/>
          <w:szCs w:val="32"/>
          <w:u w:val="single"/>
        </w:rPr>
      </w:pPr>
      <w:r w:rsidRPr="00742785">
        <w:rPr>
          <w:sz w:val="32"/>
          <w:szCs w:val="32"/>
          <w:u w:val="single"/>
        </w:rPr>
        <w:t>Key Visualizations</w:t>
      </w:r>
    </w:p>
    <w:p w14:paraId="563C5309" w14:textId="1C5C3DF5" w:rsidR="00742785" w:rsidRPr="00742785" w:rsidRDefault="00742785" w:rsidP="00742785">
      <w:pPr>
        <w:pStyle w:val="Heading3"/>
        <w:rPr>
          <w:rFonts w:ascii="Times New Roman" w:hAnsi="Times New Roman" w:cs="Times New Roman"/>
          <w:color w:val="000000" w:themeColor="text1"/>
        </w:rPr>
      </w:pPr>
      <w:r w:rsidRPr="00255169">
        <w:rPr>
          <w:rFonts w:ascii="Times New Roman" w:hAnsi="Times New Roman" w:cs="Times New Roman"/>
          <w:b/>
          <w:bCs/>
          <w:color w:val="000000" w:themeColor="text1"/>
        </w:rPr>
        <w:t>1.</w:t>
      </w:r>
      <w:r w:rsidRPr="00742785">
        <w:rPr>
          <w:rFonts w:ascii="Times New Roman" w:hAnsi="Times New Roman" w:cs="Times New Roman"/>
          <w:color w:val="000000" w:themeColor="text1"/>
        </w:rPr>
        <w:t xml:space="preserve"> </w:t>
      </w:r>
      <w:r w:rsidRPr="00742785">
        <w:rPr>
          <w:rFonts w:ascii="Times New Roman" w:hAnsi="Times New Roman" w:cs="Times New Roman"/>
          <w:b/>
          <w:bCs/>
          <w:color w:val="000000" w:themeColor="text1"/>
        </w:rPr>
        <w:t>Spend by Category (Horizontal Bar Chart)</w:t>
      </w:r>
      <w:r>
        <w:rPr>
          <w:rFonts w:ascii="Times New Roman" w:hAnsi="Times New Roman" w:cs="Times New Roman"/>
          <w:color w:val="000000" w:themeColor="text1"/>
        </w:rPr>
        <w:t xml:space="preserve"> - </w:t>
      </w:r>
      <w:r w:rsidRPr="00742785">
        <w:rPr>
          <w:rFonts w:ascii="Times New Roman" w:hAnsi="Times New Roman" w:cs="Times New Roman"/>
          <w:color w:val="000000" w:themeColor="text1"/>
        </w:rPr>
        <w:t>Shows spending distribution across different asset categories</w:t>
      </w:r>
    </w:p>
    <w:p w14:paraId="3692344B" w14:textId="77777777" w:rsidR="00742785" w:rsidRPr="00742785" w:rsidRDefault="00742785" w:rsidP="00E233DE">
      <w:pPr>
        <w:pStyle w:val="whitespace-normal"/>
        <w:numPr>
          <w:ilvl w:val="0"/>
          <w:numId w:val="7"/>
        </w:numPr>
      </w:pPr>
      <w:r w:rsidRPr="00742785">
        <w:t>IT Hardware: 60 assets (largest category)</w:t>
      </w:r>
    </w:p>
    <w:p w14:paraId="21ECEF8C" w14:textId="77777777" w:rsidR="00742785" w:rsidRPr="00742785" w:rsidRDefault="00742785" w:rsidP="00E233DE">
      <w:pPr>
        <w:pStyle w:val="whitespace-normal"/>
        <w:numPr>
          <w:ilvl w:val="0"/>
          <w:numId w:val="7"/>
        </w:numPr>
      </w:pPr>
      <w:r w:rsidRPr="00742785">
        <w:t>Peripherals: 40 assets (secondary category)</w:t>
      </w:r>
    </w:p>
    <w:p w14:paraId="19AEA095" w14:textId="77777777" w:rsidR="00742785" w:rsidRPr="00742785" w:rsidRDefault="00742785" w:rsidP="00742785">
      <w:pPr>
        <w:pStyle w:val="font-claude-response-body"/>
      </w:pPr>
      <w:r w:rsidRPr="00742785">
        <w:rPr>
          <w:rStyle w:val="Strong"/>
          <w:rFonts w:eastAsiaTheme="majorEastAsia"/>
        </w:rPr>
        <w:t>Insight:</w:t>
      </w:r>
      <w:r w:rsidRPr="00742785">
        <w:t xml:space="preserve"> IT Hardware dominates spending at 60% of total asset count, indicating core infrastructure investment. Peripherals represent supporting equipment like accessories and add-ons.</w:t>
      </w:r>
    </w:p>
    <w:p w14:paraId="0EB9C023" w14:textId="02D1272F" w:rsidR="00742785" w:rsidRPr="00742785" w:rsidRDefault="00742785" w:rsidP="00742785">
      <w:pPr>
        <w:pStyle w:val="Heading3"/>
        <w:rPr>
          <w:rFonts w:ascii="Times New Roman" w:hAnsi="Times New Roman" w:cs="Times New Roman"/>
          <w:color w:val="000000" w:themeColor="text1"/>
        </w:rPr>
      </w:pPr>
      <w:r w:rsidRPr="00255169">
        <w:rPr>
          <w:rFonts w:ascii="Times New Roman" w:hAnsi="Times New Roman" w:cs="Times New Roman"/>
          <w:b/>
          <w:bCs/>
          <w:color w:val="000000" w:themeColor="text1"/>
        </w:rPr>
        <w:t>2</w:t>
      </w:r>
      <w:r w:rsidRPr="00742785">
        <w:rPr>
          <w:rFonts w:ascii="Times New Roman" w:hAnsi="Times New Roman" w:cs="Times New Roman"/>
          <w:color w:val="000000" w:themeColor="text1"/>
        </w:rPr>
        <w:t xml:space="preserve">. </w:t>
      </w:r>
      <w:r w:rsidRPr="00742785">
        <w:rPr>
          <w:rFonts w:ascii="Times New Roman" w:hAnsi="Times New Roman" w:cs="Times New Roman"/>
          <w:b/>
          <w:bCs/>
          <w:color w:val="000000" w:themeColor="text1"/>
        </w:rPr>
        <w:t xml:space="preserve">Top 10 Vendors (Horizontal Bar Chart) </w:t>
      </w:r>
      <w:r w:rsidRPr="00742785">
        <w:rPr>
          <w:rFonts w:ascii="Times New Roman" w:hAnsi="Times New Roman" w:cs="Times New Roman"/>
          <w:color w:val="000000" w:themeColor="text1"/>
        </w:rPr>
        <w:t>- Identifies the highest-spending vendor relationships ranked by expenditure</w:t>
      </w:r>
    </w:p>
    <w:p w14:paraId="070CB351" w14:textId="77777777" w:rsidR="00742785" w:rsidRPr="00742785" w:rsidRDefault="00742785" w:rsidP="00742785">
      <w:pPr>
        <w:pStyle w:val="font-claude-response-body"/>
      </w:pPr>
      <w:r w:rsidRPr="00742785">
        <w:rPr>
          <w:rStyle w:val="Strong"/>
          <w:rFonts w:eastAsiaTheme="majorEastAsia"/>
        </w:rPr>
        <w:t>Vendor Rankings:</w:t>
      </w:r>
    </w:p>
    <w:p w14:paraId="0D47F189" w14:textId="77777777" w:rsidR="00742785" w:rsidRPr="00742785" w:rsidRDefault="00742785" w:rsidP="00E233DE">
      <w:pPr>
        <w:pStyle w:val="whitespace-normal"/>
        <w:numPr>
          <w:ilvl w:val="0"/>
          <w:numId w:val="8"/>
        </w:numPr>
      </w:pPr>
      <w:r w:rsidRPr="00742785">
        <w:t>HP Enterprise: 1.5M (highest spend)</w:t>
      </w:r>
    </w:p>
    <w:p w14:paraId="1C09D6B5" w14:textId="77777777" w:rsidR="00742785" w:rsidRPr="00742785" w:rsidRDefault="00742785" w:rsidP="00E233DE">
      <w:pPr>
        <w:pStyle w:val="whitespace-normal"/>
        <w:numPr>
          <w:ilvl w:val="0"/>
          <w:numId w:val="8"/>
        </w:numPr>
      </w:pPr>
      <w:r w:rsidRPr="00742785">
        <w:lastRenderedPageBreak/>
        <w:t>Apple India: 1.2M</w:t>
      </w:r>
    </w:p>
    <w:p w14:paraId="407EB199" w14:textId="77777777" w:rsidR="00742785" w:rsidRPr="00742785" w:rsidRDefault="00742785" w:rsidP="00E233DE">
      <w:pPr>
        <w:pStyle w:val="whitespace-normal"/>
        <w:numPr>
          <w:ilvl w:val="0"/>
          <w:numId w:val="8"/>
        </w:numPr>
      </w:pPr>
      <w:r w:rsidRPr="00742785">
        <w:t>Acer Technologies: 0.95M</w:t>
      </w:r>
    </w:p>
    <w:p w14:paraId="57701E3C" w14:textId="77777777" w:rsidR="00742785" w:rsidRPr="00742785" w:rsidRDefault="00742785" w:rsidP="00E233DE">
      <w:pPr>
        <w:pStyle w:val="whitespace-normal"/>
        <w:numPr>
          <w:ilvl w:val="0"/>
          <w:numId w:val="8"/>
        </w:numPr>
      </w:pPr>
      <w:r w:rsidRPr="00742785">
        <w:t>Lenovo Systems: 0.8M</w:t>
      </w:r>
    </w:p>
    <w:p w14:paraId="0344D3F8" w14:textId="77777777" w:rsidR="00742785" w:rsidRPr="00742785" w:rsidRDefault="00742785" w:rsidP="00E233DE">
      <w:pPr>
        <w:pStyle w:val="whitespace-normal"/>
        <w:numPr>
          <w:ilvl w:val="0"/>
          <w:numId w:val="8"/>
        </w:numPr>
      </w:pPr>
      <w:r w:rsidRPr="00742785">
        <w:t>Dell India: (visible but amount not specified)</w:t>
      </w:r>
    </w:p>
    <w:p w14:paraId="0284815A" w14:textId="77777777" w:rsidR="00742785" w:rsidRDefault="00742785" w:rsidP="00742785">
      <w:pPr>
        <w:pStyle w:val="font-claude-response-body"/>
      </w:pPr>
      <w:r w:rsidRPr="00742785">
        <w:rPr>
          <w:rStyle w:val="Strong"/>
          <w:rFonts w:eastAsiaTheme="majorEastAsia"/>
        </w:rPr>
        <w:t>Insight:</w:t>
      </w:r>
      <w:r w:rsidRPr="00742785">
        <w:t xml:space="preserve"> HP Enterprise is the dominant vendor accounting for approximately 25% of total spend, followed by Apple India at 20%. Top 5 vendors account for majority of procurement budget.</w:t>
      </w:r>
    </w:p>
    <w:p w14:paraId="1E3223A9" w14:textId="5D734358" w:rsidR="00255169" w:rsidRPr="00255169" w:rsidRDefault="00255169" w:rsidP="00255169">
      <w:pPr>
        <w:pStyle w:val="Heading3"/>
        <w:rPr>
          <w:rFonts w:ascii="Times New Roman" w:hAnsi="Times New Roman" w:cs="Times New Roman"/>
          <w:color w:val="000000" w:themeColor="text1"/>
        </w:rPr>
      </w:pPr>
      <w:r w:rsidRPr="00255169">
        <w:rPr>
          <w:rFonts w:ascii="Times New Roman" w:hAnsi="Times New Roman" w:cs="Times New Roman"/>
          <w:b/>
          <w:bCs/>
          <w:color w:val="000000" w:themeColor="text1"/>
        </w:rPr>
        <w:t>3. Monthly Trend (Area Chart)</w:t>
      </w:r>
      <w:r>
        <w:rPr>
          <w:rFonts w:ascii="Times New Roman" w:hAnsi="Times New Roman" w:cs="Times New Roman"/>
          <w:color w:val="000000" w:themeColor="text1"/>
        </w:rPr>
        <w:t xml:space="preserve"> - </w:t>
      </w:r>
      <w:r w:rsidRPr="00255169">
        <w:rPr>
          <w:rFonts w:ascii="Times New Roman" w:hAnsi="Times New Roman" w:cs="Times New Roman"/>
          <w:color w:val="000000" w:themeColor="text1"/>
        </w:rPr>
        <w:t>Tracks asset acquisition patterns and spending fluctuations over time</w:t>
      </w:r>
    </w:p>
    <w:p w14:paraId="048EC811" w14:textId="77777777" w:rsidR="00255169" w:rsidRPr="00255169" w:rsidRDefault="00255169" w:rsidP="00255169">
      <w:pPr>
        <w:pStyle w:val="font-claude-response-body"/>
        <w:rPr>
          <w:color w:val="000000" w:themeColor="text1"/>
        </w:rPr>
      </w:pPr>
      <w:r w:rsidRPr="00255169">
        <w:rPr>
          <w:rStyle w:val="Strong"/>
          <w:rFonts w:eastAsiaTheme="majorEastAsia"/>
          <w:color w:val="000000" w:themeColor="text1"/>
        </w:rPr>
        <w:t>Key Observations:</w:t>
      </w:r>
    </w:p>
    <w:p w14:paraId="749DD418" w14:textId="77777777" w:rsidR="00255169" w:rsidRPr="00255169" w:rsidRDefault="00255169" w:rsidP="00E233DE">
      <w:pPr>
        <w:pStyle w:val="whitespace-normal"/>
        <w:numPr>
          <w:ilvl w:val="0"/>
          <w:numId w:val="9"/>
        </w:numPr>
        <w:rPr>
          <w:color w:val="000000" w:themeColor="text1"/>
        </w:rPr>
      </w:pPr>
      <w:r w:rsidRPr="00255169">
        <w:rPr>
          <w:rStyle w:val="Strong"/>
          <w:rFonts w:eastAsiaTheme="majorEastAsia"/>
          <w:color w:val="000000" w:themeColor="text1"/>
        </w:rPr>
        <w:t>Peak Month:</w:t>
      </w:r>
      <w:r w:rsidRPr="00255169">
        <w:rPr>
          <w:color w:val="000000" w:themeColor="text1"/>
        </w:rPr>
        <w:t xml:space="preserve"> March showing 0.97M spend with 15 assets (highest activity)</w:t>
      </w:r>
    </w:p>
    <w:p w14:paraId="65DE8518" w14:textId="77777777" w:rsidR="00255169" w:rsidRPr="00255169" w:rsidRDefault="00255169" w:rsidP="00E233DE">
      <w:pPr>
        <w:pStyle w:val="whitespace-normal"/>
        <w:numPr>
          <w:ilvl w:val="0"/>
          <w:numId w:val="9"/>
        </w:numPr>
        <w:rPr>
          <w:color w:val="000000" w:themeColor="text1"/>
        </w:rPr>
      </w:pPr>
      <w:r w:rsidRPr="00255169">
        <w:rPr>
          <w:rStyle w:val="Strong"/>
          <w:rFonts w:eastAsiaTheme="majorEastAsia"/>
          <w:color w:val="000000" w:themeColor="text1"/>
        </w:rPr>
        <w:t>Significant Activity:</w:t>
      </w:r>
      <w:r w:rsidRPr="00255169">
        <w:rPr>
          <w:color w:val="000000" w:themeColor="text1"/>
        </w:rPr>
        <w:t xml:space="preserve"> February (0.56M), May (0.56M), August (0.33M)</w:t>
      </w:r>
    </w:p>
    <w:p w14:paraId="24A4C49C" w14:textId="77777777" w:rsidR="00255169" w:rsidRPr="00255169" w:rsidRDefault="00255169" w:rsidP="00E233DE">
      <w:pPr>
        <w:pStyle w:val="whitespace-normal"/>
        <w:numPr>
          <w:ilvl w:val="0"/>
          <w:numId w:val="9"/>
        </w:numPr>
        <w:rPr>
          <w:color w:val="000000" w:themeColor="text1"/>
        </w:rPr>
      </w:pPr>
      <w:r w:rsidRPr="00255169">
        <w:rPr>
          <w:rStyle w:val="Strong"/>
          <w:rFonts w:eastAsiaTheme="majorEastAsia"/>
          <w:color w:val="000000" w:themeColor="text1"/>
        </w:rPr>
        <w:t>Lower Activity:</w:t>
      </w:r>
      <w:r w:rsidRPr="00255169">
        <w:rPr>
          <w:color w:val="000000" w:themeColor="text1"/>
        </w:rPr>
        <w:t xml:space="preserve"> January (0.38M, 5 assets), April (0.36M, 9 assets), November (0.11M, 6 assets)</w:t>
      </w:r>
    </w:p>
    <w:p w14:paraId="601754CF" w14:textId="524A06F0" w:rsidR="00255169" w:rsidRPr="00255169" w:rsidRDefault="00255169" w:rsidP="00E233DE">
      <w:pPr>
        <w:pStyle w:val="whitespace-normal"/>
        <w:numPr>
          <w:ilvl w:val="0"/>
          <w:numId w:val="9"/>
        </w:numPr>
        <w:rPr>
          <w:color w:val="000000" w:themeColor="text1"/>
        </w:rPr>
      </w:pPr>
      <w:r w:rsidRPr="00255169">
        <w:rPr>
          <w:rStyle w:val="Strong"/>
          <w:rFonts w:eastAsiaTheme="majorEastAsia"/>
          <w:color w:val="000000" w:themeColor="text1"/>
        </w:rPr>
        <w:t>Recent Trend:</w:t>
      </w:r>
      <w:r w:rsidRPr="00255169">
        <w:rPr>
          <w:color w:val="000000" w:themeColor="text1"/>
        </w:rPr>
        <w:t xml:space="preserve"> December shows 0.5M spend with 10 assets.</w:t>
      </w:r>
    </w:p>
    <w:p w14:paraId="7A1D759E" w14:textId="77777777" w:rsidR="00255169" w:rsidRPr="00255169" w:rsidRDefault="00255169" w:rsidP="00255169">
      <w:pPr>
        <w:pStyle w:val="font-claude-response-body"/>
        <w:rPr>
          <w:color w:val="000000" w:themeColor="text1"/>
        </w:rPr>
      </w:pPr>
      <w:r w:rsidRPr="00255169">
        <w:rPr>
          <w:rStyle w:val="Strong"/>
          <w:rFonts w:eastAsiaTheme="majorEastAsia"/>
          <w:color w:val="000000" w:themeColor="text1"/>
        </w:rPr>
        <w:t>Pattern Analysis:</w:t>
      </w:r>
    </w:p>
    <w:p w14:paraId="5736283B" w14:textId="53B9D800" w:rsidR="00255169" w:rsidRPr="00255169" w:rsidRDefault="00255169" w:rsidP="00E233DE">
      <w:pPr>
        <w:pStyle w:val="whitespace-normal"/>
        <w:numPr>
          <w:ilvl w:val="0"/>
          <w:numId w:val="10"/>
        </w:numPr>
        <w:rPr>
          <w:color w:val="000000" w:themeColor="text1"/>
        </w:rPr>
      </w:pPr>
      <w:r w:rsidRPr="00255169">
        <w:rPr>
          <w:color w:val="000000" w:themeColor="text1"/>
        </w:rPr>
        <w:t>Spending shows cyclical patterns with peaks in Q1 (March) and mid-year.</w:t>
      </w:r>
    </w:p>
    <w:p w14:paraId="53B246C2" w14:textId="258989AF" w:rsidR="00255169" w:rsidRPr="00255169" w:rsidRDefault="00255169" w:rsidP="00E233DE">
      <w:pPr>
        <w:pStyle w:val="whitespace-normal"/>
        <w:numPr>
          <w:ilvl w:val="0"/>
          <w:numId w:val="10"/>
        </w:numPr>
        <w:rPr>
          <w:color w:val="000000" w:themeColor="text1"/>
        </w:rPr>
      </w:pPr>
      <w:r w:rsidRPr="00255169">
        <w:rPr>
          <w:color w:val="000000" w:themeColor="text1"/>
        </w:rPr>
        <w:t>Asset count doesn't always correlate with spend, indicating varying asset types/values.</w:t>
      </w:r>
    </w:p>
    <w:p w14:paraId="79516CD2" w14:textId="0A1D7BF2" w:rsidR="00255169" w:rsidRDefault="00255169" w:rsidP="00E233DE">
      <w:pPr>
        <w:pStyle w:val="whitespace-normal"/>
        <w:numPr>
          <w:ilvl w:val="0"/>
          <w:numId w:val="10"/>
        </w:numPr>
        <w:rPr>
          <w:color w:val="000000" w:themeColor="text1"/>
        </w:rPr>
      </w:pPr>
      <w:r w:rsidRPr="00255169">
        <w:rPr>
          <w:color w:val="000000" w:themeColor="text1"/>
        </w:rPr>
        <w:t>December uptick suggests year-end procurement activity.</w:t>
      </w:r>
    </w:p>
    <w:p w14:paraId="5E46C6A4" w14:textId="13042026" w:rsidR="00255169" w:rsidRPr="00255169" w:rsidRDefault="00255169" w:rsidP="00255169">
      <w:pPr>
        <w:pStyle w:val="Heading3"/>
        <w:rPr>
          <w:rFonts w:ascii="Times New Roman" w:hAnsi="Times New Roman" w:cs="Times New Roman"/>
          <w:color w:val="000000" w:themeColor="text1"/>
        </w:rPr>
      </w:pPr>
      <w:r w:rsidRPr="00255169">
        <w:rPr>
          <w:rFonts w:ascii="Times New Roman" w:hAnsi="Times New Roman" w:cs="Times New Roman"/>
          <w:b/>
          <w:bCs/>
          <w:color w:val="000000" w:themeColor="text1"/>
        </w:rPr>
        <w:t>4. Cumulative Spend (Waterfall Chart)</w:t>
      </w:r>
      <w:r>
        <w:rPr>
          <w:rFonts w:ascii="Times New Roman" w:hAnsi="Times New Roman" w:cs="Times New Roman"/>
          <w:color w:val="000000" w:themeColor="text1"/>
        </w:rPr>
        <w:t xml:space="preserve"> - </w:t>
      </w:r>
      <w:r w:rsidRPr="00255169">
        <w:rPr>
          <w:rFonts w:ascii="Times New Roman" w:hAnsi="Times New Roman" w:cs="Times New Roman"/>
          <w:color w:val="000000" w:themeColor="text1"/>
        </w:rPr>
        <w:t>Visualizes progressive spend accumulation throughout the fiscal period</w:t>
      </w:r>
    </w:p>
    <w:p w14:paraId="5C3F7052" w14:textId="77777777" w:rsidR="00255169" w:rsidRPr="00255169" w:rsidRDefault="00255169" w:rsidP="00255169">
      <w:pPr>
        <w:pStyle w:val="font-claude-response-body"/>
        <w:rPr>
          <w:color w:val="000000" w:themeColor="text1"/>
        </w:rPr>
      </w:pPr>
      <w:r w:rsidRPr="00255169">
        <w:rPr>
          <w:rStyle w:val="Strong"/>
          <w:rFonts w:eastAsiaTheme="majorEastAsia"/>
          <w:color w:val="000000" w:themeColor="text1"/>
        </w:rPr>
        <w:t>Spend Progression:</w:t>
      </w:r>
    </w:p>
    <w:p w14:paraId="08C4E577" w14:textId="77777777" w:rsidR="00255169" w:rsidRPr="00255169" w:rsidRDefault="00255169" w:rsidP="00E233DE">
      <w:pPr>
        <w:pStyle w:val="whitespace-normal"/>
        <w:numPr>
          <w:ilvl w:val="0"/>
          <w:numId w:val="11"/>
        </w:numPr>
        <w:rPr>
          <w:color w:val="000000" w:themeColor="text1"/>
        </w:rPr>
      </w:pPr>
      <w:r w:rsidRPr="00255169">
        <w:rPr>
          <w:color w:val="000000" w:themeColor="text1"/>
        </w:rPr>
        <w:t>January: 0.4M baseline</w:t>
      </w:r>
    </w:p>
    <w:p w14:paraId="04A3BA62" w14:textId="77777777" w:rsidR="00255169" w:rsidRPr="00255169" w:rsidRDefault="00255169" w:rsidP="00E233DE">
      <w:pPr>
        <w:pStyle w:val="whitespace-normal"/>
        <w:numPr>
          <w:ilvl w:val="0"/>
          <w:numId w:val="11"/>
        </w:numPr>
        <w:rPr>
          <w:color w:val="000000" w:themeColor="text1"/>
        </w:rPr>
      </w:pPr>
      <w:r w:rsidRPr="00255169">
        <w:rPr>
          <w:color w:val="000000" w:themeColor="text1"/>
        </w:rPr>
        <w:t>Steady increase through Q1: 1.0M by March</w:t>
      </w:r>
    </w:p>
    <w:p w14:paraId="18320544" w14:textId="77777777" w:rsidR="00255169" w:rsidRPr="00255169" w:rsidRDefault="00255169" w:rsidP="00E233DE">
      <w:pPr>
        <w:pStyle w:val="whitespace-normal"/>
        <w:numPr>
          <w:ilvl w:val="0"/>
          <w:numId w:val="11"/>
        </w:numPr>
        <w:rPr>
          <w:color w:val="000000" w:themeColor="text1"/>
        </w:rPr>
      </w:pPr>
      <w:r w:rsidRPr="00255169">
        <w:rPr>
          <w:color w:val="000000" w:themeColor="text1"/>
        </w:rPr>
        <w:t>Continued growth through Q2: 1.8M by June</w:t>
      </w:r>
    </w:p>
    <w:p w14:paraId="5200B601" w14:textId="77777777" w:rsidR="00255169" w:rsidRPr="00255169" w:rsidRDefault="00255169" w:rsidP="00E233DE">
      <w:pPr>
        <w:pStyle w:val="whitespace-normal"/>
        <w:numPr>
          <w:ilvl w:val="0"/>
          <w:numId w:val="11"/>
        </w:numPr>
        <w:rPr>
          <w:color w:val="000000" w:themeColor="text1"/>
        </w:rPr>
      </w:pPr>
      <w:r w:rsidRPr="00255169">
        <w:rPr>
          <w:color w:val="000000" w:themeColor="text1"/>
        </w:rPr>
        <w:t>Mid-year acceleration: 2.6M by August</w:t>
      </w:r>
    </w:p>
    <w:p w14:paraId="005315F7" w14:textId="77777777" w:rsidR="00255169" w:rsidRPr="00255169" w:rsidRDefault="00255169" w:rsidP="00E233DE">
      <w:pPr>
        <w:pStyle w:val="whitespace-normal"/>
        <w:numPr>
          <w:ilvl w:val="0"/>
          <w:numId w:val="11"/>
        </w:numPr>
        <w:rPr>
          <w:color w:val="000000" w:themeColor="text1"/>
        </w:rPr>
      </w:pPr>
      <w:r w:rsidRPr="00255169">
        <w:rPr>
          <w:color w:val="000000" w:themeColor="text1"/>
        </w:rPr>
        <w:t>Year-end total: 6M+ by December</w:t>
      </w:r>
    </w:p>
    <w:p w14:paraId="0E7E50CB" w14:textId="77777777" w:rsidR="00255169" w:rsidRPr="00255169" w:rsidRDefault="00255169" w:rsidP="00255169">
      <w:pPr>
        <w:pStyle w:val="font-claude-response-body"/>
        <w:rPr>
          <w:color w:val="000000" w:themeColor="text1"/>
        </w:rPr>
      </w:pPr>
      <w:r w:rsidRPr="00255169">
        <w:rPr>
          <w:rStyle w:val="Strong"/>
          <w:rFonts w:eastAsiaTheme="majorEastAsia"/>
          <w:color w:val="000000" w:themeColor="text1"/>
        </w:rPr>
        <w:t>Growth Categories:</w:t>
      </w:r>
    </w:p>
    <w:p w14:paraId="1EEE27BC" w14:textId="24986D82" w:rsidR="00255169" w:rsidRPr="00255169" w:rsidRDefault="00255169" w:rsidP="00E233DE">
      <w:pPr>
        <w:pStyle w:val="whitespace-normal"/>
        <w:numPr>
          <w:ilvl w:val="0"/>
          <w:numId w:val="12"/>
        </w:numPr>
        <w:rPr>
          <w:color w:val="000000" w:themeColor="text1"/>
        </w:rPr>
      </w:pPr>
      <w:r w:rsidRPr="00255169">
        <w:rPr>
          <w:rStyle w:val="Strong"/>
          <w:rFonts w:eastAsiaTheme="majorEastAsia"/>
          <w:color w:val="000000" w:themeColor="text1"/>
        </w:rPr>
        <w:t>Increase (Green):</w:t>
      </w:r>
      <w:r w:rsidRPr="00255169">
        <w:rPr>
          <w:color w:val="000000" w:themeColor="text1"/>
        </w:rPr>
        <w:t xml:space="preserve"> Represents new spending additions each month.</w:t>
      </w:r>
    </w:p>
    <w:p w14:paraId="31770AAE" w14:textId="0AA4D75D" w:rsidR="00255169" w:rsidRPr="00255169" w:rsidRDefault="00255169" w:rsidP="00E233DE">
      <w:pPr>
        <w:pStyle w:val="whitespace-normal"/>
        <w:numPr>
          <w:ilvl w:val="0"/>
          <w:numId w:val="12"/>
        </w:numPr>
        <w:rPr>
          <w:color w:val="000000" w:themeColor="text1"/>
        </w:rPr>
      </w:pPr>
      <w:r w:rsidRPr="00255169">
        <w:rPr>
          <w:rStyle w:val="Strong"/>
          <w:rFonts w:eastAsiaTheme="majorEastAsia"/>
          <w:color w:val="000000" w:themeColor="text1"/>
        </w:rPr>
        <w:t>Decrease (Red):</w:t>
      </w:r>
      <w:r w:rsidRPr="00255169">
        <w:rPr>
          <w:color w:val="000000" w:themeColor="text1"/>
        </w:rPr>
        <w:t xml:space="preserve"> Shows any reductions or adjustments.</w:t>
      </w:r>
    </w:p>
    <w:p w14:paraId="3EE187C8" w14:textId="77777777" w:rsidR="00255169" w:rsidRPr="00255169" w:rsidRDefault="00255169" w:rsidP="00E233DE">
      <w:pPr>
        <w:pStyle w:val="whitespace-normal"/>
        <w:numPr>
          <w:ilvl w:val="0"/>
          <w:numId w:val="12"/>
        </w:numPr>
        <w:rPr>
          <w:color w:val="000000" w:themeColor="text1"/>
        </w:rPr>
      </w:pPr>
      <w:r w:rsidRPr="00255169">
        <w:rPr>
          <w:rStyle w:val="Strong"/>
          <w:rFonts w:eastAsiaTheme="majorEastAsia"/>
          <w:color w:val="000000" w:themeColor="text1"/>
        </w:rPr>
        <w:t>Total (Teal):</w:t>
      </w:r>
      <w:r w:rsidRPr="00255169">
        <w:rPr>
          <w:color w:val="000000" w:themeColor="text1"/>
        </w:rPr>
        <w:t xml:space="preserve"> Cumulative running total</w:t>
      </w:r>
    </w:p>
    <w:p w14:paraId="6D22E3F0" w14:textId="77777777" w:rsidR="00255169" w:rsidRPr="00255169" w:rsidRDefault="00255169" w:rsidP="00255169">
      <w:pPr>
        <w:pStyle w:val="font-claude-response-body"/>
        <w:rPr>
          <w:color w:val="000000" w:themeColor="text1"/>
        </w:rPr>
      </w:pPr>
      <w:r w:rsidRPr="00255169">
        <w:rPr>
          <w:rStyle w:val="Strong"/>
          <w:rFonts w:eastAsiaTheme="majorEastAsia"/>
          <w:color w:val="000000" w:themeColor="text1"/>
        </w:rPr>
        <w:t>Insight:</w:t>
      </w:r>
      <w:r w:rsidRPr="00255169">
        <w:rPr>
          <w:color w:val="000000" w:themeColor="text1"/>
        </w:rPr>
        <w:t xml:space="preserve"> Consistent upward trajectory with steeper growth in Q1 and Q3, indicating strategic procurement cycles. No significant decreases, showing controlled budget management.</w:t>
      </w:r>
    </w:p>
    <w:p w14:paraId="787BF447" w14:textId="77777777" w:rsidR="00255169" w:rsidRPr="00255169" w:rsidRDefault="00255169" w:rsidP="00255169">
      <w:pPr>
        <w:pStyle w:val="whitespace-normal"/>
        <w:rPr>
          <w:color w:val="000000" w:themeColor="text1"/>
        </w:rPr>
      </w:pPr>
    </w:p>
    <w:p w14:paraId="37BF8A6F" w14:textId="77777777" w:rsidR="00742785" w:rsidRPr="00742785" w:rsidRDefault="00742785" w:rsidP="00742785">
      <w:pPr>
        <w:pStyle w:val="font-claude-response-body"/>
      </w:pPr>
    </w:p>
    <w:p w14:paraId="52DAA39C" w14:textId="77777777" w:rsidR="00255169" w:rsidRDefault="00255169" w:rsidP="00742785">
      <w:pPr>
        <w:pStyle w:val="whitespace-normal"/>
      </w:pPr>
    </w:p>
    <w:p w14:paraId="16A50070" w14:textId="77777777" w:rsidR="00255169" w:rsidRPr="00255169" w:rsidRDefault="00255169" w:rsidP="00223D01">
      <w:pPr>
        <w:pStyle w:val="Heading2"/>
        <w:jc w:val="center"/>
        <w:rPr>
          <w:sz w:val="32"/>
          <w:szCs w:val="32"/>
        </w:rPr>
      </w:pPr>
      <w:r w:rsidRPr="00255169">
        <w:rPr>
          <w:sz w:val="32"/>
          <w:szCs w:val="32"/>
        </w:rPr>
        <w:t>Financial Analysis</w:t>
      </w:r>
    </w:p>
    <w:p w14:paraId="7222165C" w14:textId="16FA3B3A" w:rsidR="00255169" w:rsidRPr="00255169" w:rsidRDefault="00255169" w:rsidP="00255169">
      <w:pPr>
        <w:pStyle w:val="Heading3"/>
        <w:rPr>
          <w:rFonts w:ascii="Times New Roman" w:hAnsi="Times New Roman" w:cs="Times New Roman"/>
          <w:b/>
          <w:bCs/>
          <w:color w:val="000000" w:themeColor="text1"/>
        </w:rPr>
      </w:pPr>
      <w:r w:rsidRPr="00255169">
        <w:rPr>
          <w:rFonts w:ascii="Times New Roman" w:hAnsi="Times New Roman" w:cs="Times New Roman"/>
          <w:b/>
          <w:bCs/>
          <w:color w:val="000000" w:themeColor="text1"/>
        </w:rPr>
        <w:t xml:space="preserve">Spending Patterns - </w:t>
      </w:r>
      <w:r w:rsidRPr="00255169">
        <w:rPr>
          <w:rStyle w:val="Strong"/>
          <w:rFonts w:ascii="Times New Roman" w:hAnsi="Times New Roman" w:cs="Times New Roman"/>
          <w:color w:val="000000" w:themeColor="text1"/>
        </w:rPr>
        <w:t>Quarterly Trends:</w:t>
      </w:r>
    </w:p>
    <w:p w14:paraId="20C0C71A" w14:textId="77777777" w:rsidR="00255169" w:rsidRPr="00255169" w:rsidRDefault="00255169" w:rsidP="00E233DE">
      <w:pPr>
        <w:pStyle w:val="whitespace-normal"/>
        <w:numPr>
          <w:ilvl w:val="0"/>
          <w:numId w:val="13"/>
        </w:numPr>
      </w:pPr>
      <w:r w:rsidRPr="00255169">
        <w:t>Q1 (Jan-Mar): Aggressive procurement with March spike</w:t>
      </w:r>
    </w:p>
    <w:p w14:paraId="1EA2F7B4" w14:textId="77777777" w:rsidR="00255169" w:rsidRPr="00255169" w:rsidRDefault="00255169" w:rsidP="00E233DE">
      <w:pPr>
        <w:pStyle w:val="whitespace-normal"/>
        <w:numPr>
          <w:ilvl w:val="0"/>
          <w:numId w:val="13"/>
        </w:numPr>
      </w:pPr>
      <w:r w:rsidRPr="00255169">
        <w:t>Q2 (Apr-Jun): Moderate, steady spending</w:t>
      </w:r>
    </w:p>
    <w:p w14:paraId="6D058443" w14:textId="77777777" w:rsidR="00255169" w:rsidRPr="00255169" w:rsidRDefault="00255169" w:rsidP="00E233DE">
      <w:pPr>
        <w:pStyle w:val="whitespace-normal"/>
        <w:numPr>
          <w:ilvl w:val="0"/>
          <w:numId w:val="13"/>
        </w:numPr>
      </w:pPr>
      <w:r w:rsidRPr="00255169">
        <w:t>Q3 (Jul-Sep): Renewed activity in August</w:t>
      </w:r>
    </w:p>
    <w:p w14:paraId="07AFF04F" w14:textId="77777777" w:rsidR="00255169" w:rsidRPr="00255169" w:rsidRDefault="00255169" w:rsidP="00E233DE">
      <w:pPr>
        <w:pStyle w:val="whitespace-normal"/>
        <w:numPr>
          <w:ilvl w:val="0"/>
          <w:numId w:val="13"/>
        </w:numPr>
      </w:pPr>
      <w:r w:rsidRPr="00255169">
        <w:t>Q4 (Oct-Dec): Gradual spending with December increase</w:t>
      </w:r>
    </w:p>
    <w:p w14:paraId="16654FA8" w14:textId="5B69CDA1" w:rsidR="00255169" w:rsidRPr="00255169" w:rsidRDefault="00255169" w:rsidP="00255169">
      <w:pPr>
        <w:pStyle w:val="Heading3"/>
        <w:rPr>
          <w:rFonts w:ascii="Times New Roman" w:hAnsi="Times New Roman" w:cs="Times New Roman"/>
          <w:color w:val="000000" w:themeColor="text1"/>
        </w:rPr>
      </w:pPr>
      <w:r w:rsidRPr="00255169">
        <w:rPr>
          <w:rFonts w:ascii="Times New Roman" w:hAnsi="Times New Roman" w:cs="Times New Roman"/>
          <w:color w:val="000000" w:themeColor="text1"/>
        </w:rPr>
        <w:t xml:space="preserve">Budget Allocation - </w:t>
      </w:r>
      <w:r w:rsidRPr="00255169">
        <w:rPr>
          <w:rStyle w:val="Strong"/>
          <w:rFonts w:ascii="Times New Roman" w:hAnsi="Times New Roman" w:cs="Times New Roman"/>
          <w:color w:val="000000" w:themeColor="text1"/>
        </w:rPr>
        <w:t>Category Focus:</w:t>
      </w:r>
    </w:p>
    <w:p w14:paraId="47ADAFAE" w14:textId="13DBCD7B" w:rsidR="00255169" w:rsidRPr="00255169" w:rsidRDefault="00255169" w:rsidP="00E233DE">
      <w:pPr>
        <w:pStyle w:val="whitespace-normal"/>
        <w:numPr>
          <w:ilvl w:val="0"/>
          <w:numId w:val="14"/>
        </w:numPr>
      </w:pPr>
      <w:r w:rsidRPr="00255169">
        <w:t>IT Hardware receives 60% of asset allocation.</w:t>
      </w:r>
    </w:p>
    <w:p w14:paraId="6D398345" w14:textId="2CAF6639" w:rsidR="00255169" w:rsidRPr="00255169" w:rsidRDefault="00255169" w:rsidP="00E233DE">
      <w:pPr>
        <w:pStyle w:val="whitespace-normal"/>
        <w:numPr>
          <w:ilvl w:val="0"/>
          <w:numId w:val="14"/>
        </w:numPr>
      </w:pPr>
      <w:r w:rsidRPr="00255169">
        <w:t>Average asset cost of 56.60K indicates mid-range equipment investment.</w:t>
      </w:r>
    </w:p>
    <w:p w14:paraId="526DDED5" w14:textId="598C8187" w:rsidR="00255169" w:rsidRPr="00255169" w:rsidRDefault="00255169" w:rsidP="00E233DE">
      <w:pPr>
        <w:pStyle w:val="whitespace-normal"/>
        <w:numPr>
          <w:ilvl w:val="0"/>
          <w:numId w:val="14"/>
        </w:numPr>
      </w:pPr>
      <w:r w:rsidRPr="00255169">
        <w:t>Top vendor (HP) commands 1.49M, representing concentrated partnership value.</w:t>
      </w:r>
    </w:p>
    <w:p w14:paraId="18E23C72" w14:textId="4533F3CC" w:rsidR="00255169" w:rsidRPr="00255169" w:rsidRDefault="00255169" w:rsidP="00255169">
      <w:pPr>
        <w:pStyle w:val="Heading3"/>
        <w:rPr>
          <w:rFonts w:ascii="Times New Roman" w:hAnsi="Times New Roman" w:cs="Times New Roman"/>
          <w:color w:val="000000" w:themeColor="text1"/>
        </w:rPr>
      </w:pPr>
      <w:r w:rsidRPr="00255169">
        <w:rPr>
          <w:rFonts w:ascii="Times New Roman" w:hAnsi="Times New Roman" w:cs="Times New Roman"/>
          <w:color w:val="000000" w:themeColor="text1"/>
        </w:rPr>
        <w:t xml:space="preserve">Procurement Efficiency - </w:t>
      </w:r>
      <w:r w:rsidRPr="00255169">
        <w:rPr>
          <w:rStyle w:val="Strong"/>
          <w:rFonts w:ascii="Times New Roman" w:hAnsi="Times New Roman" w:cs="Times New Roman"/>
          <w:color w:val="000000" w:themeColor="text1"/>
        </w:rPr>
        <w:t>Cost Management:</w:t>
      </w:r>
    </w:p>
    <w:p w14:paraId="3A35AB12" w14:textId="70D519E3" w:rsidR="00255169" w:rsidRPr="00255169" w:rsidRDefault="00255169" w:rsidP="00E233DE">
      <w:pPr>
        <w:pStyle w:val="whitespace-normal"/>
        <w:numPr>
          <w:ilvl w:val="0"/>
          <w:numId w:val="15"/>
        </w:numPr>
      </w:pPr>
      <w:r w:rsidRPr="00255169">
        <w:t>Monthly average: 498.62K maintains consistent budget burn rate.</w:t>
      </w:r>
    </w:p>
    <w:p w14:paraId="37F09A38" w14:textId="394C07E9" w:rsidR="00255169" w:rsidRPr="00255169" w:rsidRDefault="00255169" w:rsidP="00E233DE">
      <w:pPr>
        <w:pStyle w:val="whitespace-normal"/>
        <w:numPr>
          <w:ilvl w:val="0"/>
          <w:numId w:val="15"/>
        </w:numPr>
      </w:pPr>
      <w:r w:rsidRPr="00255169">
        <w:t>Peak spending (March 0.97M) represents controlled seasonal procurement.</w:t>
      </w:r>
    </w:p>
    <w:p w14:paraId="24593787" w14:textId="6350AD73" w:rsidR="00255169" w:rsidRPr="00255169" w:rsidRDefault="00255169" w:rsidP="00E233DE">
      <w:pPr>
        <w:pStyle w:val="whitespace-normal"/>
        <w:numPr>
          <w:ilvl w:val="0"/>
          <w:numId w:val="15"/>
        </w:numPr>
      </w:pPr>
      <w:r w:rsidRPr="00255169">
        <w:t>Cumulative growth shows disciplined spending without budget overruns.</w:t>
      </w:r>
    </w:p>
    <w:p w14:paraId="4D739E10" w14:textId="3ACA0B0C" w:rsidR="00255169" w:rsidRPr="00255169" w:rsidRDefault="00255169" w:rsidP="00255169">
      <w:pPr>
        <w:pStyle w:val="Heading3"/>
        <w:rPr>
          <w:rFonts w:ascii="Times New Roman" w:hAnsi="Times New Roman" w:cs="Times New Roman"/>
          <w:color w:val="000000" w:themeColor="text1"/>
        </w:rPr>
      </w:pPr>
      <w:r w:rsidRPr="00255169">
        <w:rPr>
          <w:rFonts w:ascii="Times New Roman" w:hAnsi="Times New Roman" w:cs="Times New Roman"/>
          <w:color w:val="000000" w:themeColor="text1"/>
        </w:rPr>
        <w:t xml:space="preserve">Vendor Strategy - </w:t>
      </w:r>
      <w:r w:rsidRPr="00255169">
        <w:rPr>
          <w:rStyle w:val="Strong"/>
          <w:rFonts w:ascii="Times New Roman" w:hAnsi="Times New Roman" w:cs="Times New Roman"/>
          <w:color w:val="000000" w:themeColor="text1"/>
        </w:rPr>
        <w:t>Partnership Distribution:</w:t>
      </w:r>
    </w:p>
    <w:p w14:paraId="67839863" w14:textId="468B2B59" w:rsidR="00255169" w:rsidRPr="00255169" w:rsidRDefault="00255169" w:rsidP="00E233DE">
      <w:pPr>
        <w:pStyle w:val="whitespace-normal"/>
        <w:numPr>
          <w:ilvl w:val="0"/>
          <w:numId w:val="16"/>
        </w:numPr>
      </w:pPr>
      <w:r w:rsidRPr="00255169">
        <w:t>Top 5 vendors account for approximately 75-80% of total spend.</w:t>
      </w:r>
    </w:p>
    <w:p w14:paraId="3E7A003B" w14:textId="77777777" w:rsidR="00255169" w:rsidRPr="00255169" w:rsidRDefault="00255169" w:rsidP="00E233DE">
      <w:pPr>
        <w:pStyle w:val="whitespace-normal"/>
        <w:numPr>
          <w:ilvl w:val="0"/>
          <w:numId w:val="16"/>
        </w:numPr>
      </w:pPr>
      <w:r w:rsidRPr="00255169">
        <w:t>HP Enterprise premium positioning at 1.5M</w:t>
      </w:r>
    </w:p>
    <w:p w14:paraId="6967B158" w14:textId="77777777" w:rsidR="00255169" w:rsidRPr="00255169" w:rsidRDefault="00255169" w:rsidP="00E233DE">
      <w:pPr>
        <w:pStyle w:val="whitespace-normal"/>
        <w:numPr>
          <w:ilvl w:val="0"/>
          <w:numId w:val="16"/>
        </w:numPr>
      </w:pPr>
      <w:r w:rsidRPr="00255169">
        <w:t>Balanced secondary vendor relationships (Apple, Acer, Lenovo, Dell)</w:t>
      </w:r>
    </w:p>
    <w:p w14:paraId="4A0B7BF9" w14:textId="77777777" w:rsidR="00255169" w:rsidRPr="00255169" w:rsidRDefault="00255169" w:rsidP="00255169">
      <w:pPr>
        <w:pStyle w:val="Heading2"/>
        <w:rPr>
          <w:sz w:val="24"/>
          <w:szCs w:val="24"/>
        </w:rPr>
      </w:pPr>
      <w:r w:rsidRPr="00255169">
        <w:rPr>
          <w:sz w:val="24"/>
          <w:szCs w:val="24"/>
        </w:rPr>
        <w:t>Strategic Insights</w:t>
      </w:r>
    </w:p>
    <w:p w14:paraId="359FD4BA" w14:textId="77777777" w:rsidR="00255169" w:rsidRPr="00255169" w:rsidRDefault="00255169" w:rsidP="00255169">
      <w:pPr>
        <w:pStyle w:val="font-claude-response-body"/>
      </w:pPr>
      <w:r w:rsidRPr="00255169">
        <w:rPr>
          <w:rStyle w:val="Strong"/>
          <w:rFonts w:eastAsiaTheme="majorEastAsia"/>
        </w:rPr>
        <w:t>Financial Planning:</w:t>
      </w:r>
      <w:r w:rsidRPr="00255169">
        <w:t xml:space="preserve"> The organization demonstrates mature budget management with predictable monthly spending around 500K and strategic quarterly peaks aligned with business cycles.</w:t>
      </w:r>
    </w:p>
    <w:p w14:paraId="4FB0B22B" w14:textId="77777777" w:rsidR="00255169" w:rsidRPr="00255169" w:rsidRDefault="00255169" w:rsidP="00255169">
      <w:pPr>
        <w:pStyle w:val="font-claude-response-body"/>
      </w:pPr>
      <w:r w:rsidRPr="00255169">
        <w:rPr>
          <w:rStyle w:val="Strong"/>
          <w:rFonts w:eastAsiaTheme="majorEastAsia"/>
        </w:rPr>
        <w:t>Procurement Cycles:</w:t>
      </w:r>
      <w:r w:rsidRPr="00255169">
        <w:t xml:space="preserve"> March and August spikes suggest alignment with fiscal planning periods, potentially tied to budget releases or project initiations.</w:t>
      </w:r>
    </w:p>
    <w:p w14:paraId="48B00A37" w14:textId="77777777" w:rsidR="00255169" w:rsidRPr="00255169" w:rsidRDefault="00255169" w:rsidP="00255169">
      <w:pPr>
        <w:pStyle w:val="font-claude-response-body"/>
      </w:pPr>
      <w:r w:rsidRPr="00255169">
        <w:rPr>
          <w:rStyle w:val="Strong"/>
          <w:rFonts w:eastAsiaTheme="majorEastAsia"/>
        </w:rPr>
        <w:t>Vendor Consolidation:</w:t>
      </w:r>
      <w:r w:rsidRPr="00255169">
        <w:t xml:space="preserve"> While maintaining vendor diversity, the concentration of spend with HP Enterprise (25%) indicates a strategic preferred vendor relationship, likely yielding volume discounts.</w:t>
      </w:r>
    </w:p>
    <w:p w14:paraId="2484BDB8" w14:textId="77777777" w:rsidR="00255169" w:rsidRPr="00255169" w:rsidRDefault="00255169" w:rsidP="00255169">
      <w:pPr>
        <w:pStyle w:val="font-claude-response-body"/>
      </w:pPr>
      <w:r w:rsidRPr="00255169">
        <w:rPr>
          <w:rStyle w:val="Strong"/>
          <w:rFonts w:eastAsiaTheme="majorEastAsia"/>
        </w:rPr>
        <w:t>Asset Value Mix:</w:t>
      </w:r>
      <w:r w:rsidRPr="00255169">
        <w:t xml:space="preserve"> The 56.60K average cost per asset suggests a balanced portfolio of enterprise-grade equipment rather than budget or premium-only procurement.</w:t>
      </w:r>
    </w:p>
    <w:p w14:paraId="1CA5311F" w14:textId="085A278A" w:rsidR="001A47AD" w:rsidRDefault="00255169" w:rsidP="00255169">
      <w:pPr>
        <w:pStyle w:val="font-claude-response-body"/>
      </w:pPr>
      <w:r w:rsidRPr="00255169">
        <w:rPr>
          <w:rStyle w:val="Strong"/>
          <w:rFonts w:eastAsiaTheme="majorEastAsia"/>
        </w:rPr>
        <w:t>Growth Management:</w:t>
      </w:r>
      <w:r w:rsidRPr="00255169">
        <w:t xml:space="preserve"> The steady cumulative spend trajectory without dramatic spikes demonstrates controlled expansion and effective cash flow management throughout the fiscal year.</w:t>
      </w:r>
    </w:p>
    <w:p w14:paraId="2215A4A5" w14:textId="77777777" w:rsidR="001A47AD" w:rsidRDefault="001A47AD" w:rsidP="00255169">
      <w:pPr>
        <w:pStyle w:val="font-claude-response-body"/>
      </w:pPr>
    </w:p>
    <w:p w14:paraId="48C54F2B" w14:textId="0CD30FA2" w:rsidR="00223D01" w:rsidRDefault="00223D01" w:rsidP="00223D01">
      <w:pPr>
        <w:pStyle w:val="font-claude-response-body"/>
        <w:jc w:val="center"/>
        <w:rPr>
          <w:b/>
          <w:bCs/>
          <w:sz w:val="32"/>
          <w:szCs w:val="32"/>
        </w:rPr>
      </w:pPr>
      <w:r>
        <w:rPr>
          <w:b/>
          <w:bCs/>
          <w:sz w:val="32"/>
          <w:szCs w:val="32"/>
        </w:rPr>
        <w:t>Asset Health and Maintenance</w:t>
      </w:r>
    </w:p>
    <w:p w14:paraId="08DB3D5B" w14:textId="50131A9E" w:rsidR="001A47AD" w:rsidRDefault="001A47AD" w:rsidP="001A47AD">
      <w:pPr>
        <w:pStyle w:val="font-claude-response-body"/>
        <w:jc w:val="center"/>
        <w:rPr>
          <w:b/>
          <w:bCs/>
          <w:sz w:val="32"/>
          <w:szCs w:val="32"/>
        </w:rPr>
      </w:pPr>
      <w:r w:rsidRPr="001A47AD">
        <w:rPr>
          <w:b/>
          <w:bCs/>
          <w:noProof/>
          <w:sz w:val="32"/>
          <w:szCs w:val="32"/>
        </w:rPr>
        <w:drawing>
          <wp:inline distT="0" distB="0" distL="0" distR="0" wp14:anchorId="07F0F771" wp14:editId="6F6323A4">
            <wp:extent cx="5731510" cy="3274695"/>
            <wp:effectExtent l="0" t="0" r="2540" b="1905"/>
            <wp:docPr id="595350896" name="Picture 1" descr="A screenshot of a data presen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0896" name="Picture 1" descr="A screenshot of a data presentation&#10;&#10;Description automatically generated"/>
                    <pic:cNvPicPr/>
                  </pic:nvPicPr>
                  <pic:blipFill>
                    <a:blip r:embed="rId10"/>
                    <a:stretch>
                      <a:fillRect/>
                    </a:stretch>
                  </pic:blipFill>
                  <pic:spPr>
                    <a:xfrm>
                      <a:off x="0" y="0"/>
                      <a:ext cx="5731510" cy="3274695"/>
                    </a:xfrm>
                    <a:prstGeom prst="rect">
                      <a:avLst/>
                    </a:prstGeom>
                  </pic:spPr>
                </pic:pic>
              </a:graphicData>
            </a:graphic>
          </wp:inline>
        </w:drawing>
      </w:r>
    </w:p>
    <w:p w14:paraId="4ED0E988" w14:textId="77777777" w:rsidR="006C3906" w:rsidRPr="006C3906" w:rsidRDefault="006C3906" w:rsidP="006C3906">
      <w:pPr>
        <w:pStyle w:val="Heading2"/>
        <w:rPr>
          <w:sz w:val="32"/>
          <w:szCs w:val="32"/>
          <w:u w:val="single"/>
        </w:rPr>
      </w:pPr>
      <w:r w:rsidRPr="006C3906">
        <w:rPr>
          <w:sz w:val="32"/>
          <w:szCs w:val="32"/>
          <w:u w:val="single"/>
        </w:rPr>
        <w:t>Summary Metrics</w:t>
      </w:r>
    </w:p>
    <w:p w14:paraId="3F9BD994" w14:textId="77777777" w:rsidR="006C3906" w:rsidRDefault="006C3906" w:rsidP="00E233DE">
      <w:pPr>
        <w:pStyle w:val="whitespace-normal"/>
        <w:numPr>
          <w:ilvl w:val="0"/>
          <w:numId w:val="17"/>
        </w:numPr>
      </w:pPr>
      <w:r>
        <w:rPr>
          <w:rStyle w:val="Strong"/>
          <w:rFonts w:eastAsiaTheme="majorEastAsia"/>
        </w:rPr>
        <w:t>Low Battery Count:</w:t>
      </w:r>
      <w:r>
        <w:t xml:space="preserve"> 48 assets</w:t>
      </w:r>
    </w:p>
    <w:p w14:paraId="58F6CE11" w14:textId="6AF03309" w:rsidR="006C3906" w:rsidRDefault="006C3906" w:rsidP="00E233DE">
      <w:pPr>
        <w:pStyle w:val="whitespace-normal"/>
        <w:numPr>
          <w:ilvl w:val="0"/>
          <w:numId w:val="17"/>
        </w:numPr>
      </w:pPr>
      <w:r>
        <w:rPr>
          <w:rStyle w:val="Strong"/>
          <w:rFonts w:eastAsiaTheme="majorEastAsia"/>
        </w:rPr>
        <w:t>Needs Repair:</w:t>
      </w:r>
      <w:r>
        <w:t xml:space="preserve"> 43 assets.</w:t>
      </w:r>
    </w:p>
    <w:p w14:paraId="0F4C5113" w14:textId="77777777" w:rsidR="006C3906" w:rsidRDefault="006C3906" w:rsidP="00E233DE">
      <w:pPr>
        <w:pStyle w:val="whitespace-normal"/>
        <w:numPr>
          <w:ilvl w:val="0"/>
          <w:numId w:val="17"/>
        </w:numPr>
      </w:pPr>
      <w:r>
        <w:rPr>
          <w:rStyle w:val="Strong"/>
          <w:rFonts w:eastAsiaTheme="majorEastAsia"/>
        </w:rPr>
        <w:t>No Warranty:</w:t>
      </w:r>
      <w:r>
        <w:t xml:space="preserve"> 12 assets</w:t>
      </w:r>
    </w:p>
    <w:p w14:paraId="7DCEF2C8" w14:textId="77777777" w:rsidR="006C3906" w:rsidRDefault="006C3906" w:rsidP="00E233DE">
      <w:pPr>
        <w:pStyle w:val="whitespace-normal"/>
        <w:numPr>
          <w:ilvl w:val="0"/>
          <w:numId w:val="17"/>
        </w:numPr>
      </w:pPr>
      <w:r>
        <w:rPr>
          <w:rStyle w:val="Strong"/>
          <w:rFonts w:eastAsiaTheme="majorEastAsia"/>
        </w:rPr>
        <w:t>Unauthorized USB:</w:t>
      </w:r>
      <w:r>
        <w:t xml:space="preserve"> 70 instances</w:t>
      </w:r>
    </w:p>
    <w:p w14:paraId="0744DB4B" w14:textId="77777777" w:rsidR="006C3906" w:rsidRDefault="006C3906" w:rsidP="00E233DE">
      <w:pPr>
        <w:pStyle w:val="whitespace-normal"/>
        <w:numPr>
          <w:ilvl w:val="0"/>
          <w:numId w:val="17"/>
        </w:numPr>
      </w:pPr>
      <w:r>
        <w:rPr>
          <w:rStyle w:val="Strong"/>
          <w:rFonts w:eastAsiaTheme="majorEastAsia"/>
        </w:rPr>
        <w:t>Health Score:</w:t>
      </w:r>
      <w:r>
        <w:t xml:space="preserve"> 71.76 out of 143.53 (50% health rating)</w:t>
      </w:r>
    </w:p>
    <w:p w14:paraId="5DD39F0A" w14:textId="77777777" w:rsidR="006C3906" w:rsidRPr="006C3906" w:rsidRDefault="006C3906" w:rsidP="006C3906">
      <w:pPr>
        <w:pStyle w:val="Heading2"/>
        <w:rPr>
          <w:sz w:val="32"/>
          <w:szCs w:val="32"/>
          <w:u w:val="single"/>
        </w:rPr>
      </w:pPr>
      <w:r w:rsidRPr="006C3906">
        <w:rPr>
          <w:sz w:val="32"/>
          <w:szCs w:val="32"/>
          <w:u w:val="single"/>
        </w:rPr>
        <w:t>Key Visualizations</w:t>
      </w:r>
    </w:p>
    <w:p w14:paraId="1B85E391" w14:textId="334BFE01" w:rsidR="006C3906" w:rsidRPr="006C3906" w:rsidRDefault="006C3906" w:rsidP="006C3906">
      <w:pPr>
        <w:pStyle w:val="Heading3"/>
        <w:rPr>
          <w:rFonts w:ascii="Times New Roman" w:hAnsi="Times New Roman" w:cs="Times New Roman"/>
          <w:color w:val="000000" w:themeColor="text1"/>
        </w:rPr>
      </w:pPr>
      <w:r w:rsidRPr="006C3906">
        <w:rPr>
          <w:rFonts w:ascii="Times New Roman" w:hAnsi="Times New Roman" w:cs="Times New Roman"/>
          <w:b/>
          <w:bCs/>
          <w:color w:val="000000" w:themeColor="text1"/>
        </w:rPr>
        <w:t>1. Asset Condition Distribution (Horizontal Stacked Bar Chart)</w:t>
      </w:r>
      <w:r w:rsidRPr="006C3906">
        <w:rPr>
          <w:rFonts w:ascii="Times New Roman" w:hAnsi="Times New Roman" w:cs="Times New Roman"/>
          <w:color w:val="000000" w:themeColor="text1"/>
        </w:rPr>
        <w:t xml:space="preserve"> - Shows the proportional distribution of asset health status across the entire inventory</w:t>
      </w:r>
    </w:p>
    <w:p w14:paraId="7A77FF26" w14:textId="77777777" w:rsidR="006C3906" w:rsidRPr="006C3906" w:rsidRDefault="006C3906" w:rsidP="006C3906">
      <w:pPr>
        <w:pStyle w:val="font-claude-response-body"/>
        <w:rPr>
          <w:color w:val="000000" w:themeColor="text1"/>
        </w:rPr>
      </w:pPr>
      <w:r w:rsidRPr="006C3906">
        <w:rPr>
          <w:rStyle w:val="Strong"/>
          <w:rFonts w:eastAsiaTheme="majorEastAsia"/>
          <w:b w:val="0"/>
          <w:bCs w:val="0"/>
          <w:color w:val="000000" w:themeColor="text1"/>
        </w:rPr>
        <w:t>Condition Breakdown (100 total assets):</w:t>
      </w:r>
    </w:p>
    <w:p w14:paraId="68844DF6" w14:textId="77777777" w:rsidR="006C3906" w:rsidRPr="006C3906" w:rsidRDefault="006C3906" w:rsidP="00E233DE">
      <w:pPr>
        <w:pStyle w:val="whitespace-normal"/>
        <w:numPr>
          <w:ilvl w:val="0"/>
          <w:numId w:val="18"/>
        </w:numPr>
      </w:pPr>
      <w:r w:rsidRPr="006C3906">
        <w:rPr>
          <w:rStyle w:val="Strong"/>
          <w:rFonts w:eastAsiaTheme="majorEastAsia"/>
        </w:rPr>
        <w:t>Excellent:</w:t>
      </w:r>
      <w:r w:rsidRPr="006C3906">
        <w:t xml:space="preserve"> 22 assets (22%) - Optimal condition, fully functional</w:t>
      </w:r>
    </w:p>
    <w:p w14:paraId="36AFCBA1" w14:textId="77777777" w:rsidR="006C3906" w:rsidRPr="006C3906" w:rsidRDefault="006C3906" w:rsidP="00E233DE">
      <w:pPr>
        <w:pStyle w:val="whitespace-normal"/>
        <w:numPr>
          <w:ilvl w:val="0"/>
          <w:numId w:val="18"/>
        </w:numPr>
      </w:pPr>
      <w:r w:rsidRPr="006C3906">
        <w:rPr>
          <w:rStyle w:val="Strong"/>
          <w:rFonts w:eastAsiaTheme="majorEastAsia"/>
        </w:rPr>
        <w:t>Good:</w:t>
      </w:r>
      <w:r w:rsidRPr="006C3906">
        <w:t xml:space="preserve"> 20 assets (20%) - Minor wear, fully operational</w:t>
      </w:r>
    </w:p>
    <w:p w14:paraId="1123C398" w14:textId="54E85949" w:rsidR="006C3906" w:rsidRPr="006C3906" w:rsidRDefault="006C3906" w:rsidP="00E233DE">
      <w:pPr>
        <w:pStyle w:val="whitespace-normal"/>
        <w:numPr>
          <w:ilvl w:val="0"/>
          <w:numId w:val="18"/>
        </w:numPr>
      </w:pPr>
      <w:r w:rsidRPr="006C3906">
        <w:rPr>
          <w:rStyle w:val="Strong"/>
          <w:rFonts w:eastAsiaTheme="majorEastAsia"/>
        </w:rPr>
        <w:t>Battery needs replacement:</w:t>
      </w:r>
      <w:r w:rsidRPr="006C3906">
        <w:t xml:space="preserve"> 16 assets (16%) - Functional but battery degraded.</w:t>
      </w:r>
    </w:p>
    <w:p w14:paraId="24136B79" w14:textId="77777777" w:rsidR="006C3906" w:rsidRPr="006C3906" w:rsidRDefault="006C3906" w:rsidP="00E233DE">
      <w:pPr>
        <w:pStyle w:val="whitespace-normal"/>
        <w:numPr>
          <w:ilvl w:val="0"/>
          <w:numId w:val="18"/>
        </w:numPr>
      </w:pPr>
      <w:r w:rsidRPr="006C3906">
        <w:rPr>
          <w:rStyle w:val="Strong"/>
          <w:rFonts w:eastAsiaTheme="majorEastAsia"/>
        </w:rPr>
        <w:t>Minor scratches:</w:t>
      </w:r>
      <w:r w:rsidRPr="006C3906">
        <w:t xml:space="preserve"> 15 assets (15%) - Cosmetic issues, no performance impact</w:t>
      </w:r>
    </w:p>
    <w:p w14:paraId="180EBEDA" w14:textId="7D863926" w:rsidR="006C3906" w:rsidRPr="006C3906" w:rsidRDefault="006C3906" w:rsidP="00E233DE">
      <w:pPr>
        <w:pStyle w:val="whitespace-normal"/>
        <w:numPr>
          <w:ilvl w:val="0"/>
          <w:numId w:val="18"/>
        </w:numPr>
      </w:pPr>
      <w:r w:rsidRPr="006C3906">
        <w:rPr>
          <w:rStyle w:val="Strong"/>
          <w:rFonts w:eastAsiaTheme="majorEastAsia"/>
        </w:rPr>
        <w:t>Needs Repair:</w:t>
      </w:r>
      <w:r w:rsidRPr="006C3906">
        <w:t xml:space="preserve"> 12 assets (12%) - Requires maintenance intervention.</w:t>
      </w:r>
    </w:p>
    <w:p w14:paraId="08BC6606" w14:textId="77777777" w:rsidR="006C3906" w:rsidRDefault="006C3906" w:rsidP="00E233DE">
      <w:pPr>
        <w:pStyle w:val="whitespace-normal"/>
        <w:numPr>
          <w:ilvl w:val="0"/>
          <w:numId w:val="18"/>
        </w:numPr>
      </w:pPr>
      <w:r w:rsidRPr="006C3906">
        <w:rPr>
          <w:rStyle w:val="Strong"/>
          <w:rFonts w:eastAsiaTheme="majorEastAsia"/>
        </w:rPr>
        <w:t>Remaining conditions:</w:t>
      </w:r>
      <w:r w:rsidRPr="006C3906">
        <w:t xml:space="preserve"> 15 assets (15%) - Other status categories</w:t>
      </w:r>
    </w:p>
    <w:p w14:paraId="582A5B8C" w14:textId="77777777" w:rsidR="006C3906" w:rsidRDefault="006C3906" w:rsidP="006C3906">
      <w:pPr>
        <w:pStyle w:val="font-claude-response-body"/>
      </w:pPr>
      <w:r>
        <w:rPr>
          <w:rStyle w:val="Strong"/>
        </w:rPr>
        <w:t>Health Distribution:</w:t>
      </w:r>
    </w:p>
    <w:p w14:paraId="6C06E8B7" w14:textId="5A9C495D" w:rsidR="006C3906" w:rsidRDefault="006C3906" w:rsidP="00E233DE">
      <w:pPr>
        <w:pStyle w:val="whitespace-normal"/>
        <w:numPr>
          <w:ilvl w:val="0"/>
          <w:numId w:val="19"/>
        </w:numPr>
      </w:pPr>
      <w:r>
        <w:rPr>
          <w:rStyle w:val="Strong"/>
        </w:rPr>
        <w:t>Healthy Assets (Excellent + Good):</w:t>
      </w:r>
      <w:r>
        <w:t xml:space="preserve"> 42% are in optimal condition.</w:t>
      </w:r>
    </w:p>
    <w:p w14:paraId="601AB308" w14:textId="1B56582A" w:rsidR="006C3906" w:rsidRDefault="006C3906" w:rsidP="00E233DE">
      <w:pPr>
        <w:pStyle w:val="whitespace-normal"/>
        <w:numPr>
          <w:ilvl w:val="0"/>
          <w:numId w:val="19"/>
        </w:numPr>
      </w:pPr>
      <w:r>
        <w:rPr>
          <w:rStyle w:val="Strong"/>
        </w:rPr>
        <w:lastRenderedPageBreak/>
        <w:t>Maintenance Required:</w:t>
      </w:r>
      <w:r>
        <w:t xml:space="preserve"> 58% show some level of degradation or issues.</w:t>
      </w:r>
    </w:p>
    <w:p w14:paraId="2F1B3A80" w14:textId="6320479D" w:rsidR="006C3906" w:rsidRPr="006C3906" w:rsidRDefault="006C3906" w:rsidP="006C3906">
      <w:pPr>
        <w:pStyle w:val="Heading3"/>
        <w:rPr>
          <w:rFonts w:ascii="Times New Roman" w:hAnsi="Times New Roman" w:cs="Times New Roman"/>
          <w:b/>
          <w:bCs/>
          <w:color w:val="000000" w:themeColor="text1"/>
        </w:rPr>
      </w:pPr>
      <w:r w:rsidRPr="006C3906">
        <w:rPr>
          <w:rFonts w:ascii="Times New Roman" w:hAnsi="Times New Roman" w:cs="Times New Roman"/>
          <w:b/>
          <w:bCs/>
          <w:color w:val="000000" w:themeColor="text1"/>
        </w:rPr>
        <w:t>2. Health Score (Gauge Chart)</w:t>
      </w:r>
      <w:r>
        <w:rPr>
          <w:rFonts w:ascii="Times New Roman" w:hAnsi="Times New Roman" w:cs="Times New Roman"/>
          <w:b/>
          <w:bCs/>
          <w:color w:val="000000" w:themeColor="text1"/>
        </w:rPr>
        <w:t xml:space="preserve"> - </w:t>
      </w:r>
      <w:r w:rsidRPr="006C3906">
        <w:rPr>
          <w:rFonts w:ascii="Times New Roman" w:hAnsi="Times New Roman" w:cs="Times New Roman"/>
          <w:color w:val="000000" w:themeColor="text1"/>
        </w:rPr>
        <w:t>Provides an overall asset health rating on a scale from 0 to 143.53</w:t>
      </w:r>
    </w:p>
    <w:p w14:paraId="42A01E9C" w14:textId="77777777" w:rsidR="006C3906" w:rsidRPr="006C3906" w:rsidRDefault="006C3906" w:rsidP="006C3906">
      <w:pPr>
        <w:pStyle w:val="font-claude-response-body"/>
      </w:pPr>
      <w:r w:rsidRPr="006C3906">
        <w:rPr>
          <w:rStyle w:val="Strong"/>
          <w:rFonts w:eastAsiaTheme="majorEastAsia"/>
        </w:rPr>
        <w:t>Current Score:</w:t>
      </w:r>
      <w:r w:rsidRPr="006C3906">
        <w:t xml:space="preserve"> 71.76 (approximately 50%)</w:t>
      </w:r>
    </w:p>
    <w:p w14:paraId="13C325E9" w14:textId="77777777" w:rsidR="006C3906" w:rsidRPr="006C3906" w:rsidRDefault="006C3906" w:rsidP="006C3906">
      <w:pPr>
        <w:pStyle w:val="font-claude-response-body"/>
      </w:pPr>
      <w:r w:rsidRPr="006C3906">
        <w:rPr>
          <w:rStyle w:val="Strong"/>
          <w:rFonts w:eastAsiaTheme="majorEastAsia"/>
        </w:rPr>
        <w:t>Interpretation:</w:t>
      </w:r>
    </w:p>
    <w:p w14:paraId="409209F3" w14:textId="59F7290C" w:rsidR="006C3906" w:rsidRPr="006C3906" w:rsidRDefault="006C3906" w:rsidP="00E233DE">
      <w:pPr>
        <w:pStyle w:val="whitespace-normal"/>
        <w:numPr>
          <w:ilvl w:val="0"/>
          <w:numId w:val="20"/>
        </w:numPr>
      </w:pPr>
      <w:r w:rsidRPr="006C3906">
        <w:t>Score indicates moderate asset health across the portfolio.</w:t>
      </w:r>
    </w:p>
    <w:p w14:paraId="3D9492DC" w14:textId="61725081" w:rsidR="006C3906" w:rsidRPr="006C3906" w:rsidRDefault="006C3906" w:rsidP="00E233DE">
      <w:pPr>
        <w:pStyle w:val="whitespace-normal"/>
        <w:numPr>
          <w:ilvl w:val="0"/>
          <w:numId w:val="20"/>
        </w:numPr>
      </w:pPr>
      <w:r w:rsidRPr="006C3906">
        <w:t>Mid-range score suggests balanced mix of healthy and degraded assets.</w:t>
      </w:r>
    </w:p>
    <w:p w14:paraId="07D2C4C3" w14:textId="7BA69615" w:rsidR="006C3906" w:rsidRDefault="006C3906" w:rsidP="00E233DE">
      <w:pPr>
        <w:pStyle w:val="whitespace-normal"/>
        <w:numPr>
          <w:ilvl w:val="0"/>
          <w:numId w:val="20"/>
        </w:numPr>
      </w:pPr>
      <w:r w:rsidRPr="006C3906">
        <w:t>Below-optimal rating highlights need for proactive maintenance programs.</w:t>
      </w:r>
    </w:p>
    <w:p w14:paraId="447E90D8" w14:textId="14AB8335" w:rsidR="006C3906" w:rsidRPr="006C3906" w:rsidRDefault="006C3906" w:rsidP="006C3906">
      <w:pPr>
        <w:pStyle w:val="Heading3"/>
        <w:rPr>
          <w:rFonts w:ascii="Times New Roman" w:hAnsi="Times New Roman" w:cs="Times New Roman"/>
          <w:b/>
          <w:bCs/>
          <w:color w:val="000000" w:themeColor="text1"/>
        </w:rPr>
      </w:pPr>
      <w:r w:rsidRPr="006C3906">
        <w:rPr>
          <w:rFonts w:ascii="Times New Roman" w:hAnsi="Times New Roman" w:cs="Times New Roman"/>
          <w:b/>
          <w:bCs/>
          <w:color w:val="000000" w:themeColor="text1"/>
        </w:rPr>
        <w:t>3. Battery % vs Asset Age (Scatter Plot)</w:t>
      </w:r>
      <w:r>
        <w:rPr>
          <w:rFonts w:ascii="Times New Roman" w:hAnsi="Times New Roman" w:cs="Times New Roman"/>
          <w:b/>
          <w:bCs/>
          <w:color w:val="000000" w:themeColor="text1"/>
        </w:rPr>
        <w:t xml:space="preserve"> </w:t>
      </w:r>
      <w:r w:rsidRPr="006C3906">
        <w:rPr>
          <w:rFonts w:ascii="Times New Roman" w:hAnsi="Times New Roman" w:cs="Times New Roman"/>
          <w:b/>
          <w:bCs/>
          <w:color w:val="000000" w:themeColor="text1"/>
        </w:rPr>
        <w:t xml:space="preserve">- </w:t>
      </w:r>
      <w:r w:rsidRPr="006C3906">
        <w:rPr>
          <w:rFonts w:ascii="Times New Roman" w:hAnsi="Times New Roman" w:cs="Times New Roman"/>
          <w:color w:val="000000" w:themeColor="text1"/>
        </w:rPr>
        <w:t>Correlates battery health percentage with asset age across different office locations</w:t>
      </w:r>
    </w:p>
    <w:p w14:paraId="4687834A" w14:textId="77777777" w:rsidR="006C3906" w:rsidRPr="006C3906" w:rsidRDefault="006C3906" w:rsidP="006C3906">
      <w:pPr>
        <w:pStyle w:val="font-claude-response-body"/>
        <w:rPr>
          <w:color w:val="000000" w:themeColor="text1"/>
        </w:rPr>
      </w:pPr>
      <w:r w:rsidRPr="006C3906">
        <w:rPr>
          <w:rStyle w:val="Strong"/>
          <w:rFonts w:eastAsiaTheme="majorEastAsia"/>
          <w:color w:val="000000" w:themeColor="text1"/>
        </w:rPr>
        <w:t>Key Patterns:</w:t>
      </w:r>
    </w:p>
    <w:p w14:paraId="57C47909" w14:textId="77777777" w:rsidR="006C3906" w:rsidRPr="006C3906" w:rsidRDefault="006C3906" w:rsidP="00E233DE">
      <w:pPr>
        <w:pStyle w:val="whitespace-normal"/>
        <w:numPr>
          <w:ilvl w:val="0"/>
          <w:numId w:val="21"/>
        </w:numPr>
      </w:pPr>
      <w:r w:rsidRPr="006C3906">
        <w:rPr>
          <w:rStyle w:val="Strong"/>
          <w:rFonts w:eastAsiaTheme="majorEastAsia"/>
        </w:rPr>
        <w:t>X-axis:</w:t>
      </w:r>
      <w:r w:rsidRPr="006C3906">
        <w:t xml:space="preserve"> Asset Age (Days) ranging from 0 to 800 days</w:t>
      </w:r>
    </w:p>
    <w:p w14:paraId="27642F3B" w14:textId="77777777" w:rsidR="006C3906" w:rsidRPr="006C3906" w:rsidRDefault="006C3906" w:rsidP="00E233DE">
      <w:pPr>
        <w:pStyle w:val="whitespace-normal"/>
        <w:numPr>
          <w:ilvl w:val="0"/>
          <w:numId w:val="21"/>
        </w:numPr>
      </w:pPr>
      <w:r w:rsidRPr="006C3906">
        <w:rPr>
          <w:rStyle w:val="Strong"/>
          <w:rFonts w:eastAsiaTheme="majorEastAsia"/>
        </w:rPr>
        <w:t>Y-axis:</w:t>
      </w:r>
      <w:r w:rsidRPr="006C3906">
        <w:t xml:space="preserve"> Battery percentage remaining (0-100%)</w:t>
      </w:r>
    </w:p>
    <w:p w14:paraId="49749F8F" w14:textId="55F64812" w:rsidR="006C3906" w:rsidRPr="006C3906" w:rsidRDefault="006C3906" w:rsidP="00E233DE">
      <w:pPr>
        <w:pStyle w:val="whitespace-normal"/>
        <w:numPr>
          <w:ilvl w:val="0"/>
          <w:numId w:val="21"/>
        </w:numPr>
      </w:pPr>
      <w:proofErr w:type="spellStart"/>
      <w:r w:rsidRPr="006C3906">
        <w:rPr>
          <w:rStyle w:val="Strong"/>
          <w:rFonts w:eastAsiaTheme="majorEastAsia"/>
        </w:rPr>
        <w:t>Color</w:t>
      </w:r>
      <w:proofErr w:type="spellEnd"/>
      <w:r w:rsidRPr="006C3906">
        <w:rPr>
          <w:rStyle w:val="Strong"/>
          <w:rFonts w:eastAsiaTheme="majorEastAsia"/>
        </w:rPr>
        <w:t xml:space="preserve"> coding:</w:t>
      </w:r>
      <w:r w:rsidRPr="006C3906">
        <w:t xml:space="preserve"> Different locations (Bangalore, Chennai, Delhi, Hyderabad, Mumbai, Pune)</w:t>
      </w:r>
    </w:p>
    <w:p w14:paraId="1A1A0279" w14:textId="77777777" w:rsidR="006C3906" w:rsidRPr="006C3906" w:rsidRDefault="006C3906" w:rsidP="006C3906">
      <w:pPr>
        <w:pStyle w:val="font-claude-response-body"/>
      </w:pPr>
      <w:r w:rsidRPr="006C3906">
        <w:rPr>
          <w:rStyle w:val="Strong"/>
          <w:rFonts w:eastAsiaTheme="majorEastAsia"/>
        </w:rPr>
        <w:t>Observable Trends:</w:t>
      </w:r>
    </w:p>
    <w:p w14:paraId="72DDA768" w14:textId="77777777" w:rsidR="006C3906" w:rsidRPr="006C3906" w:rsidRDefault="006C3906" w:rsidP="00E233DE">
      <w:pPr>
        <w:pStyle w:val="whitespace-normal"/>
        <w:numPr>
          <w:ilvl w:val="0"/>
          <w:numId w:val="22"/>
        </w:numPr>
      </w:pPr>
      <w:r w:rsidRPr="006C3906">
        <w:rPr>
          <w:rStyle w:val="Strong"/>
          <w:rFonts w:eastAsiaTheme="majorEastAsia"/>
        </w:rPr>
        <w:t>New Assets (0-200 days):</w:t>
      </w:r>
      <w:r w:rsidRPr="006C3906">
        <w:t xml:space="preserve"> Mostly clustered at 80-100% battery health</w:t>
      </w:r>
    </w:p>
    <w:p w14:paraId="3C6C3D9D" w14:textId="77777777" w:rsidR="006C3906" w:rsidRPr="006C3906" w:rsidRDefault="006C3906" w:rsidP="00E233DE">
      <w:pPr>
        <w:pStyle w:val="whitespace-normal"/>
        <w:numPr>
          <w:ilvl w:val="0"/>
          <w:numId w:val="22"/>
        </w:numPr>
      </w:pPr>
      <w:r w:rsidRPr="006C3906">
        <w:rPr>
          <w:rStyle w:val="Strong"/>
          <w:rFonts w:eastAsiaTheme="majorEastAsia"/>
        </w:rPr>
        <w:t>Mid-Age Assets (200-500 days):</w:t>
      </w:r>
      <w:r w:rsidRPr="006C3906">
        <w:t xml:space="preserve"> Wide variance, 20-100% battery range</w:t>
      </w:r>
    </w:p>
    <w:p w14:paraId="1F847B31" w14:textId="621D3D6A" w:rsidR="006C3906" w:rsidRPr="006C3906" w:rsidRDefault="006C3906" w:rsidP="00E233DE">
      <w:pPr>
        <w:pStyle w:val="whitespace-normal"/>
        <w:numPr>
          <w:ilvl w:val="0"/>
          <w:numId w:val="22"/>
        </w:numPr>
      </w:pPr>
      <w:r w:rsidRPr="006C3906">
        <w:rPr>
          <w:rStyle w:val="Strong"/>
          <w:rFonts w:eastAsiaTheme="majorEastAsia"/>
        </w:rPr>
        <w:t>Older Assets (500-800 days):</w:t>
      </w:r>
      <w:r w:rsidRPr="006C3906">
        <w:t xml:space="preserve"> Concentrated in 0-60% battery range.</w:t>
      </w:r>
    </w:p>
    <w:p w14:paraId="3876C165" w14:textId="77777777" w:rsidR="006C3906" w:rsidRPr="006C3906" w:rsidRDefault="006C3906" w:rsidP="00E233DE">
      <w:pPr>
        <w:pStyle w:val="whitespace-normal"/>
        <w:numPr>
          <w:ilvl w:val="0"/>
          <w:numId w:val="22"/>
        </w:numPr>
      </w:pPr>
      <w:r w:rsidRPr="006C3906">
        <w:rPr>
          <w:rStyle w:val="Strong"/>
          <w:rFonts w:eastAsiaTheme="majorEastAsia"/>
        </w:rPr>
        <w:t>Critical Zone:</w:t>
      </w:r>
      <w:r w:rsidRPr="006C3906">
        <w:t xml:space="preserve"> Multiple assets below 20% battery across all age groups</w:t>
      </w:r>
    </w:p>
    <w:p w14:paraId="3EE61B2E" w14:textId="77777777" w:rsidR="006C3906" w:rsidRPr="006C3906" w:rsidRDefault="006C3906" w:rsidP="006C3906">
      <w:pPr>
        <w:pStyle w:val="font-claude-response-body"/>
      </w:pPr>
      <w:r w:rsidRPr="006C3906">
        <w:rPr>
          <w:rStyle w:val="Strong"/>
          <w:rFonts w:eastAsiaTheme="majorEastAsia"/>
        </w:rPr>
        <w:t>Location Insights:</w:t>
      </w:r>
    </w:p>
    <w:p w14:paraId="1CAD853C" w14:textId="3BA75FE9" w:rsidR="006C3906" w:rsidRPr="006C3906" w:rsidRDefault="006C3906" w:rsidP="00E233DE">
      <w:pPr>
        <w:pStyle w:val="whitespace-normal"/>
        <w:numPr>
          <w:ilvl w:val="0"/>
          <w:numId w:val="23"/>
        </w:numPr>
      </w:pPr>
      <w:r w:rsidRPr="006C3906">
        <w:t>All six locations show similar degradation patterns.</w:t>
      </w:r>
    </w:p>
    <w:p w14:paraId="47DD1A40" w14:textId="2908E331" w:rsidR="006C3906" w:rsidRPr="006C3906" w:rsidRDefault="006C3906" w:rsidP="00E233DE">
      <w:pPr>
        <w:pStyle w:val="whitespace-normal"/>
        <w:numPr>
          <w:ilvl w:val="0"/>
          <w:numId w:val="23"/>
        </w:numPr>
      </w:pPr>
      <w:r w:rsidRPr="006C3906">
        <w:t>No single location demonstrates significantly better/worse battery management.</w:t>
      </w:r>
    </w:p>
    <w:p w14:paraId="0844DFB9" w14:textId="533C9670" w:rsidR="006C3906" w:rsidRPr="006C3906" w:rsidRDefault="006C3906" w:rsidP="00E233DE">
      <w:pPr>
        <w:pStyle w:val="whitespace-normal"/>
        <w:numPr>
          <w:ilvl w:val="0"/>
          <w:numId w:val="23"/>
        </w:numPr>
      </w:pPr>
      <w:r w:rsidRPr="006C3906">
        <w:t>Assets around 400-600 days show highest variability in battery health.</w:t>
      </w:r>
    </w:p>
    <w:p w14:paraId="554760D9" w14:textId="77777777" w:rsidR="006C3906" w:rsidRPr="006C3906" w:rsidRDefault="006C3906" w:rsidP="006C3906">
      <w:pPr>
        <w:pStyle w:val="font-claude-response-body"/>
      </w:pPr>
      <w:r w:rsidRPr="006C3906">
        <w:rPr>
          <w:rStyle w:val="Strong"/>
          <w:rFonts w:eastAsiaTheme="majorEastAsia"/>
        </w:rPr>
        <w:t>Anomalies:</w:t>
      </w:r>
    </w:p>
    <w:p w14:paraId="2E5B37DB" w14:textId="77777777" w:rsidR="006C3906" w:rsidRPr="006C3906" w:rsidRDefault="006C3906" w:rsidP="00E233DE">
      <w:pPr>
        <w:pStyle w:val="whitespace-normal"/>
        <w:numPr>
          <w:ilvl w:val="0"/>
          <w:numId w:val="24"/>
        </w:numPr>
      </w:pPr>
      <w:r w:rsidRPr="006C3906">
        <w:t>Some newer assets (&lt;200 days) already showing degraded battery (30-50%)</w:t>
      </w:r>
    </w:p>
    <w:p w14:paraId="7C7A89EC" w14:textId="6AAD64CD" w:rsidR="006C3906" w:rsidRPr="006C3906" w:rsidRDefault="006C3906" w:rsidP="00E233DE">
      <w:pPr>
        <w:pStyle w:val="whitespace-normal"/>
        <w:numPr>
          <w:ilvl w:val="0"/>
          <w:numId w:val="24"/>
        </w:numPr>
      </w:pPr>
      <w:r w:rsidRPr="006C3906">
        <w:t>Some older assets (&gt;600 days) maintaining 70-80% battery health.</w:t>
      </w:r>
    </w:p>
    <w:p w14:paraId="040A19E0" w14:textId="7AC11356" w:rsidR="006C3906" w:rsidRDefault="006C3906" w:rsidP="00E233DE">
      <w:pPr>
        <w:pStyle w:val="whitespace-normal"/>
        <w:numPr>
          <w:ilvl w:val="0"/>
          <w:numId w:val="24"/>
        </w:numPr>
      </w:pPr>
      <w:r w:rsidRPr="006C3906">
        <w:t>These outliers suggest usage intensity impacts battery more than age alone.</w:t>
      </w:r>
    </w:p>
    <w:p w14:paraId="768E45B4" w14:textId="77777777" w:rsidR="00223D01" w:rsidRDefault="00223D01" w:rsidP="00223D01">
      <w:pPr>
        <w:pStyle w:val="whitespace-normal"/>
        <w:ind w:left="720"/>
      </w:pPr>
    </w:p>
    <w:p w14:paraId="6A991A33" w14:textId="77777777" w:rsidR="00223D01" w:rsidRPr="00223D01" w:rsidRDefault="00223D01" w:rsidP="00223D01">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223D01">
        <w:rPr>
          <w:rFonts w:ascii="Times New Roman" w:eastAsia="Times New Roman" w:hAnsi="Times New Roman" w:cs="Times New Roman"/>
          <w:b/>
          <w:bCs/>
          <w:kern w:val="0"/>
          <w:sz w:val="24"/>
          <w:szCs w:val="24"/>
          <w:lang w:eastAsia="en-IN"/>
          <w14:ligatures w14:val="none"/>
        </w:rPr>
        <w:t>Conclusion</w:t>
      </w:r>
    </w:p>
    <w:p w14:paraId="0E8F0413" w14:textId="77777777" w:rsidR="00223D01" w:rsidRDefault="00223D01" w:rsidP="00223D01">
      <w:pPr>
        <w:spacing w:after="0" w:line="240" w:lineRule="auto"/>
        <w:rPr>
          <w:rFonts w:ascii="Times New Roman" w:eastAsia="Times New Roman" w:hAnsi="Times New Roman" w:cs="Times New Roman"/>
          <w:kern w:val="0"/>
          <w:sz w:val="24"/>
          <w:szCs w:val="24"/>
          <w:lang w:eastAsia="en-IN"/>
          <w14:ligatures w14:val="none"/>
        </w:rPr>
      </w:pPr>
      <w:r w:rsidRPr="00223D01">
        <w:rPr>
          <w:rFonts w:ascii="Times New Roman" w:eastAsia="Times New Roman" w:hAnsi="Times New Roman" w:cs="Times New Roman"/>
          <w:kern w:val="0"/>
          <w:sz w:val="24"/>
          <w:szCs w:val="24"/>
          <w:lang w:eastAsia="en-IN"/>
          <w14:ligatures w14:val="none"/>
        </w:rPr>
        <w:t xml:space="preserve">The fleet is under significant stress with a low health score of 71.76, driven by critical issues like a 48% low battery rate, a 43% repair backlog, and a severe 70% security vulnerability from unauthorized USB usage. Immediate, comprehensive investment in maintenance, </w:t>
      </w:r>
      <w:r w:rsidRPr="00223D01">
        <w:rPr>
          <w:rFonts w:ascii="Times New Roman" w:eastAsia="Times New Roman" w:hAnsi="Times New Roman" w:cs="Times New Roman"/>
          <w:kern w:val="0"/>
          <w:sz w:val="24"/>
          <w:szCs w:val="24"/>
          <w:lang w:eastAsia="en-IN"/>
          <w14:ligatures w14:val="none"/>
        </w:rPr>
        <w:lastRenderedPageBreak/>
        <w:t>security enforcement, and asset renewal is essential to prevent increasing operational disruptions and risks.</w:t>
      </w:r>
    </w:p>
    <w:p w14:paraId="549572BB" w14:textId="77777777" w:rsidR="00223D01" w:rsidRDefault="00223D01" w:rsidP="00223D01">
      <w:pPr>
        <w:spacing w:after="0" w:line="240" w:lineRule="auto"/>
        <w:rPr>
          <w:rFonts w:ascii="Times New Roman" w:eastAsia="Times New Roman" w:hAnsi="Times New Roman" w:cs="Times New Roman"/>
          <w:kern w:val="0"/>
          <w:sz w:val="24"/>
          <w:szCs w:val="24"/>
          <w:lang w:eastAsia="en-IN"/>
          <w14:ligatures w14:val="none"/>
        </w:rPr>
      </w:pPr>
    </w:p>
    <w:p w14:paraId="085A0D9B" w14:textId="543E71CE" w:rsidR="00223D01" w:rsidRDefault="00223D01" w:rsidP="00223D01">
      <w:pPr>
        <w:spacing w:after="0" w:line="240" w:lineRule="auto"/>
        <w:jc w:val="center"/>
        <w:rPr>
          <w:rFonts w:ascii="Times New Roman" w:hAnsi="Times New Roman" w:cs="Times New Roman"/>
          <w:b/>
          <w:bCs/>
          <w:sz w:val="32"/>
          <w:szCs w:val="32"/>
        </w:rPr>
      </w:pPr>
      <w:r w:rsidRPr="00223D01">
        <w:rPr>
          <w:rFonts w:ascii="Times New Roman" w:hAnsi="Times New Roman" w:cs="Times New Roman"/>
          <w:b/>
          <w:bCs/>
          <w:sz w:val="32"/>
          <w:szCs w:val="32"/>
        </w:rPr>
        <w:t>Security and Compliance</w:t>
      </w:r>
    </w:p>
    <w:p w14:paraId="2A58AA23" w14:textId="77777777" w:rsidR="00223D01" w:rsidRDefault="00223D01" w:rsidP="00223D01">
      <w:pPr>
        <w:spacing w:after="0" w:line="240" w:lineRule="auto"/>
        <w:jc w:val="center"/>
        <w:rPr>
          <w:rFonts w:ascii="Times New Roman" w:hAnsi="Times New Roman" w:cs="Times New Roman"/>
          <w:b/>
          <w:bCs/>
          <w:sz w:val="32"/>
          <w:szCs w:val="32"/>
        </w:rPr>
      </w:pPr>
    </w:p>
    <w:p w14:paraId="072DB41B" w14:textId="6B5896FF" w:rsidR="00223D01" w:rsidRDefault="00223D01" w:rsidP="00223D01">
      <w:pPr>
        <w:spacing w:after="0" w:line="240" w:lineRule="auto"/>
        <w:jc w:val="center"/>
        <w:rPr>
          <w:rFonts w:ascii="Times New Roman" w:eastAsia="Times New Roman" w:hAnsi="Times New Roman" w:cs="Times New Roman"/>
          <w:b/>
          <w:bCs/>
          <w:kern w:val="0"/>
          <w:sz w:val="32"/>
          <w:szCs w:val="32"/>
          <w:lang w:eastAsia="en-IN"/>
          <w14:ligatures w14:val="none"/>
        </w:rPr>
      </w:pPr>
      <w:r w:rsidRPr="00223D01">
        <w:rPr>
          <w:rFonts w:ascii="Times New Roman" w:eastAsia="Times New Roman" w:hAnsi="Times New Roman" w:cs="Times New Roman"/>
          <w:b/>
          <w:bCs/>
          <w:noProof/>
          <w:kern w:val="0"/>
          <w:sz w:val="32"/>
          <w:szCs w:val="32"/>
          <w:lang w:eastAsia="en-IN"/>
          <w14:ligatures w14:val="none"/>
        </w:rPr>
        <w:drawing>
          <wp:inline distT="0" distB="0" distL="0" distR="0" wp14:anchorId="40A5B66A" wp14:editId="4CF11DF9">
            <wp:extent cx="5731510" cy="3258185"/>
            <wp:effectExtent l="0" t="0" r="2540" b="0"/>
            <wp:docPr id="3463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5653" name=""/>
                    <pic:cNvPicPr/>
                  </pic:nvPicPr>
                  <pic:blipFill>
                    <a:blip r:embed="rId11"/>
                    <a:stretch>
                      <a:fillRect/>
                    </a:stretch>
                  </pic:blipFill>
                  <pic:spPr>
                    <a:xfrm>
                      <a:off x="0" y="0"/>
                      <a:ext cx="5731510" cy="3258185"/>
                    </a:xfrm>
                    <a:prstGeom prst="rect">
                      <a:avLst/>
                    </a:prstGeom>
                  </pic:spPr>
                </pic:pic>
              </a:graphicData>
            </a:graphic>
          </wp:inline>
        </w:drawing>
      </w:r>
    </w:p>
    <w:p w14:paraId="280BB1CC" w14:textId="77777777" w:rsidR="00223D01" w:rsidRDefault="00223D01" w:rsidP="00223D01">
      <w:pPr>
        <w:spacing w:after="0" w:line="240" w:lineRule="auto"/>
        <w:rPr>
          <w:rFonts w:ascii="Times New Roman" w:eastAsia="Times New Roman" w:hAnsi="Times New Roman" w:cs="Times New Roman"/>
          <w:b/>
          <w:bCs/>
          <w:kern w:val="0"/>
          <w:sz w:val="32"/>
          <w:szCs w:val="32"/>
          <w:lang w:eastAsia="en-IN"/>
          <w14:ligatures w14:val="none"/>
        </w:rPr>
      </w:pPr>
    </w:p>
    <w:p w14:paraId="560E9AF7" w14:textId="77777777" w:rsidR="00223D01" w:rsidRPr="00223D01" w:rsidRDefault="00223D01" w:rsidP="00223D01">
      <w:pPr>
        <w:pStyle w:val="Heading3"/>
        <w:rPr>
          <w:rFonts w:ascii="Times New Roman" w:hAnsi="Times New Roman" w:cs="Times New Roman"/>
          <w:b/>
          <w:bCs/>
          <w:color w:val="000000" w:themeColor="text1"/>
          <w:sz w:val="32"/>
          <w:szCs w:val="32"/>
        </w:rPr>
      </w:pPr>
      <w:r w:rsidRPr="00223D01">
        <w:rPr>
          <w:rFonts w:ascii="Times New Roman" w:hAnsi="Times New Roman" w:cs="Times New Roman"/>
          <w:b/>
          <w:bCs/>
          <w:color w:val="000000" w:themeColor="text1"/>
          <w:sz w:val="32"/>
          <w:szCs w:val="32"/>
        </w:rPr>
        <w:t>Summary Metrics</w:t>
      </w:r>
    </w:p>
    <w:p w14:paraId="095BD92A" w14:textId="77777777" w:rsidR="00223D01" w:rsidRDefault="00223D01" w:rsidP="00E233DE">
      <w:pPr>
        <w:pStyle w:val="whitespace-normal"/>
        <w:numPr>
          <w:ilvl w:val="0"/>
          <w:numId w:val="25"/>
        </w:numPr>
      </w:pPr>
      <w:r>
        <w:rPr>
          <w:rStyle w:val="Strong"/>
          <w:rFonts w:eastAsiaTheme="majorEastAsia"/>
        </w:rPr>
        <w:t>Security Gaps:</w:t>
      </w:r>
      <w:r>
        <w:t xml:space="preserve"> 28 identified vulnerabilities</w:t>
      </w:r>
    </w:p>
    <w:p w14:paraId="23A6D529" w14:textId="77777777" w:rsidR="00223D01" w:rsidRDefault="00223D01" w:rsidP="00E233DE">
      <w:pPr>
        <w:pStyle w:val="whitespace-normal"/>
        <w:numPr>
          <w:ilvl w:val="0"/>
          <w:numId w:val="25"/>
        </w:numPr>
      </w:pPr>
      <w:r>
        <w:rPr>
          <w:rStyle w:val="Strong"/>
          <w:rFonts w:eastAsiaTheme="majorEastAsia"/>
        </w:rPr>
        <w:t>Missing Antivirus:</w:t>
      </w:r>
      <w:r>
        <w:t xml:space="preserve"> 0 assets (100% coverage)</w:t>
      </w:r>
    </w:p>
    <w:p w14:paraId="524C4283" w14:textId="77777777" w:rsidR="00223D01" w:rsidRDefault="00223D01" w:rsidP="00E233DE">
      <w:pPr>
        <w:pStyle w:val="whitespace-normal"/>
        <w:numPr>
          <w:ilvl w:val="0"/>
          <w:numId w:val="25"/>
        </w:numPr>
      </w:pPr>
      <w:r>
        <w:rPr>
          <w:rStyle w:val="Strong"/>
          <w:rFonts w:eastAsiaTheme="majorEastAsia"/>
        </w:rPr>
        <w:t>Outdated Antivirus:</w:t>
      </w:r>
      <w:r>
        <w:t xml:space="preserve"> 18 assets</w:t>
      </w:r>
    </w:p>
    <w:p w14:paraId="52A07368" w14:textId="77777777" w:rsidR="00223D01" w:rsidRDefault="00223D01" w:rsidP="00E233DE">
      <w:pPr>
        <w:pStyle w:val="whitespace-normal"/>
        <w:numPr>
          <w:ilvl w:val="0"/>
          <w:numId w:val="25"/>
        </w:numPr>
      </w:pPr>
      <w:r>
        <w:rPr>
          <w:rStyle w:val="Strong"/>
          <w:rFonts w:eastAsiaTheme="majorEastAsia"/>
        </w:rPr>
        <w:t>Outdated BIOS:</w:t>
      </w:r>
      <w:r>
        <w:t xml:space="preserve"> 30 assets</w:t>
      </w:r>
    </w:p>
    <w:p w14:paraId="7078321F" w14:textId="77777777" w:rsidR="00223D01" w:rsidRDefault="00223D01" w:rsidP="00E233DE">
      <w:pPr>
        <w:pStyle w:val="whitespace-normal"/>
        <w:numPr>
          <w:ilvl w:val="0"/>
          <w:numId w:val="25"/>
        </w:numPr>
      </w:pPr>
      <w:r>
        <w:rPr>
          <w:rStyle w:val="Strong"/>
          <w:rFonts w:eastAsiaTheme="majorEastAsia"/>
        </w:rPr>
        <w:t>Critical Security Issues:</w:t>
      </w:r>
      <w:r>
        <w:t xml:space="preserve"> 76 total issues</w:t>
      </w:r>
    </w:p>
    <w:p w14:paraId="4E27CB31" w14:textId="77777777" w:rsidR="00223D01" w:rsidRDefault="00223D01" w:rsidP="00E233DE">
      <w:pPr>
        <w:pStyle w:val="whitespace-normal"/>
        <w:numPr>
          <w:ilvl w:val="0"/>
          <w:numId w:val="25"/>
        </w:numPr>
      </w:pPr>
      <w:r>
        <w:rPr>
          <w:rStyle w:val="Strong"/>
          <w:rFonts w:eastAsiaTheme="majorEastAsia"/>
        </w:rPr>
        <w:t>Security Compliance Score:</w:t>
      </w:r>
      <w:r>
        <w:t xml:space="preserve"> 67.06 out of 134.12 (50% compliance)</w:t>
      </w:r>
    </w:p>
    <w:p w14:paraId="45E79570" w14:textId="77777777" w:rsidR="00223D01" w:rsidRPr="0009279E" w:rsidRDefault="00223D01" w:rsidP="00223D01">
      <w:pPr>
        <w:pStyle w:val="Heading3"/>
        <w:rPr>
          <w:rFonts w:ascii="Times New Roman" w:hAnsi="Times New Roman" w:cs="Times New Roman"/>
          <w:b/>
          <w:bCs/>
          <w:color w:val="000000" w:themeColor="text1"/>
          <w:sz w:val="32"/>
          <w:szCs w:val="32"/>
        </w:rPr>
      </w:pPr>
      <w:r w:rsidRPr="0009279E">
        <w:rPr>
          <w:rFonts w:ascii="Times New Roman" w:hAnsi="Times New Roman" w:cs="Times New Roman"/>
          <w:b/>
          <w:bCs/>
          <w:color w:val="000000" w:themeColor="text1"/>
          <w:sz w:val="32"/>
          <w:szCs w:val="32"/>
        </w:rPr>
        <w:t>Key Visualizations</w:t>
      </w:r>
    </w:p>
    <w:p w14:paraId="5E6FAEED" w14:textId="157E3CD2" w:rsidR="00223D01" w:rsidRPr="0009279E" w:rsidRDefault="00223D01" w:rsidP="00223D01">
      <w:pPr>
        <w:pStyle w:val="Heading4"/>
        <w:rPr>
          <w:rFonts w:ascii="Times New Roman" w:hAnsi="Times New Roman" w:cs="Times New Roman"/>
          <w:b/>
          <w:bCs/>
          <w:i w:val="0"/>
          <w:iCs w:val="0"/>
          <w:color w:val="000000" w:themeColor="text1"/>
          <w:sz w:val="24"/>
          <w:szCs w:val="24"/>
        </w:rPr>
      </w:pPr>
      <w:r w:rsidRPr="00223D01">
        <w:rPr>
          <w:rFonts w:ascii="Times New Roman" w:hAnsi="Times New Roman" w:cs="Times New Roman"/>
          <w:b/>
          <w:bCs/>
          <w:i w:val="0"/>
          <w:iCs w:val="0"/>
          <w:color w:val="000000" w:themeColor="text1"/>
          <w:sz w:val="24"/>
          <w:szCs w:val="24"/>
        </w:rPr>
        <w:t xml:space="preserve">1. Antivirus by Type (Horizontal Stacked Bar Chart)- </w:t>
      </w:r>
      <w:r w:rsidRPr="0009279E">
        <w:rPr>
          <w:rFonts w:ascii="Times New Roman" w:hAnsi="Times New Roman" w:cs="Times New Roman"/>
          <w:i w:val="0"/>
          <w:iCs w:val="0"/>
          <w:color w:val="000000" w:themeColor="text1"/>
          <w:sz w:val="24"/>
          <w:szCs w:val="24"/>
        </w:rPr>
        <w:t xml:space="preserve">Shows distribution and update status of antivirus solutions across the asset portfolio </w:t>
      </w:r>
    </w:p>
    <w:p w14:paraId="7D96B294" w14:textId="77777777" w:rsidR="00223D01" w:rsidRPr="00223D01" w:rsidRDefault="00223D01" w:rsidP="00E233DE">
      <w:pPr>
        <w:pStyle w:val="whitespace-normal"/>
        <w:numPr>
          <w:ilvl w:val="0"/>
          <w:numId w:val="26"/>
        </w:numPr>
      </w:pPr>
      <w:r w:rsidRPr="00223D01">
        <w:rPr>
          <w:rStyle w:val="Strong"/>
          <w:rFonts w:eastAsiaTheme="majorEastAsia"/>
        </w:rPr>
        <w:t>McAfee Endpoint Security:</w:t>
      </w:r>
      <w:r w:rsidRPr="00223D01">
        <w:t xml:space="preserve"> </w:t>
      </w:r>
    </w:p>
    <w:p w14:paraId="194DDAF8" w14:textId="3DBBC81D" w:rsidR="00223D01" w:rsidRPr="00223D01" w:rsidRDefault="00223D01" w:rsidP="00E233DE">
      <w:pPr>
        <w:pStyle w:val="whitespace-normal"/>
        <w:numPr>
          <w:ilvl w:val="1"/>
          <w:numId w:val="26"/>
        </w:numPr>
      </w:pPr>
      <w:r w:rsidRPr="00223D01">
        <w:t>Up to date: 6 assets</w:t>
      </w:r>
    </w:p>
    <w:p w14:paraId="5AD611AB" w14:textId="77777777" w:rsidR="00223D01" w:rsidRPr="00223D01" w:rsidRDefault="00223D01" w:rsidP="00E233DE">
      <w:pPr>
        <w:pStyle w:val="whitespace-normal"/>
        <w:numPr>
          <w:ilvl w:val="1"/>
          <w:numId w:val="26"/>
        </w:numPr>
      </w:pPr>
      <w:r w:rsidRPr="00223D01">
        <w:t>Outdated: 13 assets</w:t>
      </w:r>
    </w:p>
    <w:p w14:paraId="6170A217" w14:textId="350F730B" w:rsidR="00223D01" w:rsidRPr="00223D01" w:rsidRDefault="00223D01" w:rsidP="00E233DE">
      <w:pPr>
        <w:pStyle w:val="whitespace-normal"/>
        <w:numPr>
          <w:ilvl w:val="1"/>
          <w:numId w:val="26"/>
        </w:numPr>
      </w:pPr>
      <w:r w:rsidRPr="00223D01">
        <w:t>Total: 19 assets (19% of fleet)</w:t>
      </w:r>
      <w:r w:rsidR="0009279E">
        <w:br/>
      </w:r>
    </w:p>
    <w:p w14:paraId="39072572" w14:textId="77777777" w:rsidR="00223D01" w:rsidRPr="00223D01" w:rsidRDefault="00223D01" w:rsidP="00E233DE">
      <w:pPr>
        <w:pStyle w:val="whitespace-normal"/>
        <w:numPr>
          <w:ilvl w:val="0"/>
          <w:numId w:val="26"/>
        </w:numPr>
      </w:pPr>
      <w:r w:rsidRPr="00223D01">
        <w:rPr>
          <w:rStyle w:val="Strong"/>
          <w:rFonts w:eastAsiaTheme="majorEastAsia"/>
        </w:rPr>
        <w:t>Windows Defender:</w:t>
      </w:r>
      <w:r w:rsidRPr="00223D01">
        <w:t xml:space="preserve"> </w:t>
      </w:r>
    </w:p>
    <w:p w14:paraId="62345F21" w14:textId="5134A2AB" w:rsidR="00223D01" w:rsidRPr="00223D01" w:rsidRDefault="00223D01" w:rsidP="00E233DE">
      <w:pPr>
        <w:pStyle w:val="whitespace-normal"/>
        <w:numPr>
          <w:ilvl w:val="1"/>
          <w:numId w:val="26"/>
        </w:numPr>
      </w:pPr>
      <w:r w:rsidRPr="00223D01">
        <w:t>Up to date: 3 assets</w:t>
      </w:r>
    </w:p>
    <w:p w14:paraId="0E32513A" w14:textId="77777777" w:rsidR="00223D01" w:rsidRPr="00223D01" w:rsidRDefault="00223D01" w:rsidP="00E233DE">
      <w:pPr>
        <w:pStyle w:val="whitespace-normal"/>
        <w:numPr>
          <w:ilvl w:val="1"/>
          <w:numId w:val="26"/>
        </w:numPr>
      </w:pPr>
      <w:r w:rsidRPr="00223D01">
        <w:t>Outdated: 12 assets</w:t>
      </w:r>
    </w:p>
    <w:p w14:paraId="3B62E88D" w14:textId="2CBD2C76" w:rsidR="00223D01" w:rsidRPr="00223D01" w:rsidRDefault="00223D01" w:rsidP="00E233DE">
      <w:pPr>
        <w:pStyle w:val="whitespace-normal"/>
        <w:numPr>
          <w:ilvl w:val="1"/>
          <w:numId w:val="26"/>
        </w:numPr>
      </w:pPr>
      <w:r w:rsidRPr="00223D01">
        <w:t>Total: 15 assets (15% of fleet)</w:t>
      </w:r>
      <w:r w:rsidR="0009279E">
        <w:br/>
      </w:r>
    </w:p>
    <w:p w14:paraId="5C8031D4" w14:textId="359A6966" w:rsidR="00223D01" w:rsidRPr="00223D01" w:rsidRDefault="00223D01" w:rsidP="00E233DE">
      <w:pPr>
        <w:pStyle w:val="whitespace-normal"/>
        <w:numPr>
          <w:ilvl w:val="0"/>
          <w:numId w:val="26"/>
        </w:numPr>
      </w:pPr>
      <w:r w:rsidRPr="00223D01">
        <w:rPr>
          <w:rStyle w:val="Strong"/>
          <w:rFonts w:eastAsiaTheme="majorEastAsia"/>
        </w:rPr>
        <w:lastRenderedPageBreak/>
        <w:t>Norton Security:</w:t>
      </w:r>
      <w:r w:rsidRPr="00223D01">
        <w:t xml:space="preserve"> </w:t>
      </w:r>
    </w:p>
    <w:p w14:paraId="3D046C3B" w14:textId="28B5E58F" w:rsidR="00223D01" w:rsidRPr="00223D01" w:rsidRDefault="00223D01" w:rsidP="00E233DE">
      <w:pPr>
        <w:pStyle w:val="whitespace-normal"/>
        <w:numPr>
          <w:ilvl w:val="1"/>
          <w:numId w:val="26"/>
        </w:numPr>
      </w:pPr>
      <w:r w:rsidRPr="00223D01">
        <w:t>Up to date: 0 assets</w:t>
      </w:r>
    </w:p>
    <w:p w14:paraId="6DB8E195" w14:textId="77777777" w:rsidR="00223D01" w:rsidRPr="00223D01" w:rsidRDefault="00223D01" w:rsidP="00E233DE">
      <w:pPr>
        <w:pStyle w:val="whitespace-normal"/>
        <w:numPr>
          <w:ilvl w:val="1"/>
          <w:numId w:val="26"/>
        </w:numPr>
      </w:pPr>
      <w:r w:rsidRPr="00223D01">
        <w:t>Outdated: 13 assets</w:t>
      </w:r>
    </w:p>
    <w:p w14:paraId="7B5D08F4" w14:textId="77777777" w:rsidR="00CE7F48" w:rsidRDefault="00223D01" w:rsidP="00CE7F48">
      <w:pPr>
        <w:pStyle w:val="whitespace-normal"/>
        <w:numPr>
          <w:ilvl w:val="1"/>
          <w:numId w:val="26"/>
        </w:numPr>
      </w:pPr>
      <w:r w:rsidRPr="00223D01">
        <w:t>Total: 13 assets (13% of fleet)</w:t>
      </w:r>
    </w:p>
    <w:p w14:paraId="3585000B" w14:textId="7D7B3995" w:rsidR="00223D01" w:rsidRPr="00223D01" w:rsidRDefault="00223D01" w:rsidP="00CE7F48">
      <w:pPr>
        <w:pStyle w:val="whitespace-normal"/>
      </w:pPr>
      <w:r w:rsidRPr="00CE7F48">
        <w:rPr>
          <w:rStyle w:val="Strong"/>
          <w:rFonts w:eastAsiaTheme="majorEastAsia"/>
        </w:rPr>
        <w:t>Critical Findings:</w:t>
      </w:r>
    </w:p>
    <w:p w14:paraId="4A5F6E14" w14:textId="77777777" w:rsidR="00223D01" w:rsidRPr="00223D01" w:rsidRDefault="00223D01" w:rsidP="00E233DE">
      <w:pPr>
        <w:pStyle w:val="whitespace-normal"/>
        <w:numPr>
          <w:ilvl w:val="0"/>
          <w:numId w:val="27"/>
        </w:numPr>
      </w:pPr>
      <w:r w:rsidRPr="00223D01">
        <w:t>Norton Security shows 100% outdated installations (13 assets)</w:t>
      </w:r>
    </w:p>
    <w:p w14:paraId="4A0EC510" w14:textId="77777777" w:rsidR="00223D01" w:rsidRPr="00223D01" w:rsidRDefault="00223D01" w:rsidP="00E233DE">
      <w:pPr>
        <w:pStyle w:val="whitespace-normal"/>
        <w:numPr>
          <w:ilvl w:val="0"/>
          <w:numId w:val="27"/>
        </w:numPr>
      </w:pPr>
      <w:r w:rsidRPr="00223D01">
        <w:t>Windows Defender: 80% outdated rate (12 of 15)</w:t>
      </w:r>
    </w:p>
    <w:p w14:paraId="33AAE1D0" w14:textId="77777777" w:rsidR="00223D01" w:rsidRPr="00223D01" w:rsidRDefault="00223D01" w:rsidP="00E233DE">
      <w:pPr>
        <w:pStyle w:val="whitespace-normal"/>
        <w:numPr>
          <w:ilvl w:val="0"/>
          <w:numId w:val="27"/>
        </w:numPr>
      </w:pPr>
      <w:r w:rsidRPr="00223D01">
        <w:t>McAfee: 68% outdated rate (13 of 19)</w:t>
      </w:r>
    </w:p>
    <w:p w14:paraId="3DA5AABA" w14:textId="1A958F63" w:rsidR="00223D01" w:rsidRPr="00223D01" w:rsidRDefault="00223D01" w:rsidP="00E233DE">
      <w:pPr>
        <w:pStyle w:val="whitespace-normal"/>
        <w:numPr>
          <w:ilvl w:val="0"/>
          <w:numId w:val="27"/>
        </w:numPr>
      </w:pPr>
      <w:r w:rsidRPr="00223D01">
        <w:t xml:space="preserve">Overall antivirus update compliance: Only 19% of protected assets are </w:t>
      </w:r>
      <w:r w:rsidR="0009279E" w:rsidRPr="00223D01">
        <w:t>current.</w:t>
      </w:r>
      <w:r w:rsidR="0009279E">
        <w:br/>
      </w:r>
    </w:p>
    <w:p w14:paraId="179363F6" w14:textId="76AA867A" w:rsidR="00223D01" w:rsidRDefault="00223D01" w:rsidP="00223D01">
      <w:pPr>
        <w:pStyle w:val="font-claude-response-body"/>
      </w:pPr>
      <w:r w:rsidRPr="00223D01">
        <w:rPr>
          <w:rStyle w:val="Strong"/>
          <w:rFonts w:eastAsiaTheme="majorEastAsia"/>
        </w:rPr>
        <w:t>Insight:</w:t>
      </w:r>
      <w:r w:rsidRPr="00223D01">
        <w:t xml:space="preserve"> While antivirus coverage is complete (0 missing), the outdated rate of 38% (18 of 47 visible assets) represents a significant security vulnerability. Norton's complete lack of updates is particularly concerning.</w:t>
      </w:r>
      <w:r w:rsidR="0009279E">
        <w:br/>
      </w:r>
    </w:p>
    <w:p w14:paraId="4DCF8359" w14:textId="78623650" w:rsidR="0009279E" w:rsidRPr="0009279E" w:rsidRDefault="0009279E" w:rsidP="0009279E">
      <w:pPr>
        <w:pStyle w:val="Heading4"/>
        <w:rPr>
          <w:rFonts w:ascii="Times New Roman" w:hAnsi="Times New Roman" w:cs="Times New Roman"/>
          <w:b/>
          <w:bCs/>
          <w:i w:val="0"/>
          <w:iCs w:val="0"/>
          <w:color w:val="000000" w:themeColor="text1"/>
          <w:sz w:val="24"/>
          <w:szCs w:val="24"/>
        </w:rPr>
      </w:pPr>
      <w:r w:rsidRPr="0009279E">
        <w:rPr>
          <w:rFonts w:ascii="Times New Roman" w:hAnsi="Times New Roman" w:cs="Times New Roman"/>
          <w:b/>
          <w:bCs/>
          <w:i w:val="0"/>
          <w:iCs w:val="0"/>
          <w:color w:val="000000" w:themeColor="text1"/>
          <w:sz w:val="24"/>
          <w:szCs w:val="24"/>
        </w:rPr>
        <w:t>2. Security Software Status (Grouped Bar Chart)</w:t>
      </w:r>
      <w:r w:rsidRPr="0009279E">
        <w:rPr>
          <w:rFonts w:ascii="Times New Roman" w:hAnsi="Times New Roman" w:cs="Times New Roman"/>
          <w:i w:val="0"/>
          <w:iCs w:val="0"/>
          <w:color w:val="000000" w:themeColor="text1"/>
          <w:sz w:val="24"/>
          <w:szCs w:val="24"/>
        </w:rPr>
        <w:t xml:space="preserve"> - </w:t>
      </w:r>
      <w:r w:rsidRPr="0009279E">
        <w:rPr>
          <w:rFonts w:ascii="Times New Roman" w:hAnsi="Times New Roman" w:cs="Times New Roman"/>
          <w:i w:val="0"/>
          <w:iCs w:val="0"/>
          <w:color w:val="000000" w:themeColor="text1"/>
        </w:rPr>
        <w:t>Compares installed versus not installed security software across three categories</w:t>
      </w:r>
    </w:p>
    <w:p w14:paraId="2CEEB903" w14:textId="77777777" w:rsidR="0009279E" w:rsidRDefault="0009279E" w:rsidP="0009279E">
      <w:pPr>
        <w:pStyle w:val="font-claude-response-body"/>
      </w:pPr>
      <w:r>
        <w:rPr>
          <w:rStyle w:val="Strong"/>
          <w:rFonts w:eastAsiaTheme="majorEastAsia"/>
        </w:rPr>
        <w:t>Status Breakdown:</w:t>
      </w:r>
    </w:p>
    <w:p w14:paraId="5D3C6D19" w14:textId="471F0BE0" w:rsidR="0009279E" w:rsidRDefault="0009279E" w:rsidP="00E233DE">
      <w:pPr>
        <w:pStyle w:val="whitespace-normal"/>
        <w:numPr>
          <w:ilvl w:val="0"/>
          <w:numId w:val="28"/>
        </w:numPr>
      </w:pPr>
      <w:r>
        <w:rPr>
          <w:rStyle w:val="Strong"/>
          <w:rFonts w:eastAsiaTheme="majorEastAsia"/>
        </w:rPr>
        <w:t>MacAfee:</w:t>
      </w:r>
      <w:r>
        <w:t xml:space="preserve"> 75 installed, 10 not installed.</w:t>
      </w:r>
    </w:p>
    <w:p w14:paraId="72323D15" w14:textId="3CB68F66" w:rsidR="0009279E" w:rsidRDefault="0009279E" w:rsidP="00E233DE">
      <w:pPr>
        <w:pStyle w:val="whitespace-normal"/>
        <w:numPr>
          <w:ilvl w:val="0"/>
          <w:numId w:val="28"/>
        </w:numPr>
      </w:pPr>
      <w:proofErr w:type="spellStart"/>
      <w:r>
        <w:rPr>
          <w:rStyle w:val="Strong"/>
          <w:rFonts w:eastAsiaTheme="majorEastAsia"/>
        </w:rPr>
        <w:t>Seqrite</w:t>
      </w:r>
      <w:proofErr w:type="spellEnd"/>
      <w:r>
        <w:rPr>
          <w:rStyle w:val="Strong"/>
          <w:rFonts w:eastAsiaTheme="majorEastAsia"/>
        </w:rPr>
        <w:t xml:space="preserve"> Endpoint:</w:t>
      </w:r>
      <w:r>
        <w:t xml:space="preserve"> 73 installed, 10 not installed.</w:t>
      </w:r>
    </w:p>
    <w:p w14:paraId="0C5E4924" w14:textId="77777777" w:rsidR="0009279E" w:rsidRDefault="0009279E" w:rsidP="00E233DE">
      <w:pPr>
        <w:pStyle w:val="whitespace-normal"/>
        <w:numPr>
          <w:ilvl w:val="0"/>
          <w:numId w:val="28"/>
        </w:numPr>
      </w:pPr>
      <w:r>
        <w:rPr>
          <w:rStyle w:val="Strong"/>
          <w:rFonts w:eastAsiaTheme="majorEastAsia"/>
        </w:rPr>
        <w:t>SOCH:</w:t>
      </w:r>
      <w:r>
        <w:t xml:space="preserve"> 73 installed, 12 not installed</w:t>
      </w:r>
    </w:p>
    <w:p w14:paraId="18289CF5" w14:textId="77777777" w:rsidR="0009279E" w:rsidRDefault="0009279E" w:rsidP="0009279E">
      <w:pPr>
        <w:pStyle w:val="font-claude-response-body"/>
      </w:pPr>
      <w:r>
        <w:rPr>
          <w:rStyle w:val="Strong"/>
          <w:rFonts w:eastAsiaTheme="majorEastAsia"/>
        </w:rPr>
        <w:t>Analysis:</w:t>
      </w:r>
    </w:p>
    <w:p w14:paraId="691A234A" w14:textId="77777777" w:rsidR="0009279E" w:rsidRDefault="0009279E" w:rsidP="00E233DE">
      <w:pPr>
        <w:pStyle w:val="whitespace-normal"/>
        <w:numPr>
          <w:ilvl w:val="0"/>
          <w:numId w:val="29"/>
        </w:numPr>
      </w:pPr>
      <w:r>
        <w:t>High installation rate (85-88%) across all security tools</w:t>
      </w:r>
    </w:p>
    <w:p w14:paraId="2AC8C83E" w14:textId="77777777" w:rsidR="0009279E" w:rsidRDefault="0009279E" w:rsidP="00E233DE">
      <w:pPr>
        <w:pStyle w:val="whitespace-normal"/>
        <w:numPr>
          <w:ilvl w:val="0"/>
          <w:numId w:val="29"/>
        </w:numPr>
      </w:pPr>
      <w:r>
        <w:t>Consistent gap of 10-12 assets without each security solution</w:t>
      </w:r>
    </w:p>
    <w:p w14:paraId="73B6BDC0" w14:textId="6F408559" w:rsidR="0009279E" w:rsidRDefault="0009279E" w:rsidP="00E233DE">
      <w:pPr>
        <w:pStyle w:val="whitespace-normal"/>
        <w:numPr>
          <w:ilvl w:val="0"/>
          <w:numId w:val="29"/>
        </w:numPr>
      </w:pPr>
      <w:r>
        <w:t>May indicate 10-12 assets are non-standard or exempted devices.</w:t>
      </w:r>
    </w:p>
    <w:p w14:paraId="717935AD" w14:textId="0F2F8D81" w:rsidR="0009279E" w:rsidRPr="0009279E" w:rsidRDefault="0009279E" w:rsidP="0009279E">
      <w:pPr>
        <w:pStyle w:val="Heading4"/>
        <w:rPr>
          <w:rFonts w:ascii="Times New Roman" w:hAnsi="Times New Roman" w:cs="Times New Roman"/>
          <w:i w:val="0"/>
          <w:iCs w:val="0"/>
          <w:color w:val="000000" w:themeColor="text1"/>
          <w:sz w:val="24"/>
          <w:szCs w:val="24"/>
        </w:rPr>
      </w:pPr>
      <w:r w:rsidRPr="0009279E">
        <w:rPr>
          <w:rFonts w:ascii="Times New Roman" w:hAnsi="Times New Roman" w:cs="Times New Roman"/>
          <w:b/>
          <w:bCs/>
          <w:i w:val="0"/>
          <w:iCs w:val="0"/>
          <w:color w:val="000000" w:themeColor="text1"/>
          <w:sz w:val="24"/>
          <w:szCs w:val="24"/>
        </w:rPr>
        <w:t>3. Security Compliance % (Gauge Chart)</w:t>
      </w:r>
      <w:r w:rsidRPr="0009279E">
        <w:rPr>
          <w:rFonts w:ascii="Times New Roman" w:hAnsi="Times New Roman" w:cs="Times New Roman"/>
          <w:i w:val="0"/>
          <w:iCs w:val="0"/>
          <w:color w:val="000000" w:themeColor="text1"/>
          <w:sz w:val="24"/>
          <w:szCs w:val="24"/>
        </w:rPr>
        <w:t xml:space="preserve"> - Overall security compliance health score</w:t>
      </w:r>
    </w:p>
    <w:p w14:paraId="520D31B8" w14:textId="77777777" w:rsidR="0009279E" w:rsidRPr="0009279E" w:rsidRDefault="0009279E" w:rsidP="0009279E">
      <w:pPr>
        <w:pStyle w:val="font-claude-response-body"/>
      </w:pPr>
      <w:r w:rsidRPr="0009279E">
        <w:rPr>
          <w:rStyle w:val="Strong"/>
          <w:rFonts w:eastAsiaTheme="majorEastAsia"/>
        </w:rPr>
        <w:t>Score:</w:t>
      </w:r>
      <w:r w:rsidRPr="0009279E">
        <w:t xml:space="preserve"> 67.06 out of 134.12 (50% compliance)</w:t>
      </w:r>
    </w:p>
    <w:p w14:paraId="5F39540E" w14:textId="7C212FCC" w:rsidR="0009279E" w:rsidRPr="0009279E" w:rsidRDefault="0009279E" w:rsidP="0009279E">
      <w:pPr>
        <w:pStyle w:val="font-claude-response-body"/>
      </w:pPr>
      <w:r>
        <w:rPr>
          <w:rStyle w:val="Strong"/>
          <w:rFonts w:eastAsiaTheme="majorEastAsia"/>
        </w:rPr>
        <w:t>Analysis</w:t>
      </w:r>
      <w:r w:rsidRPr="0009279E">
        <w:rPr>
          <w:rStyle w:val="Strong"/>
          <w:rFonts w:eastAsiaTheme="majorEastAsia"/>
        </w:rPr>
        <w:t>:</w:t>
      </w:r>
    </w:p>
    <w:p w14:paraId="355A92B9" w14:textId="4F172A18" w:rsidR="0009279E" w:rsidRPr="0009279E" w:rsidRDefault="0009279E" w:rsidP="00E233DE">
      <w:pPr>
        <w:pStyle w:val="whitespace-normal"/>
        <w:numPr>
          <w:ilvl w:val="0"/>
          <w:numId w:val="30"/>
        </w:numPr>
      </w:pPr>
      <w:r w:rsidRPr="0009279E">
        <w:t>Mid-range compliance indicates significant room for improvement.</w:t>
      </w:r>
    </w:p>
    <w:p w14:paraId="6EBBA3C9" w14:textId="16E0D188" w:rsidR="0009279E" w:rsidRPr="0009279E" w:rsidRDefault="0009279E" w:rsidP="00E233DE">
      <w:pPr>
        <w:pStyle w:val="whitespace-normal"/>
        <w:numPr>
          <w:ilvl w:val="0"/>
          <w:numId w:val="30"/>
        </w:numPr>
      </w:pPr>
      <w:r w:rsidRPr="0009279E">
        <w:t>Score aligns with 28 security gaps and 76 critical issues.</w:t>
      </w:r>
    </w:p>
    <w:p w14:paraId="7C42768A" w14:textId="70661965" w:rsidR="0009279E" w:rsidRDefault="0009279E" w:rsidP="00E233DE">
      <w:pPr>
        <w:pStyle w:val="whitespace-normal"/>
        <w:numPr>
          <w:ilvl w:val="0"/>
          <w:numId w:val="30"/>
        </w:numPr>
      </w:pPr>
      <w:r w:rsidRPr="0009279E">
        <w:t>Below industry best practice threshold of 80%+</w:t>
      </w:r>
      <w:r>
        <w:br/>
      </w:r>
      <w:r>
        <w:br/>
      </w:r>
      <w:r>
        <w:br/>
      </w:r>
      <w:r>
        <w:br/>
      </w:r>
      <w:r>
        <w:br/>
      </w:r>
      <w:r>
        <w:br/>
      </w:r>
      <w:r>
        <w:br/>
      </w:r>
      <w:r>
        <w:br/>
      </w:r>
      <w:r>
        <w:br/>
      </w:r>
      <w:r>
        <w:lastRenderedPageBreak/>
        <w:br/>
      </w:r>
    </w:p>
    <w:p w14:paraId="322F10B5" w14:textId="77777777" w:rsidR="0009279E" w:rsidRDefault="0009279E" w:rsidP="0009279E">
      <w:pPr>
        <w:pStyle w:val="whitespace-normal"/>
        <w:rPr>
          <w:b/>
          <w:bCs/>
        </w:rPr>
      </w:pPr>
      <w:r w:rsidRPr="0009279E">
        <w:rPr>
          <w:b/>
          <w:bCs/>
        </w:rPr>
        <w:t>Security Status &amp; Risks</w:t>
      </w:r>
    </w:p>
    <w:p w14:paraId="6A1B9D08" w14:textId="5EC7CDCD" w:rsidR="0009279E" w:rsidRPr="0009279E" w:rsidRDefault="0009279E" w:rsidP="0009279E">
      <w:pPr>
        <w:pStyle w:val="whitespace-normal"/>
        <w:rPr>
          <w:b/>
          <w:bCs/>
        </w:rPr>
      </w:pPr>
      <w:r>
        <w:t>The organization currently holds a 50% compliance score, significantly trailing the 80% enterprise target. The primary vulnerabilities include:</w:t>
      </w:r>
    </w:p>
    <w:p w14:paraId="07E7A4E4" w14:textId="0102F91E" w:rsidR="0009279E" w:rsidRDefault="0009279E" w:rsidP="0009279E">
      <w:pPr>
        <w:pStyle w:val="whitespace-normal"/>
      </w:pPr>
      <w:r>
        <w:t>Critical Failures: 100% of Norton installations (13 assets) are outdated, and 30 assets have vulnerable BIOS firmware.</w:t>
      </w:r>
    </w:p>
    <w:p w14:paraId="5CAD7AFE" w14:textId="77777777" w:rsidR="0009279E" w:rsidRDefault="0009279E" w:rsidP="0009279E">
      <w:pPr>
        <w:pStyle w:val="whitespace-normal"/>
      </w:pPr>
      <w:r>
        <w:t>Operational Gaps: 28 unspecified security gaps and 18 assets with outdated antivirus (McAfee/Windows Defender).</w:t>
      </w:r>
    </w:p>
    <w:p w14:paraId="3A342F9D" w14:textId="4EE9B7F4" w:rsidR="0009279E" w:rsidRDefault="0009279E" w:rsidP="0009279E">
      <w:pPr>
        <w:pStyle w:val="whitespace-normal"/>
      </w:pPr>
      <w:r>
        <w:t>Missing Coverage: 10-12 assets are completely missing standard security software.</w:t>
      </w:r>
      <w:r>
        <w:br/>
      </w:r>
      <w:r>
        <w:br/>
      </w:r>
      <w:r w:rsidRPr="0009279E">
        <w:rPr>
          <w:b/>
          <w:bCs/>
          <w:u w:val="single"/>
        </w:rPr>
        <w:t xml:space="preserve">Action plan </w:t>
      </w:r>
      <w:r>
        <w:rPr>
          <w:b/>
          <w:bCs/>
          <w:u w:val="single"/>
        </w:rPr>
        <w:t>t</w:t>
      </w:r>
      <w:r w:rsidRPr="0009279E">
        <w:rPr>
          <w:b/>
          <w:bCs/>
          <w:u w:val="single"/>
        </w:rPr>
        <w:t>o be taken for this Risk:</w:t>
      </w:r>
      <w:r>
        <w:t xml:space="preserve"> </w:t>
      </w:r>
    </w:p>
    <w:p w14:paraId="068B912A" w14:textId="77777777" w:rsidR="006548EC" w:rsidRPr="006548EC" w:rsidRDefault="006548EC" w:rsidP="006548EC">
      <w:pPr>
        <w:pStyle w:val="Heading4"/>
        <w:rPr>
          <w:rFonts w:ascii="Times New Roman" w:hAnsi="Times New Roman" w:cs="Times New Roman"/>
          <w:i w:val="0"/>
          <w:iCs w:val="0"/>
          <w:color w:val="000000" w:themeColor="text1"/>
          <w:sz w:val="24"/>
          <w:szCs w:val="24"/>
        </w:rPr>
      </w:pPr>
      <w:r w:rsidRPr="006548EC">
        <w:rPr>
          <w:rFonts w:ascii="Times New Roman" w:hAnsi="Times New Roman" w:cs="Times New Roman"/>
          <w:i w:val="0"/>
          <w:iCs w:val="0"/>
          <w:color w:val="000000" w:themeColor="text1"/>
          <w:sz w:val="24"/>
          <w:szCs w:val="24"/>
        </w:rPr>
        <w:t>Immediate Actions (0-7 days)</w:t>
      </w:r>
    </w:p>
    <w:p w14:paraId="334CB76C" w14:textId="77777777" w:rsidR="006548EC" w:rsidRPr="006548EC" w:rsidRDefault="006548EC" w:rsidP="00E233DE">
      <w:pPr>
        <w:pStyle w:val="whitespace-normal"/>
        <w:numPr>
          <w:ilvl w:val="0"/>
          <w:numId w:val="31"/>
        </w:numPr>
        <w:rPr>
          <w:color w:val="000000" w:themeColor="text1"/>
        </w:rPr>
      </w:pPr>
      <w:r w:rsidRPr="006548EC">
        <w:rPr>
          <w:color w:val="000000" w:themeColor="text1"/>
        </w:rPr>
        <w:t>Emergency patch deployment for all 13 Norton Security installations</w:t>
      </w:r>
    </w:p>
    <w:p w14:paraId="212588CC" w14:textId="77777777" w:rsidR="006548EC" w:rsidRPr="006548EC" w:rsidRDefault="006548EC" w:rsidP="00E233DE">
      <w:pPr>
        <w:pStyle w:val="whitespace-normal"/>
        <w:numPr>
          <w:ilvl w:val="0"/>
          <w:numId w:val="31"/>
        </w:numPr>
        <w:rPr>
          <w:color w:val="000000" w:themeColor="text1"/>
        </w:rPr>
      </w:pPr>
      <w:r w:rsidRPr="006548EC">
        <w:rPr>
          <w:color w:val="000000" w:themeColor="text1"/>
        </w:rPr>
        <w:t>Security audit of 28 identified security gaps</w:t>
      </w:r>
    </w:p>
    <w:p w14:paraId="37FDB66D" w14:textId="77777777" w:rsidR="006548EC" w:rsidRPr="006548EC" w:rsidRDefault="006548EC" w:rsidP="00E233DE">
      <w:pPr>
        <w:pStyle w:val="whitespace-normal"/>
        <w:numPr>
          <w:ilvl w:val="0"/>
          <w:numId w:val="31"/>
        </w:numPr>
        <w:rPr>
          <w:color w:val="000000" w:themeColor="text1"/>
        </w:rPr>
      </w:pPr>
      <w:r w:rsidRPr="006548EC">
        <w:rPr>
          <w:color w:val="000000" w:themeColor="text1"/>
        </w:rPr>
        <w:t>Force antivirus updates on 18 outdated installations</w:t>
      </w:r>
    </w:p>
    <w:p w14:paraId="1B4C55E8" w14:textId="3A9BE2E2" w:rsidR="006548EC" w:rsidRPr="006548EC" w:rsidRDefault="006548EC" w:rsidP="00E233DE">
      <w:pPr>
        <w:pStyle w:val="whitespace-normal"/>
        <w:numPr>
          <w:ilvl w:val="0"/>
          <w:numId w:val="31"/>
        </w:numPr>
        <w:rPr>
          <w:color w:val="000000" w:themeColor="text1"/>
        </w:rPr>
      </w:pPr>
      <w:r w:rsidRPr="006548EC">
        <w:rPr>
          <w:color w:val="000000" w:themeColor="text1"/>
        </w:rPr>
        <w:t>Investigate 10-12 unprotected assets per security category.</w:t>
      </w:r>
    </w:p>
    <w:p w14:paraId="5A8864BF" w14:textId="77777777" w:rsidR="006548EC" w:rsidRPr="006548EC" w:rsidRDefault="006548EC" w:rsidP="006548EC">
      <w:pPr>
        <w:pStyle w:val="Heading4"/>
        <w:rPr>
          <w:rFonts w:ascii="Times New Roman" w:hAnsi="Times New Roman" w:cs="Times New Roman"/>
          <w:i w:val="0"/>
          <w:iCs w:val="0"/>
          <w:color w:val="000000" w:themeColor="text1"/>
          <w:sz w:val="24"/>
          <w:szCs w:val="24"/>
        </w:rPr>
      </w:pPr>
      <w:r w:rsidRPr="006548EC">
        <w:rPr>
          <w:rFonts w:ascii="Times New Roman" w:hAnsi="Times New Roman" w:cs="Times New Roman"/>
          <w:i w:val="0"/>
          <w:iCs w:val="0"/>
          <w:color w:val="000000" w:themeColor="text1"/>
          <w:sz w:val="24"/>
          <w:szCs w:val="24"/>
        </w:rPr>
        <w:t>Short-Term (1-30 days)</w:t>
      </w:r>
    </w:p>
    <w:p w14:paraId="3D8DC775" w14:textId="77777777" w:rsidR="006548EC" w:rsidRPr="006548EC" w:rsidRDefault="006548EC" w:rsidP="00E233DE">
      <w:pPr>
        <w:pStyle w:val="whitespace-normal"/>
        <w:numPr>
          <w:ilvl w:val="0"/>
          <w:numId w:val="32"/>
        </w:numPr>
        <w:rPr>
          <w:color w:val="000000" w:themeColor="text1"/>
        </w:rPr>
      </w:pPr>
      <w:r w:rsidRPr="006548EC">
        <w:rPr>
          <w:color w:val="000000" w:themeColor="text1"/>
        </w:rPr>
        <w:t>BIOS update campaign for 30 outdated systems</w:t>
      </w:r>
    </w:p>
    <w:p w14:paraId="0329A5B4" w14:textId="362DA5F2" w:rsidR="006548EC" w:rsidRPr="006548EC" w:rsidRDefault="006548EC" w:rsidP="00E233DE">
      <w:pPr>
        <w:pStyle w:val="whitespace-normal"/>
        <w:numPr>
          <w:ilvl w:val="0"/>
          <w:numId w:val="32"/>
        </w:numPr>
        <w:rPr>
          <w:color w:val="000000" w:themeColor="text1"/>
        </w:rPr>
      </w:pPr>
      <w:r w:rsidRPr="006548EC">
        <w:rPr>
          <w:color w:val="000000" w:themeColor="text1"/>
        </w:rPr>
        <w:t>Implement automated antivirus update policies.</w:t>
      </w:r>
    </w:p>
    <w:p w14:paraId="6FC6A7D4" w14:textId="2063F46A" w:rsidR="006548EC" w:rsidRPr="006548EC" w:rsidRDefault="006548EC" w:rsidP="00E233DE">
      <w:pPr>
        <w:pStyle w:val="whitespace-normal"/>
        <w:numPr>
          <w:ilvl w:val="0"/>
          <w:numId w:val="32"/>
        </w:numPr>
        <w:rPr>
          <w:color w:val="000000" w:themeColor="text1"/>
        </w:rPr>
      </w:pPr>
      <w:r w:rsidRPr="006548EC">
        <w:rPr>
          <w:color w:val="000000" w:themeColor="text1"/>
        </w:rPr>
        <w:t>Deploy centralized security management console.</w:t>
      </w:r>
    </w:p>
    <w:p w14:paraId="33216E20" w14:textId="2D9892D4" w:rsidR="006548EC" w:rsidRPr="006548EC" w:rsidRDefault="006548EC" w:rsidP="00E233DE">
      <w:pPr>
        <w:pStyle w:val="whitespace-normal"/>
        <w:numPr>
          <w:ilvl w:val="0"/>
          <w:numId w:val="32"/>
        </w:numPr>
        <w:rPr>
          <w:color w:val="000000" w:themeColor="text1"/>
        </w:rPr>
      </w:pPr>
      <w:r w:rsidRPr="006548EC">
        <w:rPr>
          <w:color w:val="000000" w:themeColor="text1"/>
        </w:rPr>
        <w:t>Address all 76 critical security issues systematically.</w:t>
      </w:r>
    </w:p>
    <w:p w14:paraId="248A80A4" w14:textId="77777777" w:rsidR="006548EC" w:rsidRPr="006548EC" w:rsidRDefault="006548EC" w:rsidP="006548EC">
      <w:pPr>
        <w:pStyle w:val="Heading4"/>
        <w:rPr>
          <w:rFonts w:ascii="Times New Roman" w:hAnsi="Times New Roman" w:cs="Times New Roman"/>
          <w:i w:val="0"/>
          <w:iCs w:val="0"/>
          <w:color w:val="000000" w:themeColor="text1"/>
          <w:sz w:val="24"/>
          <w:szCs w:val="24"/>
        </w:rPr>
      </w:pPr>
      <w:r w:rsidRPr="006548EC">
        <w:rPr>
          <w:rFonts w:ascii="Times New Roman" w:hAnsi="Times New Roman" w:cs="Times New Roman"/>
          <w:i w:val="0"/>
          <w:iCs w:val="0"/>
          <w:color w:val="000000" w:themeColor="text1"/>
          <w:sz w:val="24"/>
          <w:szCs w:val="24"/>
        </w:rPr>
        <w:t>Long-Term (30-90 days)</w:t>
      </w:r>
    </w:p>
    <w:p w14:paraId="7075E433" w14:textId="77777777" w:rsidR="006548EC" w:rsidRPr="006548EC" w:rsidRDefault="006548EC" w:rsidP="00E233DE">
      <w:pPr>
        <w:pStyle w:val="whitespace-normal"/>
        <w:numPr>
          <w:ilvl w:val="0"/>
          <w:numId w:val="33"/>
        </w:numPr>
        <w:rPr>
          <w:color w:val="000000" w:themeColor="text1"/>
        </w:rPr>
      </w:pPr>
      <w:r w:rsidRPr="006548EC">
        <w:rPr>
          <w:color w:val="000000" w:themeColor="text1"/>
        </w:rPr>
        <w:t>Target 80%+ compliance score (current: 50%)</w:t>
      </w:r>
    </w:p>
    <w:p w14:paraId="75C06372" w14:textId="6F1129C9" w:rsidR="006548EC" w:rsidRPr="006548EC" w:rsidRDefault="006548EC" w:rsidP="00E233DE">
      <w:pPr>
        <w:pStyle w:val="whitespace-normal"/>
        <w:numPr>
          <w:ilvl w:val="0"/>
          <w:numId w:val="33"/>
        </w:numPr>
        <w:rPr>
          <w:color w:val="000000" w:themeColor="text1"/>
        </w:rPr>
      </w:pPr>
      <w:r w:rsidRPr="006548EC">
        <w:rPr>
          <w:color w:val="000000" w:themeColor="text1"/>
        </w:rPr>
        <w:t>Implement continuous security monitoring.</w:t>
      </w:r>
    </w:p>
    <w:p w14:paraId="70B41468" w14:textId="77777777" w:rsidR="006548EC" w:rsidRPr="006548EC" w:rsidRDefault="006548EC" w:rsidP="00E233DE">
      <w:pPr>
        <w:pStyle w:val="whitespace-normal"/>
        <w:numPr>
          <w:ilvl w:val="0"/>
          <w:numId w:val="33"/>
        </w:numPr>
        <w:rPr>
          <w:color w:val="000000" w:themeColor="text1"/>
        </w:rPr>
      </w:pPr>
      <w:r w:rsidRPr="006548EC">
        <w:rPr>
          <w:color w:val="000000" w:themeColor="text1"/>
        </w:rPr>
        <w:t>Standardize security software stack (reduce vendor sprawl)</w:t>
      </w:r>
    </w:p>
    <w:p w14:paraId="477FCDB2" w14:textId="0E692DF6" w:rsidR="006548EC" w:rsidRPr="006548EC" w:rsidRDefault="006548EC" w:rsidP="00E233DE">
      <w:pPr>
        <w:pStyle w:val="whitespace-normal"/>
        <w:numPr>
          <w:ilvl w:val="0"/>
          <w:numId w:val="33"/>
        </w:numPr>
        <w:rPr>
          <w:color w:val="000000" w:themeColor="text1"/>
        </w:rPr>
      </w:pPr>
      <w:r w:rsidRPr="006548EC">
        <w:rPr>
          <w:color w:val="000000" w:themeColor="text1"/>
        </w:rPr>
        <w:t>Establish quarterly security compliance audits.</w:t>
      </w:r>
    </w:p>
    <w:p w14:paraId="050CD525" w14:textId="77777777" w:rsidR="006548EC" w:rsidRDefault="006548EC" w:rsidP="00223D01">
      <w:pPr>
        <w:spacing w:after="0" w:line="240" w:lineRule="auto"/>
        <w:rPr>
          <w:rFonts w:ascii="Times New Roman" w:eastAsia="Times New Roman" w:hAnsi="Times New Roman" w:cs="Times New Roman"/>
          <w:b/>
          <w:bCs/>
          <w:kern w:val="0"/>
          <w:sz w:val="24"/>
          <w:szCs w:val="24"/>
          <w:lang w:eastAsia="en-IN"/>
          <w14:ligatures w14:val="none"/>
        </w:rPr>
      </w:pPr>
    </w:p>
    <w:p w14:paraId="256C32EF" w14:textId="77777777" w:rsidR="00CE7F48" w:rsidRDefault="00CE7F48" w:rsidP="00223D01">
      <w:pPr>
        <w:spacing w:after="0" w:line="240" w:lineRule="auto"/>
        <w:rPr>
          <w:rFonts w:ascii="Times New Roman" w:eastAsia="Times New Roman" w:hAnsi="Times New Roman" w:cs="Times New Roman"/>
          <w:b/>
          <w:bCs/>
          <w:kern w:val="0"/>
          <w:sz w:val="24"/>
          <w:szCs w:val="24"/>
          <w:lang w:eastAsia="en-IN"/>
          <w14:ligatures w14:val="none"/>
        </w:rPr>
      </w:pPr>
    </w:p>
    <w:p w14:paraId="43696C66" w14:textId="77777777" w:rsidR="00CE7F48" w:rsidRDefault="00CE7F48" w:rsidP="00223D01">
      <w:pPr>
        <w:spacing w:after="0" w:line="240" w:lineRule="auto"/>
        <w:rPr>
          <w:rFonts w:ascii="Times New Roman" w:eastAsia="Times New Roman" w:hAnsi="Times New Roman" w:cs="Times New Roman"/>
          <w:b/>
          <w:bCs/>
          <w:kern w:val="0"/>
          <w:sz w:val="24"/>
          <w:szCs w:val="24"/>
          <w:lang w:eastAsia="en-IN"/>
          <w14:ligatures w14:val="none"/>
        </w:rPr>
      </w:pPr>
    </w:p>
    <w:p w14:paraId="66BA6ADD" w14:textId="77777777" w:rsidR="006548EC" w:rsidRDefault="006548EC" w:rsidP="00223D01">
      <w:pPr>
        <w:spacing w:after="0" w:line="240" w:lineRule="auto"/>
        <w:rPr>
          <w:rFonts w:ascii="Times New Roman" w:eastAsia="Times New Roman" w:hAnsi="Times New Roman" w:cs="Times New Roman"/>
          <w:b/>
          <w:bCs/>
          <w:kern w:val="0"/>
          <w:sz w:val="24"/>
          <w:szCs w:val="24"/>
          <w:lang w:eastAsia="en-IN"/>
          <w14:ligatures w14:val="none"/>
        </w:rPr>
      </w:pPr>
    </w:p>
    <w:p w14:paraId="6769F4E5"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78ACB51A"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3D348F0E"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32423F37"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6EB2AAE7"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34817840"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1A51562A" w14:textId="77777777" w:rsidR="00CE7F48" w:rsidRDefault="00CE7F48" w:rsidP="00CE7F48">
      <w:pPr>
        <w:spacing w:after="0" w:line="240" w:lineRule="auto"/>
        <w:jc w:val="center"/>
        <w:rPr>
          <w:rFonts w:ascii="Times New Roman" w:hAnsi="Times New Roman" w:cs="Times New Roman"/>
          <w:b/>
          <w:bCs/>
          <w:color w:val="000000" w:themeColor="text1"/>
          <w:sz w:val="32"/>
          <w:szCs w:val="32"/>
        </w:rPr>
      </w:pPr>
    </w:p>
    <w:p w14:paraId="309D9C79" w14:textId="65EEEEF0" w:rsidR="006548EC" w:rsidRDefault="006548EC" w:rsidP="00CE7F48">
      <w:pPr>
        <w:spacing w:after="0" w:line="240" w:lineRule="auto"/>
        <w:jc w:val="center"/>
        <w:rPr>
          <w:rFonts w:ascii="Times New Roman" w:hAnsi="Times New Roman" w:cs="Times New Roman"/>
          <w:b/>
          <w:bCs/>
          <w:color w:val="000000" w:themeColor="text1"/>
          <w:sz w:val="32"/>
          <w:szCs w:val="32"/>
        </w:rPr>
      </w:pPr>
      <w:r w:rsidRPr="006548EC">
        <w:rPr>
          <w:rFonts w:ascii="Times New Roman" w:hAnsi="Times New Roman" w:cs="Times New Roman"/>
          <w:b/>
          <w:bCs/>
          <w:color w:val="000000" w:themeColor="text1"/>
          <w:sz w:val="32"/>
          <w:szCs w:val="32"/>
        </w:rPr>
        <w:t>Allocation &amp; Verification</w:t>
      </w:r>
    </w:p>
    <w:p w14:paraId="4274D5D7" w14:textId="77777777" w:rsidR="006548EC" w:rsidRDefault="006548EC" w:rsidP="006548EC">
      <w:pPr>
        <w:spacing w:after="0" w:line="240" w:lineRule="auto"/>
        <w:jc w:val="center"/>
        <w:rPr>
          <w:rFonts w:ascii="Times New Roman" w:hAnsi="Times New Roman" w:cs="Times New Roman"/>
          <w:b/>
          <w:bCs/>
          <w:color w:val="000000" w:themeColor="text1"/>
          <w:sz w:val="32"/>
          <w:szCs w:val="32"/>
        </w:rPr>
      </w:pPr>
    </w:p>
    <w:p w14:paraId="34359F8D" w14:textId="2F510BB1" w:rsidR="006548EC" w:rsidRDefault="006548EC" w:rsidP="006548EC">
      <w:pPr>
        <w:spacing w:after="0" w:line="240" w:lineRule="auto"/>
        <w:jc w:val="center"/>
        <w:rPr>
          <w:rFonts w:ascii="Times New Roman" w:eastAsia="Times New Roman" w:hAnsi="Times New Roman" w:cs="Times New Roman"/>
          <w:b/>
          <w:bCs/>
          <w:color w:val="000000" w:themeColor="text1"/>
          <w:kern w:val="0"/>
          <w:sz w:val="32"/>
          <w:szCs w:val="32"/>
          <w:lang w:eastAsia="en-IN"/>
          <w14:ligatures w14:val="none"/>
        </w:rPr>
      </w:pPr>
      <w:r w:rsidRPr="006548EC">
        <w:rPr>
          <w:rFonts w:ascii="Times New Roman" w:eastAsia="Times New Roman" w:hAnsi="Times New Roman" w:cs="Times New Roman"/>
          <w:b/>
          <w:bCs/>
          <w:noProof/>
          <w:color w:val="000000" w:themeColor="text1"/>
          <w:kern w:val="0"/>
          <w:sz w:val="32"/>
          <w:szCs w:val="32"/>
          <w:lang w:eastAsia="en-IN"/>
          <w14:ligatures w14:val="none"/>
        </w:rPr>
        <w:drawing>
          <wp:inline distT="0" distB="0" distL="0" distR="0" wp14:anchorId="533A625C" wp14:editId="02C7BAF6">
            <wp:extent cx="5731510" cy="3267710"/>
            <wp:effectExtent l="0" t="0" r="2540" b="8890"/>
            <wp:docPr id="67350809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8091" name="Picture 1" descr="A screenshot of a graph&#10;&#10;Description automatically generated"/>
                    <pic:cNvPicPr/>
                  </pic:nvPicPr>
                  <pic:blipFill>
                    <a:blip r:embed="rId12"/>
                    <a:stretch>
                      <a:fillRect/>
                    </a:stretch>
                  </pic:blipFill>
                  <pic:spPr>
                    <a:xfrm>
                      <a:off x="0" y="0"/>
                      <a:ext cx="5731510" cy="3267710"/>
                    </a:xfrm>
                    <a:prstGeom prst="rect">
                      <a:avLst/>
                    </a:prstGeom>
                  </pic:spPr>
                </pic:pic>
              </a:graphicData>
            </a:graphic>
          </wp:inline>
        </w:drawing>
      </w:r>
    </w:p>
    <w:p w14:paraId="26C7C4CF" w14:textId="77777777" w:rsidR="006548EC" w:rsidRPr="006548EC" w:rsidRDefault="006548EC" w:rsidP="006548EC">
      <w:pPr>
        <w:pStyle w:val="Heading3"/>
        <w:rPr>
          <w:rFonts w:ascii="Times New Roman" w:hAnsi="Times New Roman" w:cs="Times New Roman"/>
          <w:b/>
          <w:bCs/>
          <w:color w:val="000000" w:themeColor="text1"/>
          <w:sz w:val="32"/>
          <w:szCs w:val="32"/>
        </w:rPr>
      </w:pPr>
      <w:r w:rsidRPr="006548EC">
        <w:rPr>
          <w:rFonts w:ascii="Times New Roman" w:hAnsi="Times New Roman" w:cs="Times New Roman"/>
          <w:b/>
          <w:bCs/>
          <w:color w:val="000000" w:themeColor="text1"/>
          <w:sz w:val="32"/>
          <w:szCs w:val="32"/>
        </w:rPr>
        <w:t>Summary Metrics</w:t>
      </w:r>
    </w:p>
    <w:p w14:paraId="58D60CBE" w14:textId="130727DB" w:rsidR="006548EC" w:rsidRDefault="006548EC" w:rsidP="00E233DE">
      <w:pPr>
        <w:pStyle w:val="whitespace-normal"/>
        <w:numPr>
          <w:ilvl w:val="0"/>
          <w:numId w:val="34"/>
        </w:numPr>
      </w:pPr>
      <w:r>
        <w:rPr>
          <w:rStyle w:val="Strong"/>
          <w:rFonts w:eastAsiaTheme="majorEastAsia"/>
        </w:rPr>
        <w:t>Total Purchased:</w:t>
      </w:r>
      <w:r>
        <w:t xml:space="preserve"> 100 assets.</w:t>
      </w:r>
    </w:p>
    <w:p w14:paraId="26B3C32B" w14:textId="4A8DF100" w:rsidR="006548EC" w:rsidRDefault="006548EC" w:rsidP="00E233DE">
      <w:pPr>
        <w:pStyle w:val="whitespace-normal"/>
        <w:numPr>
          <w:ilvl w:val="0"/>
          <w:numId w:val="34"/>
        </w:numPr>
      </w:pPr>
      <w:r>
        <w:rPr>
          <w:rStyle w:val="Strong"/>
          <w:rFonts w:eastAsiaTheme="majorEastAsia"/>
        </w:rPr>
        <w:t>Verified Assets:</w:t>
      </w:r>
      <w:r>
        <w:t xml:space="preserve"> 32 assets.</w:t>
      </w:r>
    </w:p>
    <w:p w14:paraId="595322E9" w14:textId="77777777" w:rsidR="006548EC" w:rsidRDefault="006548EC" w:rsidP="00E233DE">
      <w:pPr>
        <w:pStyle w:val="whitespace-normal"/>
        <w:numPr>
          <w:ilvl w:val="0"/>
          <w:numId w:val="34"/>
        </w:numPr>
      </w:pPr>
      <w:r>
        <w:rPr>
          <w:rStyle w:val="Strong"/>
          <w:rFonts w:eastAsiaTheme="majorEastAsia"/>
        </w:rPr>
        <w:t>Allocation Rate:</w:t>
      </w:r>
      <w:r>
        <w:t xml:space="preserve"> 85.00%</w:t>
      </w:r>
    </w:p>
    <w:p w14:paraId="656F19C3" w14:textId="77777777" w:rsidR="006548EC" w:rsidRDefault="006548EC" w:rsidP="00E233DE">
      <w:pPr>
        <w:pStyle w:val="whitespace-normal"/>
        <w:numPr>
          <w:ilvl w:val="0"/>
          <w:numId w:val="34"/>
        </w:numPr>
      </w:pPr>
      <w:r>
        <w:rPr>
          <w:rStyle w:val="Strong"/>
          <w:rFonts w:eastAsiaTheme="majorEastAsia"/>
        </w:rPr>
        <w:t>Total Allocated:</w:t>
      </w:r>
      <w:r>
        <w:t xml:space="preserve"> 85 assets</w:t>
      </w:r>
    </w:p>
    <w:p w14:paraId="7812ADAD" w14:textId="77777777" w:rsidR="006548EC" w:rsidRPr="006548EC" w:rsidRDefault="006548EC" w:rsidP="006548EC">
      <w:pPr>
        <w:pStyle w:val="Heading3"/>
        <w:rPr>
          <w:rFonts w:ascii="Times New Roman" w:hAnsi="Times New Roman" w:cs="Times New Roman"/>
          <w:b/>
          <w:bCs/>
          <w:color w:val="000000" w:themeColor="text1"/>
          <w:sz w:val="32"/>
          <w:szCs w:val="32"/>
        </w:rPr>
      </w:pPr>
      <w:r w:rsidRPr="006548EC">
        <w:rPr>
          <w:rFonts w:ascii="Times New Roman" w:hAnsi="Times New Roman" w:cs="Times New Roman"/>
          <w:b/>
          <w:bCs/>
          <w:color w:val="000000" w:themeColor="text1"/>
          <w:sz w:val="32"/>
          <w:szCs w:val="32"/>
        </w:rPr>
        <w:t>Key Visualizations</w:t>
      </w:r>
    </w:p>
    <w:p w14:paraId="645B420D" w14:textId="77777777" w:rsidR="006548EC" w:rsidRPr="006548EC" w:rsidRDefault="006548EC" w:rsidP="006548EC">
      <w:pPr>
        <w:rPr>
          <w:rFonts w:ascii="Times New Roman" w:hAnsi="Times New Roman" w:cs="Times New Roman"/>
          <w:sz w:val="24"/>
          <w:szCs w:val="24"/>
        </w:rPr>
      </w:pPr>
    </w:p>
    <w:p w14:paraId="638729AC" w14:textId="10B36934" w:rsidR="006548EC" w:rsidRPr="006548EC" w:rsidRDefault="006548EC" w:rsidP="006548EC">
      <w:pPr>
        <w:pStyle w:val="Heading4"/>
        <w:rPr>
          <w:rFonts w:ascii="Times New Roman" w:hAnsi="Times New Roman" w:cs="Times New Roman"/>
          <w:i w:val="0"/>
          <w:iCs w:val="0"/>
          <w:color w:val="000000" w:themeColor="text1"/>
          <w:sz w:val="24"/>
          <w:szCs w:val="24"/>
        </w:rPr>
      </w:pPr>
      <w:r w:rsidRPr="006548EC">
        <w:rPr>
          <w:rFonts w:ascii="Times New Roman" w:hAnsi="Times New Roman" w:cs="Times New Roman"/>
          <w:b/>
          <w:bCs/>
          <w:i w:val="0"/>
          <w:iCs w:val="0"/>
          <w:color w:val="000000" w:themeColor="text1"/>
          <w:sz w:val="24"/>
          <w:szCs w:val="24"/>
        </w:rPr>
        <w:t>1. Assets Purchased vs Allocated by Type (Horizontal Grouped Bar Chart)</w:t>
      </w:r>
      <w:r w:rsidRPr="006548EC">
        <w:rPr>
          <w:rFonts w:ascii="Times New Roman" w:hAnsi="Times New Roman" w:cs="Times New Roman"/>
          <w:i w:val="0"/>
          <w:iCs w:val="0"/>
          <w:color w:val="000000" w:themeColor="text1"/>
          <w:sz w:val="24"/>
          <w:szCs w:val="24"/>
        </w:rPr>
        <w:t xml:space="preserve"> - Compares procurement numbers against actual allocation for each asset category</w:t>
      </w:r>
    </w:p>
    <w:p w14:paraId="5356A697" w14:textId="77777777" w:rsidR="006548EC" w:rsidRDefault="006548EC" w:rsidP="006548EC">
      <w:pPr>
        <w:pStyle w:val="font-claude-response-body"/>
      </w:pPr>
      <w:r>
        <w:rPr>
          <w:rStyle w:val="Strong"/>
          <w:rFonts w:eastAsiaTheme="majorEastAsia"/>
        </w:rPr>
        <w:t>Detailed Breakdown:</w:t>
      </w:r>
    </w:p>
    <w:tbl>
      <w:tblPr>
        <w:tblStyle w:val="ListTable4-Accent3"/>
        <w:tblW w:w="7861" w:type="dxa"/>
        <w:tblLook w:val="04A0" w:firstRow="1" w:lastRow="0" w:firstColumn="1" w:lastColumn="0" w:noHBand="0" w:noVBand="1"/>
      </w:tblPr>
      <w:tblGrid>
        <w:gridCol w:w="1644"/>
        <w:gridCol w:w="1479"/>
        <w:gridCol w:w="1608"/>
        <w:gridCol w:w="2135"/>
        <w:gridCol w:w="995"/>
      </w:tblGrid>
      <w:tr w:rsidR="006548EC" w14:paraId="7BB5C1ED" w14:textId="77777777" w:rsidTr="00C80365">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E41D967" w14:textId="77777777" w:rsidR="006548EC" w:rsidRDefault="006548EC" w:rsidP="006548EC">
            <w:r>
              <w:rPr>
                <w:b w:val="0"/>
                <w:bCs w:val="0"/>
              </w:rPr>
              <w:t>Asset Type</w:t>
            </w:r>
          </w:p>
        </w:tc>
        <w:tc>
          <w:tcPr>
            <w:tcW w:w="0" w:type="auto"/>
            <w:hideMark/>
          </w:tcPr>
          <w:p w14:paraId="7F3E297E" w14:textId="77777777" w:rsidR="006548EC" w:rsidRDefault="006548EC" w:rsidP="006548E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Allocated</w:t>
            </w:r>
          </w:p>
        </w:tc>
        <w:tc>
          <w:tcPr>
            <w:tcW w:w="0" w:type="auto"/>
            <w:hideMark/>
          </w:tcPr>
          <w:p w14:paraId="0ECAC841" w14:textId="77777777" w:rsidR="006548EC" w:rsidRDefault="006548EC" w:rsidP="006548E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Purchased</w:t>
            </w:r>
          </w:p>
        </w:tc>
        <w:tc>
          <w:tcPr>
            <w:tcW w:w="0" w:type="auto"/>
            <w:hideMark/>
          </w:tcPr>
          <w:p w14:paraId="1471144C" w14:textId="77777777" w:rsidR="006548EC" w:rsidRDefault="006548EC" w:rsidP="006548E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Allocation Gap</w:t>
            </w:r>
          </w:p>
        </w:tc>
        <w:tc>
          <w:tcPr>
            <w:tcW w:w="0" w:type="auto"/>
            <w:hideMark/>
          </w:tcPr>
          <w:p w14:paraId="5124614E" w14:textId="77777777" w:rsidR="006548EC" w:rsidRDefault="006548EC" w:rsidP="006548E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Rate</w:t>
            </w:r>
          </w:p>
        </w:tc>
      </w:tr>
      <w:tr w:rsidR="00C80365" w14:paraId="7DA9549B" w14:textId="77777777" w:rsidTr="00C80365">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6DDA413" w14:textId="77777777" w:rsidR="006548EC" w:rsidRDefault="006548EC" w:rsidP="006548EC">
            <w:pPr>
              <w:rPr>
                <w:b w:val="0"/>
                <w:bCs w:val="0"/>
              </w:rPr>
            </w:pPr>
            <w:r>
              <w:t>Desktop</w:t>
            </w:r>
          </w:p>
        </w:tc>
        <w:tc>
          <w:tcPr>
            <w:tcW w:w="0" w:type="auto"/>
            <w:hideMark/>
          </w:tcPr>
          <w:p w14:paraId="7FEC33DB"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19</w:t>
            </w:r>
          </w:p>
        </w:tc>
        <w:tc>
          <w:tcPr>
            <w:tcW w:w="0" w:type="auto"/>
            <w:hideMark/>
          </w:tcPr>
          <w:p w14:paraId="238E594A"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270421C2"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648FD9F4"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95%</w:t>
            </w:r>
          </w:p>
        </w:tc>
      </w:tr>
      <w:tr w:rsidR="006548EC" w14:paraId="08B0D6D1" w14:textId="77777777" w:rsidTr="00C8036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641FBEE2" w14:textId="77777777" w:rsidR="006548EC" w:rsidRDefault="006548EC" w:rsidP="006548EC">
            <w:r>
              <w:t>Monitor</w:t>
            </w:r>
          </w:p>
        </w:tc>
        <w:tc>
          <w:tcPr>
            <w:tcW w:w="0" w:type="auto"/>
            <w:hideMark/>
          </w:tcPr>
          <w:p w14:paraId="30EAD89E"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3C84EA2F"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5218DD2C"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1EE9C17F"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82%</w:t>
            </w:r>
          </w:p>
        </w:tc>
      </w:tr>
      <w:tr w:rsidR="00C80365" w14:paraId="0F27B84F" w14:textId="77777777" w:rsidTr="00C80365">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32DD3D1" w14:textId="77777777" w:rsidR="006548EC" w:rsidRDefault="006548EC" w:rsidP="006548EC">
            <w:r>
              <w:t>Printer</w:t>
            </w:r>
          </w:p>
        </w:tc>
        <w:tc>
          <w:tcPr>
            <w:tcW w:w="0" w:type="auto"/>
            <w:hideMark/>
          </w:tcPr>
          <w:p w14:paraId="10239BC5"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411B99CE"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5AE83805"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19B9FCE6"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100%</w:t>
            </w:r>
          </w:p>
        </w:tc>
      </w:tr>
      <w:tr w:rsidR="006548EC" w14:paraId="4D642716" w14:textId="77777777" w:rsidTr="00C8036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1D65D62" w14:textId="77777777" w:rsidR="006548EC" w:rsidRDefault="006548EC" w:rsidP="006548EC">
            <w:r>
              <w:t>Laptop</w:t>
            </w:r>
          </w:p>
        </w:tc>
        <w:tc>
          <w:tcPr>
            <w:tcW w:w="0" w:type="auto"/>
            <w:hideMark/>
          </w:tcPr>
          <w:p w14:paraId="17C9324D"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1C9B6235"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0135882"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5137311E"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t>85%</w:t>
            </w:r>
          </w:p>
        </w:tc>
      </w:tr>
      <w:tr w:rsidR="00C80365" w14:paraId="77EACA7B" w14:textId="77777777" w:rsidTr="00C80365">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63C5302" w14:textId="77777777" w:rsidR="006548EC" w:rsidRDefault="006548EC" w:rsidP="006548EC">
            <w:r>
              <w:t>Tablet</w:t>
            </w:r>
          </w:p>
        </w:tc>
        <w:tc>
          <w:tcPr>
            <w:tcW w:w="0" w:type="auto"/>
            <w:hideMark/>
          </w:tcPr>
          <w:p w14:paraId="2349294D"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13</w:t>
            </w:r>
          </w:p>
        </w:tc>
        <w:tc>
          <w:tcPr>
            <w:tcW w:w="0" w:type="auto"/>
            <w:hideMark/>
          </w:tcPr>
          <w:p w14:paraId="48C243F1"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5FB54DA4"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4970654B" w14:textId="77777777" w:rsidR="006548EC" w:rsidRDefault="006548EC" w:rsidP="006548EC">
            <w:pPr>
              <w:cnfStyle w:val="000000100000" w:firstRow="0" w:lastRow="0" w:firstColumn="0" w:lastColumn="0" w:oddVBand="0" w:evenVBand="0" w:oddHBand="1" w:evenHBand="0" w:firstRowFirstColumn="0" w:firstRowLastColumn="0" w:lastRowFirstColumn="0" w:lastRowLastColumn="0"/>
            </w:pPr>
            <w:r>
              <w:t>81%</w:t>
            </w:r>
          </w:p>
        </w:tc>
      </w:tr>
      <w:tr w:rsidR="006548EC" w14:paraId="0F9D05F3" w14:textId="77777777" w:rsidTr="00C8036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566C188" w14:textId="77777777" w:rsidR="006548EC" w:rsidRDefault="006548EC" w:rsidP="006548EC">
            <w:r>
              <w:rPr>
                <w:rStyle w:val="Strong"/>
              </w:rPr>
              <w:lastRenderedPageBreak/>
              <w:t>Total</w:t>
            </w:r>
          </w:p>
        </w:tc>
        <w:tc>
          <w:tcPr>
            <w:tcW w:w="0" w:type="auto"/>
            <w:hideMark/>
          </w:tcPr>
          <w:p w14:paraId="521B20CC"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rPr>
                <w:rStyle w:val="Strong"/>
              </w:rPr>
              <w:t>85</w:t>
            </w:r>
          </w:p>
        </w:tc>
        <w:tc>
          <w:tcPr>
            <w:tcW w:w="0" w:type="auto"/>
            <w:hideMark/>
          </w:tcPr>
          <w:p w14:paraId="75C61A42"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rPr>
                <w:rStyle w:val="Strong"/>
              </w:rPr>
              <w:t>96</w:t>
            </w:r>
          </w:p>
        </w:tc>
        <w:tc>
          <w:tcPr>
            <w:tcW w:w="0" w:type="auto"/>
            <w:hideMark/>
          </w:tcPr>
          <w:p w14:paraId="4BEA423F"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rPr>
                <w:rStyle w:val="Strong"/>
              </w:rPr>
              <w:t>-11</w:t>
            </w:r>
          </w:p>
        </w:tc>
        <w:tc>
          <w:tcPr>
            <w:tcW w:w="0" w:type="auto"/>
            <w:hideMark/>
          </w:tcPr>
          <w:p w14:paraId="74FC56DB" w14:textId="77777777" w:rsidR="006548EC" w:rsidRDefault="006548EC" w:rsidP="006548EC">
            <w:pPr>
              <w:cnfStyle w:val="000000000000" w:firstRow="0" w:lastRow="0" w:firstColumn="0" w:lastColumn="0" w:oddVBand="0" w:evenVBand="0" w:oddHBand="0" w:evenHBand="0" w:firstRowFirstColumn="0" w:firstRowLastColumn="0" w:lastRowFirstColumn="0" w:lastRowLastColumn="0"/>
            </w:pPr>
            <w:r>
              <w:rPr>
                <w:rStyle w:val="Strong"/>
              </w:rPr>
              <w:t>89%</w:t>
            </w:r>
          </w:p>
        </w:tc>
      </w:tr>
    </w:tbl>
    <w:p w14:paraId="15F9EE75" w14:textId="77777777" w:rsidR="006548EC" w:rsidRDefault="006548EC" w:rsidP="006548EC">
      <w:pPr>
        <w:pStyle w:val="font-claude-response-body"/>
      </w:pPr>
      <w:r>
        <w:rPr>
          <w:rStyle w:val="Strong"/>
          <w:rFonts w:eastAsiaTheme="majorEastAsia"/>
        </w:rPr>
        <w:t>Key Findings:</w:t>
      </w:r>
    </w:p>
    <w:p w14:paraId="303DB44E" w14:textId="77777777" w:rsidR="006548EC" w:rsidRDefault="006548EC" w:rsidP="00E233DE">
      <w:pPr>
        <w:pStyle w:val="whitespace-normal"/>
        <w:numPr>
          <w:ilvl w:val="0"/>
          <w:numId w:val="35"/>
        </w:numPr>
      </w:pPr>
      <w:r>
        <w:rPr>
          <w:rStyle w:val="Strong"/>
          <w:rFonts w:eastAsiaTheme="majorEastAsia"/>
        </w:rPr>
        <w:t>Printer:</w:t>
      </w:r>
      <w:r>
        <w:t xml:space="preserve"> Perfect allocation (100% - all 18 units allocated)</w:t>
      </w:r>
    </w:p>
    <w:p w14:paraId="4A3AD7D9" w14:textId="77777777" w:rsidR="006548EC" w:rsidRDefault="006548EC" w:rsidP="00E233DE">
      <w:pPr>
        <w:pStyle w:val="whitespace-normal"/>
        <w:numPr>
          <w:ilvl w:val="0"/>
          <w:numId w:val="35"/>
        </w:numPr>
      </w:pPr>
      <w:r>
        <w:rPr>
          <w:rStyle w:val="Strong"/>
          <w:rFonts w:eastAsiaTheme="majorEastAsia"/>
        </w:rPr>
        <w:t>Desktop:</w:t>
      </w:r>
      <w:r>
        <w:t xml:space="preserve"> Near-perfect allocation (95% - 19 of 20 allocated)</w:t>
      </w:r>
    </w:p>
    <w:p w14:paraId="4E776C8F" w14:textId="77777777" w:rsidR="006548EC" w:rsidRDefault="006548EC" w:rsidP="00E233DE">
      <w:pPr>
        <w:pStyle w:val="whitespace-normal"/>
        <w:numPr>
          <w:ilvl w:val="0"/>
          <w:numId w:val="35"/>
        </w:numPr>
      </w:pPr>
      <w:r>
        <w:rPr>
          <w:rStyle w:val="Strong"/>
          <w:rFonts w:eastAsiaTheme="majorEastAsia"/>
        </w:rPr>
        <w:t>Monitor:</w:t>
      </w:r>
      <w:r>
        <w:t xml:space="preserve"> Largest absolute gap (4 units unallocated)</w:t>
      </w:r>
    </w:p>
    <w:p w14:paraId="568C83CA" w14:textId="77777777" w:rsidR="006548EC" w:rsidRDefault="006548EC" w:rsidP="00E233DE">
      <w:pPr>
        <w:pStyle w:val="whitespace-normal"/>
        <w:numPr>
          <w:ilvl w:val="0"/>
          <w:numId w:val="35"/>
        </w:numPr>
      </w:pPr>
      <w:r>
        <w:rPr>
          <w:rStyle w:val="Strong"/>
          <w:rFonts w:eastAsiaTheme="majorEastAsia"/>
        </w:rPr>
        <w:t>Tablet:</w:t>
      </w:r>
      <w:r>
        <w:t xml:space="preserve"> Lowest allocation rate (81% - only 13 of 16 allocated)</w:t>
      </w:r>
    </w:p>
    <w:p w14:paraId="67A8AE0D" w14:textId="5635A44E" w:rsidR="006548EC" w:rsidRDefault="006548EC" w:rsidP="00E233DE">
      <w:pPr>
        <w:pStyle w:val="whitespace-normal"/>
        <w:numPr>
          <w:ilvl w:val="0"/>
          <w:numId w:val="35"/>
        </w:numPr>
      </w:pPr>
      <w:r>
        <w:rPr>
          <w:rStyle w:val="Strong"/>
          <w:rFonts w:eastAsiaTheme="majorEastAsia"/>
        </w:rPr>
        <w:t>Overall Gap:</w:t>
      </w:r>
      <w:r>
        <w:t xml:space="preserve"> 11 purchased assets remain unallocated.</w:t>
      </w:r>
    </w:p>
    <w:p w14:paraId="6EA6AA2F" w14:textId="1B0FADFC" w:rsidR="006548EC" w:rsidRPr="006548EC" w:rsidRDefault="006548EC" w:rsidP="006548EC">
      <w:pPr>
        <w:pStyle w:val="Heading4"/>
        <w:rPr>
          <w:i w:val="0"/>
          <w:iCs w:val="0"/>
          <w:color w:val="000000" w:themeColor="text1"/>
        </w:rPr>
      </w:pPr>
      <w:r w:rsidRPr="006548EC">
        <w:rPr>
          <w:rFonts w:ascii="Times New Roman" w:hAnsi="Times New Roman" w:cs="Times New Roman"/>
          <w:b/>
          <w:bCs/>
          <w:i w:val="0"/>
          <w:iCs w:val="0"/>
          <w:color w:val="000000" w:themeColor="text1"/>
        </w:rPr>
        <w:t>2</w:t>
      </w:r>
      <w:r w:rsidRPr="006548EC">
        <w:rPr>
          <w:b/>
          <w:bCs/>
          <w:i w:val="0"/>
          <w:iCs w:val="0"/>
          <w:color w:val="000000" w:themeColor="text1"/>
        </w:rPr>
        <w:t xml:space="preserve">. </w:t>
      </w:r>
      <w:r w:rsidRPr="006548EC">
        <w:rPr>
          <w:rFonts w:ascii="Times New Roman" w:hAnsi="Times New Roman" w:cs="Times New Roman"/>
          <w:b/>
          <w:bCs/>
          <w:i w:val="0"/>
          <w:iCs w:val="0"/>
          <w:color w:val="000000" w:themeColor="text1"/>
          <w:sz w:val="24"/>
          <w:szCs w:val="24"/>
        </w:rPr>
        <w:t>Asset Type and Verification Status (Grouped Bar Chart)</w:t>
      </w:r>
      <w:r w:rsidRPr="006548EC">
        <w:rPr>
          <w:rFonts w:ascii="Times New Roman" w:hAnsi="Times New Roman" w:cs="Times New Roman"/>
          <w:i w:val="0"/>
          <w:iCs w:val="0"/>
          <w:color w:val="000000" w:themeColor="text1"/>
          <w:sz w:val="24"/>
          <w:szCs w:val="24"/>
        </w:rPr>
        <w:t xml:space="preserve"> - Shows verification progress for each asset type across three status categories</w:t>
      </w:r>
    </w:p>
    <w:p w14:paraId="0ADBCD48" w14:textId="77777777" w:rsidR="006548EC" w:rsidRDefault="006548EC" w:rsidP="006548EC">
      <w:pPr>
        <w:pStyle w:val="font-claude-response-body"/>
      </w:pPr>
      <w:r>
        <w:rPr>
          <w:rStyle w:val="Strong"/>
          <w:rFonts w:eastAsiaTheme="majorEastAsia"/>
        </w:rPr>
        <w:t>Status Categories:</w:t>
      </w:r>
    </w:p>
    <w:p w14:paraId="2D5EEE8B" w14:textId="77777777" w:rsidR="006548EC" w:rsidRDefault="006548EC" w:rsidP="00E233DE">
      <w:pPr>
        <w:pStyle w:val="whitespace-normal"/>
        <w:numPr>
          <w:ilvl w:val="0"/>
          <w:numId w:val="36"/>
        </w:numPr>
      </w:pPr>
      <w:r>
        <w:rPr>
          <w:rStyle w:val="Strong"/>
          <w:rFonts w:eastAsiaTheme="majorEastAsia"/>
        </w:rPr>
        <w:t>Policy (Blue):</w:t>
      </w:r>
      <w:r>
        <w:t xml:space="preserve"> Assets with proper documentation</w:t>
      </w:r>
    </w:p>
    <w:p w14:paraId="2DF2047E" w14:textId="77777777" w:rsidR="006548EC" w:rsidRDefault="006548EC" w:rsidP="00E233DE">
      <w:pPr>
        <w:pStyle w:val="whitespace-normal"/>
        <w:numPr>
          <w:ilvl w:val="0"/>
          <w:numId w:val="36"/>
        </w:numPr>
      </w:pPr>
      <w:r>
        <w:rPr>
          <w:rStyle w:val="Strong"/>
          <w:rFonts w:eastAsiaTheme="majorEastAsia"/>
        </w:rPr>
        <w:t>Pending (Orange):</w:t>
      </w:r>
      <w:r>
        <w:t xml:space="preserve"> Assets awaiting verification</w:t>
      </w:r>
    </w:p>
    <w:p w14:paraId="38A31FE1" w14:textId="6DE5F5BF" w:rsidR="006548EC" w:rsidRDefault="006548EC" w:rsidP="00E233DE">
      <w:pPr>
        <w:pStyle w:val="whitespace-normal"/>
        <w:numPr>
          <w:ilvl w:val="0"/>
          <w:numId w:val="36"/>
        </w:numPr>
      </w:pPr>
      <w:r>
        <w:rPr>
          <w:rStyle w:val="Strong"/>
          <w:rFonts w:eastAsiaTheme="majorEastAsia"/>
        </w:rPr>
        <w:t>Verified (Red/Maroon):</w:t>
      </w:r>
      <w:r>
        <w:t xml:space="preserve"> Fully verified and compliant assets.</w:t>
      </w:r>
    </w:p>
    <w:p w14:paraId="68FC0A89" w14:textId="77777777" w:rsidR="006548EC" w:rsidRPr="006548EC" w:rsidRDefault="006548EC" w:rsidP="006548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b/>
          <w:bCs/>
          <w:kern w:val="0"/>
          <w:sz w:val="24"/>
          <w:szCs w:val="24"/>
          <w:lang w:eastAsia="en-IN"/>
          <w14:ligatures w14:val="none"/>
        </w:rPr>
        <w:t>Verification Breakdown:</w:t>
      </w:r>
    </w:p>
    <w:tbl>
      <w:tblPr>
        <w:tblStyle w:val="GridTable4-Accent3"/>
        <w:tblW w:w="8111" w:type="dxa"/>
        <w:tblLook w:val="04A0" w:firstRow="1" w:lastRow="0" w:firstColumn="1" w:lastColumn="0" w:noHBand="0" w:noVBand="1"/>
      </w:tblPr>
      <w:tblGrid>
        <w:gridCol w:w="1776"/>
        <w:gridCol w:w="1115"/>
        <w:gridCol w:w="1397"/>
        <w:gridCol w:w="1396"/>
        <w:gridCol w:w="2427"/>
      </w:tblGrid>
      <w:tr w:rsidR="00C80365" w:rsidRPr="006548EC" w14:paraId="30D2C4B6" w14:textId="77777777" w:rsidTr="00C80365">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82D1033"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Asset Type</w:t>
            </w:r>
          </w:p>
        </w:tc>
        <w:tc>
          <w:tcPr>
            <w:tcW w:w="0" w:type="auto"/>
            <w:hideMark/>
          </w:tcPr>
          <w:p w14:paraId="63D3339D" w14:textId="77777777" w:rsidR="006548EC" w:rsidRPr="006548EC" w:rsidRDefault="006548EC" w:rsidP="006548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Policy</w:t>
            </w:r>
          </w:p>
        </w:tc>
        <w:tc>
          <w:tcPr>
            <w:tcW w:w="0" w:type="auto"/>
            <w:hideMark/>
          </w:tcPr>
          <w:p w14:paraId="38700BFE" w14:textId="77777777" w:rsidR="006548EC" w:rsidRPr="006548EC" w:rsidRDefault="006548EC" w:rsidP="006548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Pending</w:t>
            </w:r>
          </w:p>
        </w:tc>
        <w:tc>
          <w:tcPr>
            <w:tcW w:w="0" w:type="auto"/>
            <w:hideMark/>
          </w:tcPr>
          <w:p w14:paraId="3D88CFB6" w14:textId="77777777" w:rsidR="006548EC" w:rsidRPr="006548EC" w:rsidRDefault="006548EC" w:rsidP="006548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Verified</w:t>
            </w:r>
          </w:p>
        </w:tc>
        <w:tc>
          <w:tcPr>
            <w:tcW w:w="0" w:type="auto"/>
            <w:hideMark/>
          </w:tcPr>
          <w:p w14:paraId="44955B0C" w14:textId="77777777" w:rsidR="006548EC" w:rsidRPr="006548EC" w:rsidRDefault="006548EC" w:rsidP="006548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Total Processed</w:t>
            </w:r>
          </w:p>
        </w:tc>
      </w:tr>
      <w:tr w:rsidR="00C80365" w:rsidRPr="006548EC" w14:paraId="70E68A32" w14:textId="77777777" w:rsidTr="00C80365">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20D13C6E"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Desktop</w:t>
            </w:r>
          </w:p>
        </w:tc>
        <w:tc>
          <w:tcPr>
            <w:tcW w:w="0" w:type="auto"/>
            <w:hideMark/>
          </w:tcPr>
          <w:p w14:paraId="16081849"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7</w:t>
            </w:r>
          </w:p>
        </w:tc>
        <w:tc>
          <w:tcPr>
            <w:tcW w:w="0" w:type="auto"/>
            <w:hideMark/>
          </w:tcPr>
          <w:p w14:paraId="4F987791"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8</w:t>
            </w:r>
          </w:p>
        </w:tc>
        <w:tc>
          <w:tcPr>
            <w:tcW w:w="0" w:type="auto"/>
            <w:hideMark/>
          </w:tcPr>
          <w:p w14:paraId="272FE7B8"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5</w:t>
            </w:r>
          </w:p>
        </w:tc>
        <w:tc>
          <w:tcPr>
            <w:tcW w:w="0" w:type="auto"/>
            <w:hideMark/>
          </w:tcPr>
          <w:p w14:paraId="73D942DA"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20</w:t>
            </w:r>
          </w:p>
        </w:tc>
      </w:tr>
      <w:tr w:rsidR="00C80365" w:rsidRPr="006548EC" w14:paraId="4EEE6E82" w14:textId="77777777" w:rsidTr="00C80365">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57509AAC"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Monitor</w:t>
            </w:r>
          </w:p>
        </w:tc>
        <w:tc>
          <w:tcPr>
            <w:tcW w:w="0" w:type="auto"/>
            <w:hideMark/>
          </w:tcPr>
          <w:p w14:paraId="4A4A91B9"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6</w:t>
            </w:r>
          </w:p>
        </w:tc>
        <w:tc>
          <w:tcPr>
            <w:tcW w:w="0" w:type="auto"/>
            <w:hideMark/>
          </w:tcPr>
          <w:p w14:paraId="29C54CDC"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8</w:t>
            </w:r>
          </w:p>
        </w:tc>
        <w:tc>
          <w:tcPr>
            <w:tcW w:w="0" w:type="auto"/>
            <w:hideMark/>
          </w:tcPr>
          <w:p w14:paraId="112267EB"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6</w:t>
            </w:r>
          </w:p>
        </w:tc>
        <w:tc>
          <w:tcPr>
            <w:tcW w:w="0" w:type="auto"/>
            <w:hideMark/>
          </w:tcPr>
          <w:p w14:paraId="6FF96D99"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20</w:t>
            </w:r>
          </w:p>
        </w:tc>
      </w:tr>
      <w:tr w:rsidR="00C80365" w:rsidRPr="006548EC" w14:paraId="633192BC" w14:textId="77777777" w:rsidTr="00C80365">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2C1248AB"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Printer</w:t>
            </w:r>
          </w:p>
        </w:tc>
        <w:tc>
          <w:tcPr>
            <w:tcW w:w="0" w:type="auto"/>
            <w:hideMark/>
          </w:tcPr>
          <w:p w14:paraId="547AA0FC"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3</w:t>
            </w:r>
          </w:p>
        </w:tc>
        <w:tc>
          <w:tcPr>
            <w:tcW w:w="0" w:type="auto"/>
            <w:hideMark/>
          </w:tcPr>
          <w:p w14:paraId="7F7ECDB7"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7</w:t>
            </w:r>
          </w:p>
        </w:tc>
        <w:tc>
          <w:tcPr>
            <w:tcW w:w="0" w:type="auto"/>
            <w:hideMark/>
          </w:tcPr>
          <w:p w14:paraId="3EA6F472"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7</w:t>
            </w:r>
          </w:p>
        </w:tc>
        <w:tc>
          <w:tcPr>
            <w:tcW w:w="0" w:type="auto"/>
            <w:hideMark/>
          </w:tcPr>
          <w:p w14:paraId="25FC82C5"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17</w:t>
            </w:r>
          </w:p>
        </w:tc>
      </w:tr>
      <w:tr w:rsidR="00C80365" w:rsidRPr="006548EC" w14:paraId="5F671F8B" w14:textId="77777777" w:rsidTr="00C80365">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7FD727F6"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Laptop</w:t>
            </w:r>
          </w:p>
        </w:tc>
        <w:tc>
          <w:tcPr>
            <w:tcW w:w="0" w:type="auto"/>
            <w:hideMark/>
          </w:tcPr>
          <w:p w14:paraId="7C24F742"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4</w:t>
            </w:r>
          </w:p>
        </w:tc>
        <w:tc>
          <w:tcPr>
            <w:tcW w:w="0" w:type="auto"/>
            <w:hideMark/>
          </w:tcPr>
          <w:p w14:paraId="312E9896"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8</w:t>
            </w:r>
          </w:p>
        </w:tc>
        <w:tc>
          <w:tcPr>
            <w:tcW w:w="0" w:type="auto"/>
            <w:hideMark/>
          </w:tcPr>
          <w:p w14:paraId="63A084D6"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5</w:t>
            </w:r>
          </w:p>
        </w:tc>
        <w:tc>
          <w:tcPr>
            <w:tcW w:w="0" w:type="auto"/>
            <w:hideMark/>
          </w:tcPr>
          <w:p w14:paraId="2014F77C" w14:textId="77777777" w:rsidR="006548EC" w:rsidRPr="006548EC" w:rsidRDefault="006548EC" w:rsidP="006548E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17</w:t>
            </w:r>
          </w:p>
        </w:tc>
      </w:tr>
      <w:tr w:rsidR="00C80365" w:rsidRPr="006548EC" w14:paraId="1CADFA1A" w14:textId="77777777" w:rsidTr="00C80365">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2320CFD" w14:textId="77777777" w:rsidR="006548EC" w:rsidRPr="006548EC" w:rsidRDefault="006548EC" w:rsidP="006548EC">
            <w:pPr>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Tablet</w:t>
            </w:r>
          </w:p>
        </w:tc>
        <w:tc>
          <w:tcPr>
            <w:tcW w:w="0" w:type="auto"/>
            <w:hideMark/>
          </w:tcPr>
          <w:p w14:paraId="2528F232"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5</w:t>
            </w:r>
          </w:p>
        </w:tc>
        <w:tc>
          <w:tcPr>
            <w:tcW w:w="0" w:type="auto"/>
            <w:hideMark/>
          </w:tcPr>
          <w:p w14:paraId="2EE0290E"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5</w:t>
            </w:r>
          </w:p>
        </w:tc>
        <w:tc>
          <w:tcPr>
            <w:tcW w:w="0" w:type="auto"/>
            <w:hideMark/>
          </w:tcPr>
          <w:p w14:paraId="6893BD19"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3</w:t>
            </w:r>
          </w:p>
        </w:tc>
        <w:tc>
          <w:tcPr>
            <w:tcW w:w="0" w:type="auto"/>
            <w:hideMark/>
          </w:tcPr>
          <w:p w14:paraId="06CA5F12" w14:textId="77777777" w:rsidR="006548EC" w:rsidRPr="006548EC" w:rsidRDefault="006548EC" w:rsidP="006548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13</w:t>
            </w:r>
          </w:p>
        </w:tc>
      </w:tr>
    </w:tbl>
    <w:p w14:paraId="596072A3" w14:textId="77777777" w:rsidR="006548EC" w:rsidRPr="006548EC" w:rsidRDefault="006548EC" w:rsidP="006548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b/>
          <w:bCs/>
          <w:kern w:val="0"/>
          <w:sz w:val="24"/>
          <w:szCs w:val="24"/>
          <w:lang w:eastAsia="en-IN"/>
          <w14:ligatures w14:val="none"/>
        </w:rPr>
        <w:t>Verification Rates:</w:t>
      </w:r>
    </w:p>
    <w:p w14:paraId="641AC415" w14:textId="77777777" w:rsidR="006548EC" w:rsidRPr="006548EC" w:rsidRDefault="006548EC" w:rsidP="00E233D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Desktop: 25% verified (5 of 20)</w:t>
      </w:r>
    </w:p>
    <w:p w14:paraId="71E156E8" w14:textId="77777777" w:rsidR="006548EC" w:rsidRPr="006548EC" w:rsidRDefault="006548EC" w:rsidP="00E233D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Monitor: 30% verified (6 of 20)</w:t>
      </w:r>
    </w:p>
    <w:p w14:paraId="6CCFF718" w14:textId="77777777" w:rsidR="006548EC" w:rsidRPr="006548EC" w:rsidRDefault="006548EC" w:rsidP="00E233D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 xml:space="preserve">Printer: 41% verified (7 of 17) - </w:t>
      </w:r>
      <w:r w:rsidRPr="006548EC">
        <w:rPr>
          <w:rFonts w:ascii="Times New Roman" w:eastAsia="Times New Roman" w:hAnsi="Times New Roman" w:cs="Times New Roman"/>
          <w:b/>
          <w:bCs/>
          <w:kern w:val="0"/>
          <w:sz w:val="24"/>
          <w:szCs w:val="24"/>
          <w:lang w:eastAsia="en-IN"/>
          <w14:ligatures w14:val="none"/>
        </w:rPr>
        <w:t>Highest</w:t>
      </w:r>
    </w:p>
    <w:p w14:paraId="01473475" w14:textId="77777777" w:rsidR="006548EC" w:rsidRPr="006548EC" w:rsidRDefault="006548EC" w:rsidP="00E233D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Laptop: 29% verified (5 of 17)</w:t>
      </w:r>
    </w:p>
    <w:p w14:paraId="23B40CCD" w14:textId="77777777" w:rsidR="006548EC" w:rsidRPr="006548EC" w:rsidRDefault="006548EC" w:rsidP="00E233D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kern w:val="0"/>
          <w:sz w:val="24"/>
          <w:szCs w:val="24"/>
          <w:lang w:eastAsia="en-IN"/>
          <w14:ligatures w14:val="none"/>
        </w:rPr>
        <w:t xml:space="preserve">Tablet: 23% verified (3 of 13) - </w:t>
      </w:r>
      <w:r w:rsidRPr="006548EC">
        <w:rPr>
          <w:rFonts w:ascii="Times New Roman" w:eastAsia="Times New Roman" w:hAnsi="Times New Roman" w:cs="Times New Roman"/>
          <w:b/>
          <w:bCs/>
          <w:kern w:val="0"/>
          <w:sz w:val="24"/>
          <w:szCs w:val="24"/>
          <w:lang w:eastAsia="en-IN"/>
          <w14:ligatures w14:val="none"/>
        </w:rPr>
        <w:t>Lowest</w:t>
      </w:r>
    </w:p>
    <w:p w14:paraId="4D5BD2F7" w14:textId="77777777" w:rsidR="006548EC" w:rsidRPr="006548EC" w:rsidRDefault="006548EC" w:rsidP="006548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b/>
          <w:bCs/>
          <w:kern w:val="0"/>
          <w:sz w:val="24"/>
          <w:szCs w:val="24"/>
          <w:lang w:eastAsia="en-IN"/>
          <w14:ligatures w14:val="none"/>
        </w:rPr>
        <w:t>Pending Rate:</w:t>
      </w:r>
      <w:r w:rsidRPr="006548EC">
        <w:rPr>
          <w:rFonts w:ascii="Times New Roman" w:eastAsia="Times New Roman" w:hAnsi="Times New Roman" w:cs="Times New Roman"/>
          <w:kern w:val="0"/>
          <w:sz w:val="24"/>
          <w:szCs w:val="24"/>
          <w:lang w:eastAsia="en-IN"/>
          <w14:ligatures w14:val="none"/>
        </w:rPr>
        <w:t xml:space="preserve"> Average 45% of assets in pending status across all types</w:t>
      </w:r>
    </w:p>
    <w:p w14:paraId="56B91F70" w14:textId="77777777" w:rsidR="006548EC" w:rsidRPr="006548EC" w:rsidRDefault="006548EC" w:rsidP="006548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48EC">
        <w:rPr>
          <w:rFonts w:ascii="Times New Roman" w:eastAsia="Times New Roman" w:hAnsi="Times New Roman" w:cs="Times New Roman"/>
          <w:b/>
          <w:bCs/>
          <w:kern w:val="0"/>
          <w:sz w:val="24"/>
          <w:szCs w:val="24"/>
          <w:lang w:eastAsia="en-IN"/>
          <w14:ligatures w14:val="none"/>
        </w:rPr>
        <w:t>Insight:</w:t>
      </w:r>
      <w:r w:rsidRPr="006548EC">
        <w:rPr>
          <w:rFonts w:ascii="Times New Roman" w:eastAsia="Times New Roman" w:hAnsi="Times New Roman" w:cs="Times New Roman"/>
          <w:kern w:val="0"/>
          <w:sz w:val="24"/>
          <w:szCs w:val="24"/>
          <w:lang w:eastAsia="en-IN"/>
          <w14:ligatures w14:val="none"/>
        </w:rPr>
        <w:t xml:space="preserve"> Only 32% of total assets (32 of 100) are fully verified. The high pending rate (40-47% across categories) indicates a verification bottleneck. Printers show the most efficient verification process at 41%.</w:t>
      </w:r>
    </w:p>
    <w:p w14:paraId="7880AE2D" w14:textId="1BC168C5" w:rsidR="00C80365" w:rsidRPr="00C80365" w:rsidRDefault="00C80365" w:rsidP="00C80365">
      <w:pPr>
        <w:pStyle w:val="Heading4"/>
        <w:rPr>
          <w:rFonts w:ascii="Times New Roman" w:hAnsi="Times New Roman" w:cs="Times New Roman"/>
          <w:i w:val="0"/>
          <w:iCs w:val="0"/>
          <w:color w:val="000000" w:themeColor="text1"/>
          <w:sz w:val="24"/>
          <w:szCs w:val="24"/>
        </w:rPr>
      </w:pPr>
      <w:r w:rsidRPr="00C80365">
        <w:rPr>
          <w:rFonts w:ascii="Times New Roman" w:hAnsi="Times New Roman" w:cs="Times New Roman"/>
          <w:b/>
          <w:bCs/>
          <w:i w:val="0"/>
          <w:iCs w:val="0"/>
          <w:color w:val="000000" w:themeColor="text1"/>
          <w:sz w:val="24"/>
          <w:szCs w:val="24"/>
        </w:rPr>
        <w:lastRenderedPageBreak/>
        <w:t>3. Asset Remarks (Horizontal Bar Chart)</w:t>
      </w:r>
      <w:r w:rsidRPr="00C80365">
        <w:rPr>
          <w:rFonts w:ascii="Times New Roman" w:hAnsi="Times New Roman" w:cs="Times New Roman"/>
          <w:i w:val="0"/>
          <w:iCs w:val="0"/>
          <w:color w:val="000000" w:themeColor="text1"/>
          <w:sz w:val="24"/>
          <w:szCs w:val="24"/>
        </w:rPr>
        <w:t xml:space="preserve"> - Categorizes asset status based on operational remarks</w:t>
      </w:r>
    </w:p>
    <w:p w14:paraId="7BA6F84B" w14:textId="77777777" w:rsidR="00C80365" w:rsidRDefault="00C80365" w:rsidP="00C80365">
      <w:pPr>
        <w:pStyle w:val="font-claude-response-body"/>
      </w:pPr>
      <w:r>
        <w:rPr>
          <w:rStyle w:val="Strong"/>
          <w:rFonts w:eastAsiaTheme="majorEastAsia"/>
        </w:rPr>
        <w:t>Remarks Distribution:</w:t>
      </w:r>
    </w:p>
    <w:tbl>
      <w:tblPr>
        <w:tblStyle w:val="GridTable4-Accent3"/>
        <w:tblW w:w="7098" w:type="dxa"/>
        <w:tblLook w:val="04A0" w:firstRow="1" w:lastRow="0" w:firstColumn="1" w:lastColumn="0" w:noHBand="0" w:noVBand="1"/>
      </w:tblPr>
      <w:tblGrid>
        <w:gridCol w:w="2498"/>
        <w:gridCol w:w="1722"/>
        <w:gridCol w:w="1840"/>
        <w:gridCol w:w="1038"/>
      </w:tblGrid>
      <w:tr w:rsidR="00C80365" w14:paraId="25402083" w14:textId="77777777" w:rsidTr="00C80365">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auto"/>
            <w:hideMark/>
          </w:tcPr>
          <w:p w14:paraId="4F905081" w14:textId="77777777" w:rsidR="00C80365" w:rsidRPr="00C80365" w:rsidRDefault="00C80365" w:rsidP="00C80365">
            <w:pPr>
              <w:rPr>
                <w:rFonts w:ascii="Times New Roman" w:hAnsi="Times New Roman" w:cs="Times New Roman"/>
                <w:sz w:val="24"/>
                <w:szCs w:val="24"/>
              </w:rPr>
            </w:pPr>
            <w:r w:rsidRPr="00C80365">
              <w:rPr>
                <w:rFonts w:ascii="Times New Roman" w:hAnsi="Times New Roman" w:cs="Times New Roman"/>
                <w:sz w:val="24"/>
                <w:szCs w:val="24"/>
              </w:rPr>
              <w:t>Remark Category</w:t>
            </w:r>
          </w:p>
        </w:tc>
        <w:tc>
          <w:tcPr>
            <w:tcW w:w="1722" w:type="dxa"/>
            <w:hideMark/>
          </w:tcPr>
          <w:p w14:paraId="6E6D370F" w14:textId="67348509" w:rsidR="00C80365" w:rsidRPr="00C80365" w:rsidRDefault="00C80365" w:rsidP="00C8036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No Issues</w:t>
            </w:r>
          </w:p>
        </w:tc>
        <w:tc>
          <w:tcPr>
            <w:tcW w:w="1840" w:type="dxa"/>
            <w:hideMark/>
          </w:tcPr>
          <w:p w14:paraId="6EE61E40" w14:textId="64E098B6" w:rsidR="00C80365" w:rsidRPr="00C80365" w:rsidRDefault="00C80365" w:rsidP="00C8036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Requires Attention</w:t>
            </w:r>
          </w:p>
        </w:tc>
        <w:tc>
          <w:tcPr>
            <w:tcW w:w="1038" w:type="dxa"/>
            <w:hideMark/>
          </w:tcPr>
          <w:p w14:paraId="0D237B5C" w14:textId="174F7448" w:rsidR="00C80365" w:rsidRPr="00C80365" w:rsidRDefault="00C80365" w:rsidP="00C8036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Total</w:t>
            </w:r>
          </w:p>
        </w:tc>
      </w:tr>
      <w:tr w:rsidR="00C80365" w14:paraId="399DC728" w14:textId="77777777" w:rsidTr="00C80365">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282BFBE3" w14:textId="77777777" w:rsidR="00C80365" w:rsidRPr="00C80365" w:rsidRDefault="00C80365" w:rsidP="00C80365">
            <w:pPr>
              <w:rPr>
                <w:rFonts w:ascii="Times New Roman" w:hAnsi="Times New Roman" w:cs="Times New Roman"/>
                <w:b w:val="0"/>
                <w:bCs w:val="0"/>
                <w:sz w:val="24"/>
                <w:szCs w:val="24"/>
              </w:rPr>
            </w:pPr>
            <w:r w:rsidRPr="00C80365">
              <w:rPr>
                <w:rFonts w:ascii="Times New Roman" w:hAnsi="Times New Roman" w:cs="Times New Roman"/>
                <w:sz w:val="24"/>
                <w:szCs w:val="24"/>
              </w:rPr>
              <w:t>Asset Detail</w:t>
            </w:r>
          </w:p>
        </w:tc>
        <w:tc>
          <w:tcPr>
            <w:tcW w:w="1722" w:type="dxa"/>
            <w:hideMark/>
          </w:tcPr>
          <w:p w14:paraId="3A6AF314"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2</w:t>
            </w:r>
          </w:p>
        </w:tc>
        <w:tc>
          <w:tcPr>
            <w:tcW w:w="1840" w:type="dxa"/>
            <w:hideMark/>
          </w:tcPr>
          <w:p w14:paraId="33FC2846"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13</w:t>
            </w:r>
          </w:p>
        </w:tc>
        <w:tc>
          <w:tcPr>
            <w:tcW w:w="1038" w:type="dxa"/>
            <w:hideMark/>
          </w:tcPr>
          <w:p w14:paraId="6BA1CF62"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15</w:t>
            </w:r>
          </w:p>
        </w:tc>
      </w:tr>
      <w:tr w:rsidR="00C80365" w14:paraId="2B8527A2" w14:textId="77777777" w:rsidTr="00C8036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74EE1A60" w14:textId="77777777" w:rsidR="00C80365" w:rsidRPr="00C80365" w:rsidRDefault="00C80365" w:rsidP="00C80365">
            <w:pPr>
              <w:rPr>
                <w:rFonts w:ascii="Times New Roman" w:hAnsi="Times New Roman" w:cs="Times New Roman"/>
                <w:sz w:val="24"/>
                <w:szCs w:val="24"/>
              </w:rPr>
            </w:pPr>
            <w:proofErr w:type="spellStart"/>
            <w:r w:rsidRPr="00C80365">
              <w:rPr>
                <w:rFonts w:ascii="Times New Roman" w:hAnsi="Times New Roman" w:cs="Times New Roman"/>
                <w:sz w:val="24"/>
                <w:szCs w:val="24"/>
              </w:rPr>
              <w:t>Antix</w:t>
            </w:r>
            <w:proofErr w:type="spellEnd"/>
            <w:r w:rsidRPr="00C80365">
              <w:rPr>
                <w:rFonts w:ascii="Times New Roman" w:hAnsi="Times New Roman" w:cs="Times New Roman"/>
                <w:sz w:val="24"/>
                <w:szCs w:val="24"/>
              </w:rPr>
              <w:t xml:space="preserve"> Read</w:t>
            </w:r>
          </w:p>
        </w:tc>
        <w:tc>
          <w:tcPr>
            <w:tcW w:w="1722" w:type="dxa"/>
            <w:hideMark/>
          </w:tcPr>
          <w:p w14:paraId="6D76D4B3"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3</w:t>
            </w:r>
          </w:p>
        </w:tc>
        <w:tc>
          <w:tcPr>
            <w:tcW w:w="1840" w:type="dxa"/>
            <w:hideMark/>
          </w:tcPr>
          <w:p w14:paraId="02CAD2BD"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10</w:t>
            </w:r>
          </w:p>
        </w:tc>
        <w:tc>
          <w:tcPr>
            <w:tcW w:w="1038" w:type="dxa"/>
            <w:hideMark/>
          </w:tcPr>
          <w:p w14:paraId="3A034BF1"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13</w:t>
            </w:r>
          </w:p>
        </w:tc>
      </w:tr>
      <w:tr w:rsidR="00C80365" w14:paraId="13C98960" w14:textId="77777777" w:rsidTr="00C80365">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2E4E3C7B" w14:textId="77777777" w:rsidR="00C80365" w:rsidRPr="00C80365" w:rsidRDefault="00C80365" w:rsidP="00C80365">
            <w:pPr>
              <w:rPr>
                <w:rFonts w:ascii="Times New Roman" w:hAnsi="Times New Roman" w:cs="Times New Roman"/>
                <w:sz w:val="24"/>
                <w:szCs w:val="24"/>
              </w:rPr>
            </w:pPr>
            <w:r w:rsidRPr="00C80365">
              <w:rPr>
                <w:rFonts w:ascii="Times New Roman" w:hAnsi="Times New Roman" w:cs="Times New Roman"/>
                <w:sz w:val="24"/>
                <w:szCs w:val="24"/>
              </w:rPr>
              <w:t>Print 3 Status</w:t>
            </w:r>
          </w:p>
        </w:tc>
        <w:tc>
          <w:tcPr>
            <w:tcW w:w="1722" w:type="dxa"/>
            <w:hideMark/>
          </w:tcPr>
          <w:p w14:paraId="0A73113B"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5</w:t>
            </w:r>
          </w:p>
        </w:tc>
        <w:tc>
          <w:tcPr>
            <w:tcW w:w="1840" w:type="dxa"/>
            <w:hideMark/>
          </w:tcPr>
          <w:p w14:paraId="7B68B00A"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8</w:t>
            </w:r>
          </w:p>
        </w:tc>
        <w:tc>
          <w:tcPr>
            <w:tcW w:w="1038" w:type="dxa"/>
            <w:hideMark/>
          </w:tcPr>
          <w:p w14:paraId="7A3664E4"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13</w:t>
            </w:r>
          </w:p>
        </w:tc>
      </w:tr>
      <w:tr w:rsidR="00C80365" w14:paraId="15616EF3" w14:textId="77777777" w:rsidTr="00C8036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35A7D5CF" w14:textId="77777777" w:rsidR="00C80365" w:rsidRPr="00C80365" w:rsidRDefault="00C80365" w:rsidP="00C80365">
            <w:pPr>
              <w:rPr>
                <w:rFonts w:ascii="Times New Roman" w:hAnsi="Times New Roman" w:cs="Times New Roman"/>
                <w:sz w:val="24"/>
                <w:szCs w:val="24"/>
              </w:rPr>
            </w:pPr>
            <w:r w:rsidRPr="00C80365">
              <w:rPr>
                <w:rFonts w:ascii="Times New Roman" w:hAnsi="Times New Roman" w:cs="Times New Roman"/>
                <w:sz w:val="24"/>
                <w:szCs w:val="24"/>
              </w:rPr>
              <w:t>Asset Request</w:t>
            </w:r>
          </w:p>
        </w:tc>
        <w:tc>
          <w:tcPr>
            <w:tcW w:w="1722" w:type="dxa"/>
            <w:hideMark/>
          </w:tcPr>
          <w:p w14:paraId="02C226F1"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2</w:t>
            </w:r>
          </w:p>
        </w:tc>
        <w:tc>
          <w:tcPr>
            <w:tcW w:w="1840" w:type="dxa"/>
            <w:hideMark/>
          </w:tcPr>
          <w:p w14:paraId="6D5C9CA0"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7</w:t>
            </w:r>
          </w:p>
        </w:tc>
        <w:tc>
          <w:tcPr>
            <w:tcW w:w="1038" w:type="dxa"/>
            <w:hideMark/>
          </w:tcPr>
          <w:p w14:paraId="14F1A55C"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9</w:t>
            </w:r>
          </w:p>
        </w:tc>
      </w:tr>
      <w:tr w:rsidR="00C80365" w14:paraId="432F43A0" w14:textId="77777777" w:rsidTr="00C80365">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55EA206A" w14:textId="77777777" w:rsidR="00C80365" w:rsidRPr="00C80365" w:rsidRDefault="00C80365" w:rsidP="00C80365">
            <w:pPr>
              <w:rPr>
                <w:rFonts w:ascii="Times New Roman" w:hAnsi="Times New Roman" w:cs="Times New Roman"/>
                <w:sz w:val="24"/>
                <w:szCs w:val="24"/>
              </w:rPr>
            </w:pPr>
            <w:r w:rsidRPr="00C80365">
              <w:rPr>
                <w:rFonts w:ascii="Times New Roman" w:hAnsi="Times New Roman" w:cs="Times New Roman"/>
                <w:sz w:val="24"/>
                <w:szCs w:val="24"/>
              </w:rPr>
              <w:t>Rajesh Kumar</w:t>
            </w:r>
          </w:p>
        </w:tc>
        <w:tc>
          <w:tcPr>
            <w:tcW w:w="1722" w:type="dxa"/>
            <w:hideMark/>
          </w:tcPr>
          <w:p w14:paraId="11EA6EEF"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2</w:t>
            </w:r>
          </w:p>
        </w:tc>
        <w:tc>
          <w:tcPr>
            <w:tcW w:w="1840" w:type="dxa"/>
            <w:hideMark/>
          </w:tcPr>
          <w:p w14:paraId="69AE73EE"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7</w:t>
            </w:r>
          </w:p>
        </w:tc>
        <w:tc>
          <w:tcPr>
            <w:tcW w:w="1038" w:type="dxa"/>
            <w:hideMark/>
          </w:tcPr>
          <w:p w14:paraId="64A258A3" w14:textId="77777777" w:rsidR="00C80365" w:rsidRPr="00C80365" w:rsidRDefault="00C80365" w:rsidP="00C8036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9</w:t>
            </w:r>
          </w:p>
        </w:tc>
      </w:tr>
      <w:tr w:rsidR="00C80365" w14:paraId="6C498E42" w14:textId="77777777" w:rsidTr="00C8036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074225DF" w14:textId="77777777" w:rsidR="00C80365" w:rsidRPr="00C80365" w:rsidRDefault="00C80365" w:rsidP="00C80365">
            <w:pPr>
              <w:rPr>
                <w:rFonts w:ascii="Times New Roman" w:hAnsi="Times New Roman" w:cs="Times New Roman"/>
                <w:sz w:val="24"/>
                <w:szCs w:val="24"/>
              </w:rPr>
            </w:pPr>
            <w:r w:rsidRPr="00C80365">
              <w:rPr>
                <w:rFonts w:ascii="Times New Roman" w:hAnsi="Times New Roman" w:cs="Times New Roman"/>
                <w:sz w:val="24"/>
                <w:szCs w:val="24"/>
              </w:rPr>
              <w:t>Blank Report</w:t>
            </w:r>
          </w:p>
        </w:tc>
        <w:tc>
          <w:tcPr>
            <w:tcW w:w="1722" w:type="dxa"/>
            <w:hideMark/>
          </w:tcPr>
          <w:p w14:paraId="0FB3A033"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1</w:t>
            </w:r>
          </w:p>
        </w:tc>
        <w:tc>
          <w:tcPr>
            <w:tcW w:w="1840" w:type="dxa"/>
            <w:hideMark/>
          </w:tcPr>
          <w:p w14:paraId="7915833D"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7</w:t>
            </w:r>
          </w:p>
        </w:tc>
        <w:tc>
          <w:tcPr>
            <w:tcW w:w="1038" w:type="dxa"/>
            <w:hideMark/>
          </w:tcPr>
          <w:p w14:paraId="4958BCA3" w14:textId="77777777" w:rsidR="00C80365" w:rsidRPr="00C80365" w:rsidRDefault="00C80365" w:rsidP="00C8036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0365">
              <w:rPr>
                <w:rFonts w:ascii="Times New Roman" w:hAnsi="Times New Roman" w:cs="Times New Roman"/>
                <w:sz w:val="24"/>
                <w:szCs w:val="24"/>
              </w:rPr>
              <w:t>8</w:t>
            </w:r>
          </w:p>
        </w:tc>
      </w:tr>
    </w:tbl>
    <w:p w14:paraId="5CE35A09" w14:textId="77777777" w:rsidR="00C80365" w:rsidRDefault="00C80365" w:rsidP="00C80365">
      <w:pPr>
        <w:pStyle w:val="font-claude-response-body"/>
      </w:pPr>
      <w:r>
        <w:rPr>
          <w:rStyle w:val="Strong"/>
          <w:rFonts w:eastAsiaTheme="majorEastAsia"/>
        </w:rPr>
        <w:t>Analysis:</w:t>
      </w:r>
    </w:p>
    <w:p w14:paraId="1901E004" w14:textId="17059AF1" w:rsidR="00C80365" w:rsidRDefault="00C80365" w:rsidP="00E233DE">
      <w:pPr>
        <w:pStyle w:val="whitespace-normal"/>
        <w:numPr>
          <w:ilvl w:val="0"/>
          <w:numId w:val="38"/>
        </w:numPr>
      </w:pPr>
      <w:r>
        <w:rPr>
          <w:rStyle w:val="Strong"/>
          <w:rFonts w:eastAsiaTheme="majorEastAsia"/>
        </w:rPr>
        <w:t>Total Flagged:</w:t>
      </w:r>
      <w:r>
        <w:t xml:space="preserve"> 52 instances requiring attention.</w:t>
      </w:r>
    </w:p>
    <w:p w14:paraId="77FBBDA3" w14:textId="77777777" w:rsidR="00C80365" w:rsidRDefault="00C80365" w:rsidP="00E233DE">
      <w:pPr>
        <w:pStyle w:val="whitespace-normal"/>
        <w:numPr>
          <w:ilvl w:val="0"/>
          <w:numId w:val="38"/>
        </w:numPr>
      </w:pPr>
      <w:r>
        <w:rPr>
          <w:rStyle w:val="Strong"/>
          <w:rFonts w:eastAsiaTheme="majorEastAsia"/>
        </w:rPr>
        <w:t>Issue-Free:</w:t>
      </w:r>
      <w:r>
        <w:t xml:space="preserve"> 15 instances (22%)</w:t>
      </w:r>
    </w:p>
    <w:p w14:paraId="0FA6FB4C" w14:textId="2D5BE2CD" w:rsidR="00C80365" w:rsidRDefault="00C80365" w:rsidP="00E233DE">
      <w:pPr>
        <w:pStyle w:val="whitespace-normal"/>
        <w:numPr>
          <w:ilvl w:val="0"/>
          <w:numId w:val="38"/>
        </w:numPr>
      </w:pPr>
      <w:r>
        <w:rPr>
          <w:rStyle w:val="Strong"/>
          <w:rFonts w:eastAsiaTheme="majorEastAsia"/>
        </w:rPr>
        <w:t>Problem Rate:</w:t>
      </w:r>
      <w:r>
        <w:t xml:space="preserve"> 78% of remarked assets need action.</w:t>
      </w:r>
    </w:p>
    <w:p w14:paraId="14034770" w14:textId="0AB23983" w:rsidR="00C80365" w:rsidRDefault="00C80365" w:rsidP="00E233DE">
      <w:pPr>
        <w:pStyle w:val="whitespace-normal"/>
        <w:numPr>
          <w:ilvl w:val="0"/>
          <w:numId w:val="38"/>
        </w:numPr>
      </w:pPr>
      <w:r>
        <w:rPr>
          <w:rStyle w:val="Strong"/>
          <w:rFonts w:eastAsiaTheme="majorEastAsia"/>
        </w:rPr>
        <w:t>Top Issue:</w:t>
      </w:r>
      <w:r>
        <w:t xml:space="preserve"> "Asset Detail" with 13 items requiring attention.</w:t>
      </w:r>
    </w:p>
    <w:p w14:paraId="5CD84956" w14:textId="77777777" w:rsidR="00C80365" w:rsidRDefault="00C80365" w:rsidP="00C80365">
      <w:pPr>
        <w:pStyle w:val="font-claude-response-body"/>
      </w:pPr>
      <w:r>
        <w:rPr>
          <w:rStyle w:val="Strong"/>
          <w:rFonts w:eastAsiaTheme="majorEastAsia"/>
        </w:rPr>
        <w:t>Insight:</w:t>
      </w:r>
      <w:r>
        <w:t xml:space="preserve"> The high attention-required rate (78%) suggests systematic issues with asset documentation, user assignments, or physical condition tracking.</w:t>
      </w:r>
    </w:p>
    <w:p w14:paraId="18E31597" w14:textId="77777777" w:rsidR="00C80365" w:rsidRPr="00C80365" w:rsidRDefault="00C80365" w:rsidP="00C80365">
      <w:pPr>
        <w:pStyle w:val="font-claude-response-body"/>
        <w:rPr>
          <w:b/>
          <w:bCs/>
          <w:sz w:val="26"/>
          <w:szCs w:val="26"/>
        </w:rPr>
      </w:pPr>
      <w:r w:rsidRPr="00C80365">
        <w:rPr>
          <w:b/>
          <w:bCs/>
          <w:sz w:val="26"/>
          <w:szCs w:val="26"/>
        </w:rPr>
        <w:t>The analysis</w:t>
      </w:r>
    </w:p>
    <w:p w14:paraId="27E6D68F" w14:textId="65E4E2F1" w:rsidR="00C80365" w:rsidRDefault="00C80365" w:rsidP="00C80365">
      <w:pPr>
        <w:pStyle w:val="font-claude-response-body"/>
      </w:pPr>
      <w:r>
        <w:t xml:space="preserve"> It reveals a significant 53-point gap between asset deployment and formal verification, indicating a major documentation bottleneck.</w:t>
      </w:r>
    </w:p>
    <w:p w14:paraId="5DC1E7AB" w14:textId="77777777" w:rsidR="00C80365" w:rsidRDefault="00C80365" w:rsidP="00C80365">
      <w:pPr>
        <w:pStyle w:val="font-claude-response-body"/>
      </w:pPr>
      <w:r>
        <w:t>Allocation (85%): Strong performance, led by Printers (100%) and Desktops (95%). 15 assets remain in reserve.</w:t>
      </w:r>
    </w:p>
    <w:p w14:paraId="76503DE8" w14:textId="77777777" w:rsidR="00C80365" w:rsidRDefault="00C80365" w:rsidP="00C80365">
      <w:pPr>
        <w:pStyle w:val="font-claude-response-body"/>
      </w:pPr>
      <w:r>
        <w:t>Verification (32%): A critical backlog exists, with 68% of assets pending or policy-defined, creating substantial compliance and tracking risks.</w:t>
      </w:r>
    </w:p>
    <w:p w14:paraId="16A64376" w14:textId="10F73245" w:rsidR="00C80365" w:rsidRDefault="00C80365" w:rsidP="00C80365">
      <w:pPr>
        <w:pStyle w:val="font-claude-response-body"/>
      </w:pPr>
      <w:r>
        <w:t>Operational Strain: A 45% pending rate suggests the verification workflow is under-resourced or inefficient.</w:t>
      </w:r>
    </w:p>
    <w:p w14:paraId="217D1743" w14:textId="77777777" w:rsidR="00C80365" w:rsidRDefault="00C80365" w:rsidP="00C80365">
      <w:pPr>
        <w:pStyle w:val="font-claude-response-body"/>
      </w:pPr>
    </w:p>
    <w:p w14:paraId="34AF216B" w14:textId="08BEB360" w:rsidR="00C80365" w:rsidRDefault="00C80365" w:rsidP="00C80365">
      <w:pPr>
        <w:pStyle w:val="font-claude-response-body"/>
      </w:pPr>
      <w:r w:rsidRPr="00C80365">
        <w:rPr>
          <w:noProof/>
        </w:rPr>
        <w:lastRenderedPageBreak/>
        <w:drawing>
          <wp:inline distT="0" distB="0" distL="0" distR="0" wp14:anchorId="16F42944" wp14:editId="70DB5950">
            <wp:extent cx="5823376" cy="1924050"/>
            <wp:effectExtent l="0" t="0" r="6350" b="0"/>
            <wp:docPr id="17486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2503" name=""/>
                    <pic:cNvPicPr/>
                  </pic:nvPicPr>
                  <pic:blipFill>
                    <a:blip r:embed="rId13"/>
                    <a:stretch>
                      <a:fillRect/>
                    </a:stretch>
                  </pic:blipFill>
                  <pic:spPr>
                    <a:xfrm>
                      <a:off x="0" y="0"/>
                      <a:ext cx="5878418" cy="1942236"/>
                    </a:xfrm>
                    <a:prstGeom prst="rect">
                      <a:avLst/>
                    </a:prstGeom>
                  </pic:spPr>
                </pic:pic>
              </a:graphicData>
            </a:graphic>
          </wp:inline>
        </w:drawing>
      </w:r>
    </w:p>
    <w:p w14:paraId="7B565DC7" w14:textId="6309103F" w:rsidR="00C86F63" w:rsidRDefault="00C86F63" w:rsidP="00C86F63">
      <w:pPr>
        <w:pStyle w:val="NormalWeb"/>
        <w:jc w:val="center"/>
        <w:rPr>
          <w:b/>
          <w:bCs/>
          <w:color w:val="000000" w:themeColor="text1"/>
          <w:sz w:val="32"/>
          <w:szCs w:val="32"/>
        </w:rPr>
      </w:pPr>
      <w:r w:rsidRPr="00C86F63">
        <w:rPr>
          <w:b/>
          <w:bCs/>
          <w:color w:val="000000" w:themeColor="text1"/>
          <w:sz w:val="32"/>
          <w:szCs w:val="32"/>
        </w:rPr>
        <w:t>Hardware Configuration &amp; Performance</w:t>
      </w:r>
    </w:p>
    <w:p w14:paraId="25C630C0" w14:textId="623C8DC5" w:rsidR="00C86F63" w:rsidRDefault="00C86F63" w:rsidP="00C86F63">
      <w:pPr>
        <w:pStyle w:val="NormalWeb"/>
        <w:jc w:val="center"/>
        <w:rPr>
          <w:b/>
          <w:bCs/>
          <w:color w:val="000000" w:themeColor="text1"/>
          <w:sz w:val="32"/>
          <w:szCs w:val="32"/>
        </w:rPr>
      </w:pPr>
      <w:r w:rsidRPr="00C86F63">
        <w:rPr>
          <w:b/>
          <w:bCs/>
          <w:noProof/>
          <w:color w:val="000000" w:themeColor="text1"/>
          <w:sz w:val="32"/>
          <w:szCs w:val="32"/>
        </w:rPr>
        <w:drawing>
          <wp:inline distT="0" distB="0" distL="0" distR="0" wp14:anchorId="4817AFB5" wp14:editId="084F375E">
            <wp:extent cx="5731510" cy="3266440"/>
            <wp:effectExtent l="0" t="0" r="2540" b="0"/>
            <wp:docPr id="9191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2261" name=""/>
                    <pic:cNvPicPr/>
                  </pic:nvPicPr>
                  <pic:blipFill>
                    <a:blip r:embed="rId14"/>
                    <a:stretch>
                      <a:fillRect/>
                    </a:stretch>
                  </pic:blipFill>
                  <pic:spPr>
                    <a:xfrm>
                      <a:off x="0" y="0"/>
                      <a:ext cx="5731510" cy="3266440"/>
                    </a:xfrm>
                    <a:prstGeom prst="rect">
                      <a:avLst/>
                    </a:prstGeom>
                  </pic:spPr>
                </pic:pic>
              </a:graphicData>
            </a:graphic>
          </wp:inline>
        </w:drawing>
      </w:r>
    </w:p>
    <w:p w14:paraId="544AD4FA" w14:textId="77777777" w:rsidR="00C86F63" w:rsidRPr="00C86F63" w:rsidRDefault="00C86F63" w:rsidP="00C86F63">
      <w:pPr>
        <w:pStyle w:val="Heading3"/>
        <w:rPr>
          <w:rFonts w:ascii="Times New Roman" w:hAnsi="Times New Roman" w:cs="Times New Roman"/>
          <w:b/>
          <w:bCs/>
          <w:color w:val="000000" w:themeColor="text1"/>
          <w:sz w:val="32"/>
          <w:szCs w:val="32"/>
        </w:rPr>
      </w:pPr>
      <w:r w:rsidRPr="00C86F63">
        <w:rPr>
          <w:rFonts w:ascii="Times New Roman" w:hAnsi="Times New Roman" w:cs="Times New Roman"/>
          <w:b/>
          <w:bCs/>
          <w:color w:val="000000" w:themeColor="text1"/>
          <w:sz w:val="32"/>
          <w:szCs w:val="32"/>
        </w:rPr>
        <w:t>Summary Metrics</w:t>
      </w:r>
    </w:p>
    <w:p w14:paraId="55D95303" w14:textId="77777777" w:rsidR="00C86F63" w:rsidRPr="00C86F63" w:rsidRDefault="00C86F63" w:rsidP="00E233DE">
      <w:pPr>
        <w:pStyle w:val="whitespace-normal"/>
        <w:numPr>
          <w:ilvl w:val="0"/>
          <w:numId w:val="39"/>
        </w:numPr>
      </w:pPr>
      <w:r w:rsidRPr="00C86F63">
        <w:rPr>
          <w:rStyle w:val="Strong"/>
          <w:rFonts w:eastAsiaTheme="majorEastAsia"/>
        </w:rPr>
        <w:t>HDD Count:</w:t>
      </w:r>
      <w:r w:rsidRPr="00C86F63">
        <w:t xml:space="preserve"> 45 assets</w:t>
      </w:r>
    </w:p>
    <w:p w14:paraId="0D526BEA" w14:textId="77777777" w:rsidR="00C86F63" w:rsidRPr="00C86F63" w:rsidRDefault="00C86F63" w:rsidP="00E233DE">
      <w:pPr>
        <w:pStyle w:val="whitespace-normal"/>
        <w:numPr>
          <w:ilvl w:val="0"/>
          <w:numId w:val="39"/>
        </w:numPr>
      </w:pPr>
      <w:r w:rsidRPr="00C86F63">
        <w:rPr>
          <w:rStyle w:val="Strong"/>
          <w:rFonts w:eastAsiaTheme="majorEastAsia"/>
        </w:rPr>
        <w:t>SSD Count:</w:t>
      </w:r>
      <w:r w:rsidRPr="00C86F63">
        <w:t xml:space="preserve"> 40 assets</w:t>
      </w:r>
    </w:p>
    <w:p w14:paraId="2E02B0F9" w14:textId="77777777" w:rsidR="00C86F63" w:rsidRPr="00C86F63" w:rsidRDefault="00C86F63" w:rsidP="00E233DE">
      <w:pPr>
        <w:pStyle w:val="whitespace-normal"/>
        <w:numPr>
          <w:ilvl w:val="0"/>
          <w:numId w:val="39"/>
        </w:numPr>
      </w:pPr>
      <w:r w:rsidRPr="00C86F63">
        <w:rPr>
          <w:rStyle w:val="Strong"/>
          <w:rFonts w:eastAsiaTheme="majorEastAsia"/>
        </w:rPr>
        <w:t>Average RAM:</w:t>
      </w:r>
      <w:r w:rsidRPr="00C86F63">
        <w:t xml:space="preserve"> 18.73 GB</w:t>
      </w:r>
    </w:p>
    <w:p w14:paraId="384C0671" w14:textId="77777777" w:rsidR="00C86F63" w:rsidRPr="00C86F63" w:rsidRDefault="00C86F63" w:rsidP="00E233DE">
      <w:pPr>
        <w:pStyle w:val="whitespace-normal"/>
        <w:numPr>
          <w:ilvl w:val="0"/>
          <w:numId w:val="39"/>
        </w:numPr>
      </w:pPr>
      <w:r w:rsidRPr="00C86F63">
        <w:rPr>
          <w:rStyle w:val="Strong"/>
          <w:rFonts w:eastAsiaTheme="majorEastAsia"/>
        </w:rPr>
        <w:t>Config Mismatches:</w:t>
      </w:r>
      <w:r w:rsidRPr="00C86F63">
        <w:t xml:space="preserve"> 51 instances</w:t>
      </w:r>
    </w:p>
    <w:p w14:paraId="579FE98D" w14:textId="77777777" w:rsidR="00C86F63" w:rsidRDefault="00C86F63" w:rsidP="00E233DE">
      <w:pPr>
        <w:pStyle w:val="whitespace-normal"/>
        <w:numPr>
          <w:ilvl w:val="0"/>
          <w:numId w:val="39"/>
        </w:numPr>
      </w:pPr>
      <w:r w:rsidRPr="00C86F63">
        <w:rPr>
          <w:rStyle w:val="Strong"/>
          <w:rFonts w:eastAsiaTheme="majorEastAsia"/>
        </w:rPr>
        <w:t>Performance Score:</w:t>
      </w:r>
      <w:r w:rsidRPr="00C86F63">
        <w:t xml:space="preserve"> 61.03 out of 122.06 (50% performance rating)</w:t>
      </w:r>
    </w:p>
    <w:p w14:paraId="348971EE" w14:textId="17E47A4D" w:rsidR="00C86F63" w:rsidRPr="00C86F63" w:rsidRDefault="00C86F63" w:rsidP="00C86F63">
      <w:pPr>
        <w:pStyle w:val="Heading3"/>
        <w:rPr>
          <w:rFonts w:ascii="Times New Roman" w:hAnsi="Times New Roman" w:cs="Times New Roman"/>
          <w:b/>
          <w:bCs/>
          <w:color w:val="000000" w:themeColor="text1"/>
          <w:sz w:val="32"/>
          <w:szCs w:val="32"/>
        </w:rPr>
      </w:pPr>
      <w:r w:rsidRPr="00C86F63">
        <w:rPr>
          <w:rFonts w:ascii="Times New Roman" w:hAnsi="Times New Roman" w:cs="Times New Roman"/>
          <w:b/>
          <w:bCs/>
          <w:color w:val="000000" w:themeColor="text1"/>
          <w:sz w:val="32"/>
          <w:szCs w:val="32"/>
        </w:rPr>
        <w:t>Key Visualizations</w:t>
      </w:r>
    </w:p>
    <w:p w14:paraId="5A0DCBD6" w14:textId="3A477AB4" w:rsidR="00C86F63" w:rsidRPr="00C86F63" w:rsidRDefault="00C86F63" w:rsidP="00C86F63">
      <w:pPr>
        <w:pStyle w:val="Heading4"/>
        <w:rPr>
          <w:rFonts w:ascii="Times New Roman" w:hAnsi="Times New Roman" w:cs="Times New Roman"/>
          <w:i w:val="0"/>
          <w:iCs w:val="0"/>
          <w:color w:val="000000" w:themeColor="text1"/>
          <w:sz w:val="24"/>
          <w:szCs w:val="24"/>
        </w:rPr>
      </w:pPr>
      <w:r w:rsidRPr="00C86F63">
        <w:rPr>
          <w:rFonts w:ascii="Times New Roman" w:hAnsi="Times New Roman" w:cs="Times New Roman"/>
          <w:b/>
          <w:bCs/>
          <w:i w:val="0"/>
          <w:iCs w:val="0"/>
          <w:color w:val="000000" w:themeColor="text1"/>
          <w:sz w:val="24"/>
          <w:szCs w:val="24"/>
        </w:rPr>
        <w:t>1. SSD % by Location (Horizontal Stacked Bar Chart)</w:t>
      </w:r>
      <w:r w:rsidRPr="00C86F63">
        <w:rPr>
          <w:rFonts w:ascii="Times New Roman" w:hAnsi="Times New Roman" w:cs="Times New Roman"/>
          <w:i w:val="0"/>
          <w:iCs w:val="0"/>
          <w:color w:val="000000" w:themeColor="text1"/>
          <w:sz w:val="24"/>
          <w:szCs w:val="24"/>
        </w:rPr>
        <w:t xml:space="preserve"> - Shows the distribution of HDD vs SSD storage across office locations</w:t>
      </w:r>
    </w:p>
    <w:p w14:paraId="5E51B286" w14:textId="77777777" w:rsidR="00C86F63" w:rsidRDefault="00C86F63" w:rsidP="00C86F63">
      <w:pPr>
        <w:pStyle w:val="font-claude-response-body"/>
      </w:pPr>
      <w:r>
        <w:rPr>
          <w:rStyle w:val="Strong"/>
          <w:rFonts w:eastAsiaTheme="majorEastAsia"/>
        </w:rPr>
        <w:t>Storage Distribution:</w:t>
      </w:r>
    </w:p>
    <w:tbl>
      <w:tblPr>
        <w:tblStyle w:val="GridTable4-Accent3"/>
        <w:tblW w:w="8558" w:type="dxa"/>
        <w:tblLook w:val="04A0" w:firstRow="1" w:lastRow="0" w:firstColumn="1" w:lastColumn="0" w:noHBand="0" w:noVBand="1"/>
      </w:tblPr>
      <w:tblGrid>
        <w:gridCol w:w="2794"/>
        <w:gridCol w:w="1291"/>
        <w:gridCol w:w="1182"/>
        <w:gridCol w:w="3291"/>
      </w:tblGrid>
      <w:tr w:rsidR="00C86F63" w14:paraId="57206B11" w14:textId="77777777" w:rsidTr="00C86F63">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F3A9A17" w14:textId="77777777" w:rsidR="00C86F63" w:rsidRDefault="00C86F63" w:rsidP="00C86F63">
            <w:pPr>
              <w:jc w:val="center"/>
            </w:pPr>
            <w:r>
              <w:rPr>
                <w:b w:val="0"/>
                <w:bCs w:val="0"/>
              </w:rPr>
              <w:lastRenderedPageBreak/>
              <w:t>Location</w:t>
            </w:r>
          </w:p>
        </w:tc>
        <w:tc>
          <w:tcPr>
            <w:tcW w:w="0" w:type="auto"/>
            <w:hideMark/>
          </w:tcPr>
          <w:p w14:paraId="06365547" w14:textId="77777777" w:rsidR="00C86F63" w:rsidRDefault="00C86F63" w:rsidP="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HDD %</w:t>
            </w:r>
          </w:p>
        </w:tc>
        <w:tc>
          <w:tcPr>
            <w:tcW w:w="0" w:type="auto"/>
            <w:hideMark/>
          </w:tcPr>
          <w:p w14:paraId="6D722E13" w14:textId="77777777" w:rsidR="00C86F63" w:rsidRDefault="00C86F63" w:rsidP="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SSD %</w:t>
            </w:r>
          </w:p>
        </w:tc>
        <w:tc>
          <w:tcPr>
            <w:tcW w:w="0" w:type="auto"/>
            <w:hideMark/>
          </w:tcPr>
          <w:p w14:paraId="505E9253" w14:textId="77777777" w:rsidR="00C86F63" w:rsidRDefault="00C86F63" w:rsidP="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Modern Storage Rate</w:t>
            </w:r>
          </w:p>
        </w:tc>
      </w:tr>
      <w:tr w:rsidR="00C86F63" w14:paraId="73A4BE56" w14:textId="77777777" w:rsidTr="00C86F63">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1B8611E" w14:textId="77777777" w:rsidR="00C86F63" w:rsidRDefault="00C86F63" w:rsidP="00C86F63">
            <w:pPr>
              <w:jc w:val="center"/>
              <w:rPr>
                <w:b w:val="0"/>
                <w:bCs w:val="0"/>
              </w:rPr>
            </w:pPr>
            <w:r>
              <w:t>Chennai Office</w:t>
            </w:r>
          </w:p>
        </w:tc>
        <w:tc>
          <w:tcPr>
            <w:tcW w:w="0" w:type="auto"/>
            <w:hideMark/>
          </w:tcPr>
          <w:p w14:paraId="69726BA0"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6597CE03"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~55%</w:t>
            </w:r>
          </w:p>
        </w:tc>
        <w:tc>
          <w:tcPr>
            <w:tcW w:w="0" w:type="auto"/>
            <w:hideMark/>
          </w:tcPr>
          <w:p w14:paraId="0BC730B8"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55% SSD</w:t>
            </w:r>
          </w:p>
        </w:tc>
      </w:tr>
      <w:tr w:rsidR="00C86F63" w14:paraId="66833E1C" w14:textId="77777777" w:rsidTr="00C86F63">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226CBA0" w14:textId="77777777" w:rsidR="00C86F63" w:rsidRDefault="00C86F63" w:rsidP="00C86F63">
            <w:pPr>
              <w:jc w:val="center"/>
            </w:pPr>
            <w:r>
              <w:t>Pune Office</w:t>
            </w:r>
          </w:p>
        </w:tc>
        <w:tc>
          <w:tcPr>
            <w:tcW w:w="0" w:type="auto"/>
            <w:hideMark/>
          </w:tcPr>
          <w:p w14:paraId="755E7FA1"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455340C5"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~55%</w:t>
            </w:r>
          </w:p>
        </w:tc>
        <w:tc>
          <w:tcPr>
            <w:tcW w:w="0" w:type="auto"/>
            <w:hideMark/>
          </w:tcPr>
          <w:p w14:paraId="25E89405"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55% SSD</w:t>
            </w:r>
          </w:p>
        </w:tc>
      </w:tr>
      <w:tr w:rsidR="00C86F63" w14:paraId="7DC501EC" w14:textId="77777777" w:rsidTr="00C86F63">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53F29E26" w14:textId="77777777" w:rsidR="00C86F63" w:rsidRDefault="00C86F63" w:rsidP="00C86F63">
            <w:pPr>
              <w:jc w:val="center"/>
            </w:pPr>
            <w:r>
              <w:t>Delhi Office</w:t>
            </w:r>
          </w:p>
        </w:tc>
        <w:tc>
          <w:tcPr>
            <w:tcW w:w="0" w:type="auto"/>
            <w:hideMark/>
          </w:tcPr>
          <w:p w14:paraId="1DA9F9D0"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1CE16A85"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0EC02E83"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50% SSD</w:t>
            </w:r>
          </w:p>
        </w:tc>
      </w:tr>
      <w:tr w:rsidR="00C86F63" w14:paraId="56B9CD28" w14:textId="77777777" w:rsidTr="00C86F63">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09E7ACA1" w14:textId="77777777" w:rsidR="00C86F63" w:rsidRDefault="00C86F63" w:rsidP="00C86F63">
            <w:pPr>
              <w:jc w:val="center"/>
            </w:pPr>
            <w:r>
              <w:t>Bangalore Office</w:t>
            </w:r>
          </w:p>
        </w:tc>
        <w:tc>
          <w:tcPr>
            <w:tcW w:w="0" w:type="auto"/>
            <w:hideMark/>
          </w:tcPr>
          <w:p w14:paraId="17D65390"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14508233"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6F9F8B8F"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50% SSD</w:t>
            </w:r>
          </w:p>
        </w:tc>
      </w:tr>
      <w:tr w:rsidR="00C86F63" w14:paraId="06986CEF" w14:textId="77777777" w:rsidTr="00C86F63">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31005A10" w14:textId="77777777" w:rsidR="00C86F63" w:rsidRDefault="00C86F63" w:rsidP="00C86F63">
            <w:pPr>
              <w:jc w:val="center"/>
            </w:pPr>
            <w:r>
              <w:t>Hyderabad Office</w:t>
            </w:r>
          </w:p>
        </w:tc>
        <w:tc>
          <w:tcPr>
            <w:tcW w:w="0" w:type="auto"/>
            <w:hideMark/>
          </w:tcPr>
          <w:p w14:paraId="758BEC2E"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~55%</w:t>
            </w:r>
          </w:p>
        </w:tc>
        <w:tc>
          <w:tcPr>
            <w:tcW w:w="0" w:type="auto"/>
            <w:hideMark/>
          </w:tcPr>
          <w:p w14:paraId="13F08EC9"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0EA2620E" w14:textId="77777777" w:rsidR="00C86F63" w:rsidRDefault="00C86F63" w:rsidP="00C86F63">
            <w:pPr>
              <w:jc w:val="center"/>
              <w:cnfStyle w:val="000000100000" w:firstRow="0" w:lastRow="0" w:firstColumn="0" w:lastColumn="0" w:oddVBand="0" w:evenVBand="0" w:oddHBand="1" w:evenHBand="0" w:firstRowFirstColumn="0" w:firstRowLastColumn="0" w:lastRowFirstColumn="0" w:lastRowLastColumn="0"/>
            </w:pPr>
            <w:r>
              <w:t>45% SSD</w:t>
            </w:r>
          </w:p>
        </w:tc>
      </w:tr>
      <w:tr w:rsidR="00C86F63" w14:paraId="339BBF3D" w14:textId="77777777" w:rsidTr="00C86F63">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097C8FE" w14:textId="77777777" w:rsidR="00C86F63" w:rsidRDefault="00C86F63" w:rsidP="00C86F63">
            <w:pPr>
              <w:jc w:val="center"/>
            </w:pPr>
            <w:r>
              <w:t>Mumbai Office</w:t>
            </w:r>
          </w:p>
        </w:tc>
        <w:tc>
          <w:tcPr>
            <w:tcW w:w="0" w:type="auto"/>
            <w:hideMark/>
          </w:tcPr>
          <w:p w14:paraId="7A068CA4"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~55%</w:t>
            </w:r>
          </w:p>
        </w:tc>
        <w:tc>
          <w:tcPr>
            <w:tcW w:w="0" w:type="auto"/>
            <w:hideMark/>
          </w:tcPr>
          <w:p w14:paraId="684E5DA5"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~45%</w:t>
            </w:r>
          </w:p>
        </w:tc>
        <w:tc>
          <w:tcPr>
            <w:tcW w:w="0" w:type="auto"/>
            <w:hideMark/>
          </w:tcPr>
          <w:p w14:paraId="216B7CB4" w14:textId="77777777" w:rsidR="00C86F63" w:rsidRDefault="00C86F63" w:rsidP="00C86F63">
            <w:pPr>
              <w:jc w:val="center"/>
              <w:cnfStyle w:val="000000000000" w:firstRow="0" w:lastRow="0" w:firstColumn="0" w:lastColumn="0" w:oddVBand="0" w:evenVBand="0" w:oddHBand="0" w:evenHBand="0" w:firstRowFirstColumn="0" w:firstRowLastColumn="0" w:lastRowFirstColumn="0" w:lastRowLastColumn="0"/>
            </w:pPr>
            <w:r>
              <w:t>45% SSD</w:t>
            </w:r>
          </w:p>
        </w:tc>
      </w:tr>
    </w:tbl>
    <w:p w14:paraId="79044353" w14:textId="77777777" w:rsidR="00C86F63" w:rsidRDefault="00C86F63" w:rsidP="00C86F63">
      <w:pPr>
        <w:pStyle w:val="font-claude-response-body"/>
      </w:pPr>
      <w:r>
        <w:rPr>
          <w:rStyle w:val="Strong"/>
          <w:rFonts w:eastAsiaTheme="majorEastAsia"/>
        </w:rPr>
        <w:t>Analysis:</w:t>
      </w:r>
    </w:p>
    <w:p w14:paraId="3397C1E3" w14:textId="77777777" w:rsidR="00C86F63" w:rsidRDefault="00C86F63" w:rsidP="00E233DE">
      <w:pPr>
        <w:pStyle w:val="whitespace-normal"/>
        <w:numPr>
          <w:ilvl w:val="0"/>
          <w:numId w:val="40"/>
        </w:numPr>
      </w:pPr>
      <w:r>
        <w:rPr>
          <w:rStyle w:val="Strong"/>
          <w:rFonts w:eastAsiaTheme="majorEastAsia"/>
        </w:rPr>
        <w:t>SSD Leaders:</w:t>
      </w:r>
      <w:r>
        <w:t xml:space="preserve"> Chennai and Pune with 55% SSD adoption</w:t>
      </w:r>
    </w:p>
    <w:p w14:paraId="5FF5E952" w14:textId="77777777" w:rsidR="00C86F63" w:rsidRDefault="00C86F63" w:rsidP="00E233DE">
      <w:pPr>
        <w:pStyle w:val="whitespace-normal"/>
        <w:numPr>
          <w:ilvl w:val="0"/>
          <w:numId w:val="40"/>
        </w:numPr>
      </w:pPr>
      <w:r>
        <w:rPr>
          <w:rStyle w:val="Strong"/>
          <w:rFonts w:eastAsiaTheme="majorEastAsia"/>
        </w:rPr>
        <w:t>Balanced:</w:t>
      </w:r>
      <w:r>
        <w:t xml:space="preserve"> Delhi and Bangalore with 50/50 split</w:t>
      </w:r>
    </w:p>
    <w:p w14:paraId="7804D00B" w14:textId="77777777" w:rsidR="00C86F63" w:rsidRDefault="00C86F63" w:rsidP="00E233DE">
      <w:pPr>
        <w:pStyle w:val="whitespace-normal"/>
        <w:numPr>
          <w:ilvl w:val="0"/>
          <w:numId w:val="40"/>
        </w:numPr>
      </w:pPr>
      <w:r>
        <w:rPr>
          <w:rStyle w:val="Strong"/>
          <w:rFonts w:eastAsiaTheme="majorEastAsia"/>
        </w:rPr>
        <w:t>HDD Dominant:</w:t>
      </w:r>
      <w:r>
        <w:t xml:space="preserve"> Hyderabad and Mumbai with 55% HDD</w:t>
      </w:r>
    </w:p>
    <w:p w14:paraId="6BAE2D5B" w14:textId="77777777" w:rsidR="00C86F63" w:rsidRDefault="00C86F63" w:rsidP="00E233DE">
      <w:pPr>
        <w:pStyle w:val="whitespace-normal"/>
        <w:numPr>
          <w:ilvl w:val="0"/>
          <w:numId w:val="40"/>
        </w:numPr>
      </w:pPr>
      <w:r>
        <w:rPr>
          <w:rStyle w:val="Strong"/>
          <w:rFonts w:eastAsiaTheme="majorEastAsia"/>
        </w:rPr>
        <w:t>Overall Fleet:</w:t>
      </w:r>
      <w:r>
        <w:t xml:space="preserve"> 47% SSD (40 of 85), 53% HDD (45 of 85)</w:t>
      </w:r>
    </w:p>
    <w:p w14:paraId="3B8B4BBB" w14:textId="54304850" w:rsidR="00C86F63" w:rsidRPr="00C86F63" w:rsidRDefault="00C86F63" w:rsidP="00C86F63">
      <w:pPr>
        <w:pStyle w:val="Heading4"/>
        <w:rPr>
          <w:rFonts w:ascii="Times New Roman" w:hAnsi="Times New Roman" w:cs="Times New Roman"/>
          <w:i w:val="0"/>
          <w:iCs w:val="0"/>
          <w:color w:val="000000" w:themeColor="text1"/>
          <w:sz w:val="24"/>
          <w:szCs w:val="24"/>
        </w:rPr>
      </w:pPr>
      <w:r w:rsidRPr="00C86F63">
        <w:rPr>
          <w:rFonts w:ascii="Times New Roman" w:hAnsi="Times New Roman" w:cs="Times New Roman"/>
          <w:b/>
          <w:bCs/>
          <w:i w:val="0"/>
          <w:iCs w:val="0"/>
          <w:color w:val="000000" w:themeColor="text1"/>
          <w:sz w:val="24"/>
          <w:szCs w:val="24"/>
        </w:rPr>
        <w:t>2. Performance Score (Gauge Chart)</w:t>
      </w:r>
      <w:r w:rsidRPr="00C86F63">
        <w:rPr>
          <w:rFonts w:ascii="Times New Roman" w:hAnsi="Times New Roman" w:cs="Times New Roman"/>
          <w:i w:val="0"/>
          <w:iCs w:val="0"/>
          <w:color w:val="000000" w:themeColor="text1"/>
          <w:sz w:val="24"/>
          <w:szCs w:val="24"/>
        </w:rPr>
        <w:t xml:space="preserve"> - Overall hardware performance health rating</w:t>
      </w:r>
    </w:p>
    <w:p w14:paraId="1C9F4B3B" w14:textId="77777777" w:rsidR="00C86F63" w:rsidRDefault="00C86F63" w:rsidP="00C86F63">
      <w:pPr>
        <w:pStyle w:val="font-claude-response-body"/>
      </w:pPr>
      <w:r>
        <w:rPr>
          <w:rStyle w:val="Strong"/>
          <w:rFonts w:eastAsiaTheme="majorEastAsia"/>
        </w:rPr>
        <w:t>Score:</w:t>
      </w:r>
      <w:r>
        <w:t xml:space="preserve"> 61.03 out of 122.06 (50% performance)</w:t>
      </w:r>
    </w:p>
    <w:p w14:paraId="50D1D40D" w14:textId="1F6251B3" w:rsidR="00C86F63" w:rsidRDefault="00C86F63" w:rsidP="00E233DE">
      <w:pPr>
        <w:pStyle w:val="font-claude-response-body"/>
        <w:numPr>
          <w:ilvl w:val="0"/>
          <w:numId w:val="41"/>
        </w:numPr>
      </w:pPr>
      <w:r>
        <w:t>Mid-range performance indicates aging or mixed capability hardware.</w:t>
      </w:r>
    </w:p>
    <w:p w14:paraId="1CC0DE93" w14:textId="749075AB" w:rsidR="00C86F63" w:rsidRDefault="00C86F63" w:rsidP="00E233DE">
      <w:pPr>
        <w:pStyle w:val="whitespace-normal"/>
        <w:numPr>
          <w:ilvl w:val="0"/>
          <w:numId w:val="41"/>
        </w:numPr>
      </w:pPr>
      <w:r>
        <w:t>Score suggests significant room for optimization.</w:t>
      </w:r>
    </w:p>
    <w:p w14:paraId="2E277DCD" w14:textId="524FB57B" w:rsidR="00C86F63" w:rsidRPr="00C86F63" w:rsidRDefault="00C86F63" w:rsidP="00E233DE">
      <w:pPr>
        <w:pStyle w:val="whitespace-normal"/>
        <w:numPr>
          <w:ilvl w:val="0"/>
          <w:numId w:val="41"/>
        </w:numPr>
        <w:rPr>
          <w:color w:val="000000" w:themeColor="text1"/>
        </w:rPr>
      </w:pPr>
      <w:r w:rsidRPr="00C86F63">
        <w:rPr>
          <w:color w:val="000000" w:themeColor="text1"/>
        </w:rPr>
        <w:t>Aligns with 51 configuration mismatches.</w:t>
      </w:r>
    </w:p>
    <w:p w14:paraId="48678EF7" w14:textId="6922A1CA" w:rsidR="00C86F63" w:rsidRPr="00C86F63" w:rsidRDefault="00C86F63" w:rsidP="00C86F63">
      <w:pPr>
        <w:pStyle w:val="Heading4"/>
        <w:rPr>
          <w:rFonts w:ascii="Times New Roman" w:hAnsi="Times New Roman" w:cs="Times New Roman"/>
          <w:i w:val="0"/>
          <w:iCs w:val="0"/>
          <w:color w:val="000000" w:themeColor="text1"/>
          <w:sz w:val="24"/>
          <w:szCs w:val="24"/>
        </w:rPr>
      </w:pPr>
      <w:r w:rsidRPr="00C86F63">
        <w:rPr>
          <w:rFonts w:ascii="Times New Roman" w:hAnsi="Times New Roman" w:cs="Times New Roman"/>
          <w:b/>
          <w:bCs/>
          <w:i w:val="0"/>
          <w:iCs w:val="0"/>
          <w:color w:val="000000" w:themeColor="text1"/>
          <w:sz w:val="24"/>
          <w:szCs w:val="24"/>
        </w:rPr>
        <w:t xml:space="preserve">3. RAM vs Storage Distribution (Matrix Table) </w:t>
      </w:r>
      <w:r w:rsidRPr="00C86F63">
        <w:rPr>
          <w:rFonts w:ascii="Times New Roman" w:hAnsi="Times New Roman" w:cs="Times New Roman"/>
          <w:i w:val="0"/>
          <w:iCs w:val="0"/>
          <w:color w:val="000000" w:themeColor="text1"/>
          <w:sz w:val="24"/>
          <w:szCs w:val="24"/>
        </w:rPr>
        <w:t>- Shows the count of assets in each RAM/Storage configuration bucket</w:t>
      </w:r>
    </w:p>
    <w:p w14:paraId="47E46B7A" w14:textId="77777777" w:rsidR="00C86F63" w:rsidRDefault="00C86F63" w:rsidP="00C86F63">
      <w:pPr>
        <w:pStyle w:val="font-claude-response-body"/>
      </w:pPr>
      <w:r>
        <w:rPr>
          <w:rStyle w:val="Strong"/>
          <w:rFonts w:eastAsiaTheme="majorEastAsia"/>
        </w:rPr>
        <w:t>Configuration Matrix:</w:t>
      </w:r>
    </w:p>
    <w:tbl>
      <w:tblPr>
        <w:tblStyle w:val="GridTable4-Accent3"/>
        <w:tblW w:w="7552" w:type="dxa"/>
        <w:tblLook w:val="04A0" w:firstRow="1" w:lastRow="0" w:firstColumn="1" w:lastColumn="0" w:noHBand="0" w:noVBand="1"/>
      </w:tblPr>
      <w:tblGrid>
        <w:gridCol w:w="2092"/>
        <w:gridCol w:w="1219"/>
        <w:gridCol w:w="1219"/>
        <w:gridCol w:w="1388"/>
        <w:gridCol w:w="1634"/>
      </w:tblGrid>
      <w:tr w:rsidR="00C86F63" w14:paraId="4524C0B1" w14:textId="77777777" w:rsidTr="00C86F63">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20FC07AE" w14:textId="77777777" w:rsidR="00C86F63" w:rsidRDefault="00C86F63">
            <w:pPr>
              <w:jc w:val="center"/>
            </w:pPr>
            <w:r>
              <w:rPr>
                <w:b w:val="0"/>
                <w:bCs w:val="0"/>
              </w:rPr>
              <w:t>Storage</w:t>
            </w:r>
          </w:p>
        </w:tc>
        <w:tc>
          <w:tcPr>
            <w:tcW w:w="0" w:type="auto"/>
            <w:hideMark/>
          </w:tcPr>
          <w:p w14:paraId="7FBF6850" w14:textId="77777777" w:rsidR="00C86F63" w:rsidRDefault="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256GB</w:t>
            </w:r>
          </w:p>
        </w:tc>
        <w:tc>
          <w:tcPr>
            <w:tcW w:w="0" w:type="auto"/>
            <w:hideMark/>
          </w:tcPr>
          <w:p w14:paraId="6D11B78D" w14:textId="77777777" w:rsidR="00C86F63" w:rsidRDefault="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512GB</w:t>
            </w:r>
          </w:p>
        </w:tc>
        <w:tc>
          <w:tcPr>
            <w:tcW w:w="0" w:type="auto"/>
            <w:hideMark/>
          </w:tcPr>
          <w:p w14:paraId="5BBB8B0A" w14:textId="77777777" w:rsidR="00C86F63" w:rsidRDefault="00C86F6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1024GB</w:t>
            </w:r>
          </w:p>
        </w:tc>
        <w:tc>
          <w:tcPr>
            <w:tcW w:w="0" w:type="auto"/>
            <w:hideMark/>
          </w:tcPr>
          <w:p w14:paraId="44D1F159" w14:textId="77777777" w:rsidR="00C86F63" w:rsidRDefault="00C86F63">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Row Total</w:t>
            </w:r>
          </w:p>
        </w:tc>
      </w:tr>
      <w:tr w:rsidR="00C86F63" w14:paraId="2511D2A4" w14:textId="77777777" w:rsidTr="00C86F6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2E012C94" w14:textId="77777777" w:rsidR="00C86F63" w:rsidRDefault="00C86F63">
            <w:pPr>
              <w:rPr>
                <w:b w:val="0"/>
                <w:bCs w:val="0"/>
              </w:rPr>
            </w:pPr>
            <w:r>
              <w:rPr>
                <w:rStyle w:val="Strong"/>
              </w:rPr>
              <w:t>RAM</w:t>
            </w:r>
          </w:p>
        </w:tc>
        <w:tc>
          <w:tcPr>
            <w:tcW w:w="0" w:type="auto"/>
            <w:hideMark/>
          </w:tcPr>
          <w:p w14:paraId="7E180147" w14:textId="77777777" w:rsidR="00C86F63" w:rsidRDefault="00C86F63">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9F606FD" w14:textId="77777777" w:rsidR="00C86F63" w:rsidRDefault="00C86F63">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E76FE09" w14:textId="77777777" w:rsidR="00C86F63" w:rsidRDefault="00C86F63">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65FC8F49" w14:textId="77777777" w:rsidR="00C86F63" w:rsidRDefault="00C86F63">
            <w:pPr>
              <w:cnfStyle w:val="000000100000" w:firstRow="0" w:lastRow="0" w:firstColumn="0" w:lastColumn="0" w:oddVBand="0" w:evenVBand="0" w:oddHBand="1" w:evenHBand="0" w:firstRowFirstColumn="0" w:firstRowLastColumn="0" w:lastRowFirstColumn="0" w:lastRowLastColumn="0"/>
              <w:rPr>
                <w:sz w:val="20"/>
                <w:szCs w:val="20"/>
              </w:rPr>
            </w:pPr>
          </w:p>
        </w:tc>
      </w:tr>
      <w:tr w:rsidR="00C86F63" w14:paraId="703D51F7" w14:textId="77777777" w:rsidTr="00C86F63">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7CA9F5E" w14:textId="77777777" w:rsidR="00C86F63" w:rsidRDefault="00C86F63">
            <w:pPr>
              <w:rPr>
                <w:sz w:val="24"/>
                <w:szCs w:val="24"/>
              </w:rPr>
            </w:pPr>
            <w:r>
              <w:t>4GB</w:t>
            </w:r>
          </w:p>
        </w:tc>
        <w:tc>
          <w:tcPr>
            <w:tcW w:w="0" w:type="auto"/>
            <w:hideMark/>
          </w:tcPr>
          <w:p w14:paraId="73509F0E" w14:textId="77777777" w:rsidR="00C86F63" w:rsidRDefault="00C86F63">
            <w:pP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76F2C7FB" w14:textId="77777777" w:rsidR="00C86F63" w:rsidRDefault="00C86F63">
            <w:pP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5AEED79A" w14:textId="77777777" w:rsidR="00C86F63" w:rsidRDefault="00C86F63">
            <w:pPr>
              <w:cnfStyle w:val="000000000000" w:firstRow="0" w:lastRow="0" w:firstColumn="0" w:lastColumn="0" w:oddVBand="0" w:evenVBand="0" w:oddHBand="0" w:evenHBand="0" w:firstRowFirstColumn="0" w:firstRowLastColumn="0" w:lastRowFirstColumn="0" w:lastRowLastColumn="0"/>
            </w:pPr>
            <w:r>
              <w:t>13</w:t>
            </w:r>
          </w:p>
        </w:tc>
        <w:tc>
          <w:tcPr>
            <w:tcW w:w="0" w:type="auto"/>
            <w:hideMark/>
          </w:tcPr>
          <w:p w14:paraId="17D20CAF" w14:textId="77777777" w:rsidR="00C86F63" w:rsidRDefault="00C86F63">
            <w:pPr>
              <w:cnfStyle w:val="000000000000" w:firstRow="0" w:lastRow="0" w:firstColumn="0" w:lastColumn="0" w:oddVBand="0" w:evenVBand="0" w:oddHBand="0" w:evenHBand="0" w:firstRowFirstColumn="0" w:firstRowLastColumn="0" w:lastRowFirstColumn="0" w:lastRowLastColumn="0"/>
            </w:pPr>
            <w:r>
              <w:rPr>
                <w:rStyle w:val="Strong"/>
              </w:rPr>
              <w:t>31</w:t>
            </w:r>
          </w:p>
        </w:tc>
      </w:tr>
      <w:tr w:rsidR="00C86F63" w14:paraId="7D7D3477" w14:textId="77777777" w:rsidTr="00C86F6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7B7E5A00" w14:textId="77777777" w:rsidR="00C86F63" w:rsidRDefault="00C86F63">
            <w:r>
              <w:t>8GB</w:t>
            </w:r>
          </w:p>
        </w:tc>
        <w:tc>
          <w:tcPr>
            <w:tcW w:w="0" w:type="auto"/>
            <w:hideMark/>
          </w:tcPr>
          <w:p w14:paraId="394FBA25" w14:textId="77777777" w:rsidR="00C86F63" w:rsidRDefault="00C86F63">
            <w:pPr>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42A4F8EE" w14:textId="77777777" w:rsidR="00C86F63" w:rsidRDefault="00C86F63">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4DEE93FB" w14:textId="77777777" w:rsidR="00C86F63" w:rsidRDefault="00C86F63">
            <w:pPr>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54AFF600" w14:textId="77777777" w:rsidR="00C86F63" w:rsidRDefault="00C86F63">
            <w:pPr>
              <w:cnfStyle w:val="000000100000" w:firstRow="0" w:lastRow="0" w:firstColumn="0" w:lastColumn="0" w:oddVBand="0" w:evenVBand="0" w:oddHBand="1" w:evenHBand="0" w:firstRowFirstColumn="0" w:firstRowLastColumn="0" w:lastRowFirstColumn="0" w:lastRowLastColumn="0"/>
            </w:pPr>
            <w:r>
              <w:rPr>
                <w:rStyle w:val="Strong"/>
              </w:rPr>
              <w:t>24</w:t>
            </w:r>
          </w:p>
        </w:tc>
      </w:tr>
      <w:tr w:rsidR="00C86F63" w14:paraId="651A3CA8" w14:textId="77777777" w:rsidTr="00C86F63">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752AA99" w14:textId="77777777" w:rsidR="00C86F63" w:rsidRDefault="00C86F63">
            <w:r>
              <w:t>16GB</w:t>
            </w:r>
          </w:p>
        </w:tc>
        <w:tc>
          <w:tcPr>
            <w:tcW w:w="0" w:type="auto"/>
            <w:hideMark/>
          </w:tcPr>
          <w:p w14:paraId="496782AD" w14:textId="77777777" w:rsidR="00C86F63" w:rsidRDefault="00C86F63">
            <w:pPr>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230D118C" w14:textId="77777777" w:rsidR="00C86F63" w:rsidRDefault="00C86F63">
            <w:pP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14:paraId="4766F483" w14:textId="77777777" w:rsidR="00C86F63" w:rsidRDefault="00C86F63">
            <w:pPr>
              <w:cnfStyle w:val="000000000000" w:firstRow="0" w:lastRow="0" w:firstColumn="0" w:lastColumn="0" w:oddVBand="0" w:evenVBand="0" w:oddHBand="0" w:evenHBand="0" w:firstRowFirstColumn="0" w:firstRowLastColumn="0" w:lastRowFirstColumn="0" w:lastRowLastColumn="0"/>
            </w:pPr>
            <w:r>
              <w:t>16</w:t>
            </w:r>
          </w:p>
        </w:tc>
        <w:tc>
          <w:tcPr>
            <w:tcW w:w="0" w:type="auto"/>
            <w:hideMark/>
          </w:tcPr>
          <w:p w14:paraId="53BF1876" w14:textId="77777777" w:rsidR="00C86F63" w:rsidRDefault="00C86F63">
            <w:pPr>
              <w:cnfStyle w:val="000000000000" w:firstRow="0" w:lastRow="0" w:firstColumn="0" w:lastColumn="0" w:oddVBand="0" w:evenVBand="0" w:oddHBand="0" w:evenHBand="0" w:firstRowFirstColumn="0" w:firstRowLastColumn="0" w:lastRowFirstColumn="0" w:lastRowLastColumn="0"/>
            </w:pPr>
            <w:r>
              <w:rPr>
                <w:rStyle w:val="Strong"/>
              </w:rPr>
              <w:t>30</w:t>
            </w:r>
          </w:p>
        </w:tc>
      </w:tr>
      <w:tr w:rsidR="00C86F63" w14:paraId="43A1C174" w14:textId="77777777" w:rsidTr="00C86F63">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A95F869" w14:textId="77777777" w:rsidR="00C86F63" w:rsidRDefault="00C86F63">
            <w:r>
              <w:rPr>
                <w:rStyle w:val="Strong"/>
              </w:rPr>
              <w:t>Column Total</w:t>
            </w:r>
          </w:p>
        </w:tc>
        <w:tc>
          <w:tcPr>
            <w:tcW w:w="0" w:type="auto"/>
            <w:hideMark/>
          </w:tcPr>
          <w:p w14:paraId="2667A5E5" w14:textId="77777777" w:rsidR="00C86F63" w:rsidRDefault="00C86F63">
            <w:pPr>
              <w:cnfStyle w:val="000000100000" w:firstRow="0" w:lastRow="0" w:firstColumn="0" w:lastColumn="0" w:oddVBand="0" w:evenVBand="0" w:oddHBand="1" w:evenHBand="0" w:firstRowFirstColumn="0" w:firstRowLastColumn="0" w:lastRowFirstColumn="0" w:lastRowLastColumn="0"/>
            </w:pPr>
            <w:r>
              <w:rPr>
                <w:rStyle w:val="Strong"/>
              </w:rPr>
              <w:t>26</w:t>
            </w:r>
          </w:p>
        </w:tc>
        <w:tc>
          <w:tcPr>
            <w:tcW w:w="0" w:type="auto"/>
            <w:hideMark/>
          </w:tcPr>
          <w:p w14:paraId="7153FC2F" w14:textId="77777777" w:rsidR="00C86F63" w:rsidRDefault="00C86F63">
            <w:pPr>
              <w:cnfStyle w:val="000000100000" w:firstRow="0" w:lastRow="0" w:firstColumn="0" w:lastColumn="0" w:oddVBand="0" w:evenVBand="0" w:oddHBand="1" w:evenHBand="0" w:firstRowFirstColumn="0" w:firstRowLastColumn="0" w:lastRowFirstColumn="0" w:lastRowLastColumn="0"/>
            </w:pPr>
            <w:r>
              <w:rPr>
                <w:rStyle w:val="Strong"/>
              </w:rPr>
              <w:t>22</w:t>
            </w:r>
          </w:p>
        </w:tc>
        <w:tc>
          <w:tcPr>
            <w:tcW w:w="0" w:type="auto"/>
            <w:hideMark/>
          </w:tcPr>
          <w:p w14:paraId="3DFE878B" w14:textId="77777777" w:rsidR="00C86F63" w:rsidRDefault="00C86F63">
            <w:pPr>
              <w:cnfStyle w:val="000000100000" w:firstRow="0" w:lastRow="0" w:firstColumn="0" w:lastColumn="0" w:oddVBand="0" w:evenVBand="0" w:oddHBand="1" w:evenHBand="0" w:firstRowFirstColumn="0" w:firstRowLastColumn="0" w:lastRowFirstColumn="0" w:lastRowLastColumn="0"/>
            </w:pPr>
            <w:r>
              <w:rPr>
                <w:rStyle w:val="Strong"/>
              </w:rPr>
              <w:t>37</w:t>
            </w:r>
          </w:p>
        </w:tc>
        <w:tc>
          <w:tcPr>
            <w:tcW w:w="0" w:type="auto"/>
            <w:hideMark/>
          </w:tcPr>
          <w:p w14:paraId="68A2ABB2" w14:textId="77777777" w:rsidR="00C86F63" w:rsidRDefault="00C86F63">
            <w:pPr>
              <w:cnfStyle w:val="000000100000" w:firstRow="0" w:lastRow="0" w:firstColumn="0" w:lastColumn="0" w:oddVBand="0" w:evenVBand="0" w:oddHBand="1" w:evenHBand="0" w:firstRowFirstColumn="0" w:firstRowLastColumn="0" w:lastRowFirstColumn="0" w:lastRowLastColumn="0"/>
            </w:pPr>
            <w:r>
              <w:rPr>
                <w:rStyle w:val="Strong"/>
              </w:rPr>
              <w:t>85</w:t>
            </w:r>
          </w:p>
        </w:tc>
      </w:tr>
    </w:tbl>
    <w:p w14:paraId="2F87474C" w14:textId="77777777" w:rsidR="00C86F63" w:rsidRDefault="00C86F63" w:rsidP="00C86F63">
      <w:pPr>
        <w:pStyle w:val="font-claude-response-body"/>
      </w:pPr>
      <w:r>
        <w:rPr>
          <w:rStyle w:val="Strong"/>
          <w:rFonts w:eastAsiaTheme="majorEastAsia"/>
        </w:rPr>
        <w:t>Key Configurations:</w:t>
      </w:r>
    </w:p>
    <w:p w14:paraId="73C70560" w14:textId="77777777" w:rsidR="00C86F63" w:rsidRDefault="00C86F63" w:rsidP="00E233DE">
      <w:pPr>
        <w:pStyle w:val="whitespace-normal"/>
        <w:numPr>
          <w:ilvl w:val="0"/>
          <w:numId w:val="42"/>
        </w:numPr>
      </w:pPr>
      <w:r>
        <w:rPr>
          <w:rStyle w:val="Strong"/>
          <w:rFonts w:eastAsiaTheme="majorEastAsia"/>
        </w:rPr>
        <w:t>Entry-Level (4GB RAM):</w:t>
      </w:r>
      <w:r>
        <w:t xml:space="preserve"> 31 assets (36%) </w:t>
      </w:r>
    </w:p>
    <w:p w14:paraId="35261AC1" w14:textId="77777777" w:rsidR="00C86F63" w:rsidRDefault="00C86F63" w:rsidP="00E233DE">
      <w:pPr>
        <w:pStyle w:val="whitespace-normal"/>
        <w:numPr>
          <w:ilvl w:val="1"/>
          <w:numId w:val="42"/>
        </w:numPr>
      </w:pPr>
      <w:r>
        <w:t>1TB storage: 13 assets (most common budget config)</w:t>
      </w:r>
    </w:p>
    <w:p w14:paraId="11DD20BA" w14:textId="77777777" w:rsidR="00C86F63" w:rsidRDefault="00C86F63" w:rsidP="00E233DE">
      <w:pPr>
        <w:pStyle w:val="whitespace-normal"/>
        <w:numPr>
          <w:ilvl w:val="1"/>
          <w:numId w:val="42"/>
        </w:numPr>
      </w:pPr>
      <w:r>
        <w:t>256GB: 9 assets (minimal spec)</w:t>
      </w:r>
    </w:p>
    <w:p w14:paraId="6B3D4567" w14:textId="77777777" w:rsidR="00C86F63" w:rsidRDefault="00C86F63" w:rsidP="00E233DE">
      <w:pPr>
        <w:pStyle w:val="whitespace-normal"/>
        <w:numPr>
          <w:ilvl w:val="0"/>
          <w:numId w:val="42"/>
        </w:numPr>
      </w:pPr>
      <w:r>
        <w:rPr>
          <w:rStyle w:val="Strong"/>
          <w:rFonts w:eastAsiaTheme="majorEastAsia"/>
        </w:rPr>
        <w:lastRenderedPageBreak/>
        <w:t>Mid-Range (8GB RAM):</w:t>
      </w:r>
      <w:r>
        <w:t xml:space="preserve"> 24 assets (28%) </w:t>
      </w:r>
    </w:p>
    <w:p w14:paraId="289C6559" w14:textId="77777777" w:rsidR="00C86F63" w:rsidRDefault="00C86F63" w:rsidP="00E233DE">
      <w:pPr>
        <w:pStyle w:val="whitespace-normal"/>
        <w:numPr>
          <w:ilvl w:val="1"/>
          <w:numId w:val="42"/>
        </w:numPr>
      </w:pPr>
      <w:r>
        <w:t>256GB: 12 assets (most common mid-tier)</w:t>
      </w:r>
    </w:p>
    <w:p w14:paraId="12E8D496" w14:textId="77777777" w:rsidR="00C86F63" w:rsidRDefault="00C86F63" w:rsidP="00E233DE">
      <w:pPr>
        <w:pStyle w:val="whitespace-normal"/>
        <w:numPr>
          <w:ilvl w:val="1"/>
          <w:numId w:val="42"/>
        </w:numPr>
      </w:pPr>
      <w:r>
        <w:t>1TB: 8 assets (balanced performance)</w:t>
      </w:r>
    </w:p>
    <w:p w14:paraId="09303C63" w14:textId="77777777" w:rsidR="00C86F63" w:rsidRDefault="00C86F63" w:rsidP="00E233DE">
      <w:pPr>
        <w:pStyle w:val="whitespace-normal"/>
        <w:numPr>
          <w:ilvl w:val="0"/>
          <w:numId w:val="42"/>
        </w:numPr>
      </w:pPr>
      <w:r>
        <w:rPr>
          <w:rStyle w:val="Strong"/>
          <w:rFonts w:eastAsiaTheme="majorEastAsia"/>
        </w:rPr>
        <w:t>High-Performance (16GB RAM):</w:t>
      </w:r>
      <w:r>
        <w:t xml:space="preserve"> 30 assets (35%) </w:t>
      </w:r>
    </w:p>
    <w:p w14:paraId="1A8956CB" w14:textId="77777777" w:rsidR="00C86F63" w:rsidRDefault="00C86F63" w:rsidP="00E233DE">
      <w:pPr>
        <w:pStyle w:val="whitespace-normal"/>
        <w:numPr>
          <w:ilvl w:val="1"/>
          <w:numId w:val="42"/>
        </w:numPr>
      </w:pPr>
      <w:r>
        <w:t>1TB storage: 16 assets (most common high-end)</w:t>
      </w:r>
    </w:p>
    <w:p w14:paraId="21D35F66" w14:textId="77777777" w:rsidR="00C86F63" w:rsidRDefault="00C86F63" w:rsidP="00E233DE">
      <w:pPr>
        <w:pStyle w:val="whitespace-normal"/>
        <w:numPr>
          <w:ilvl w:val="1"/>
          <w:numId w:val="42"/>
        </w:numPr>
      </w:pPr>
      <w:r>
        <w:t>512GB: 9 assets (performance-focused)</w:t>
      </w:r>
    </w:p>
    <w:p w14:paraId="44FF81A1" w14:textId="77777777" w:rsidR="00C86F63" w:rsidRDefault="00C86F63" w:rsidP="00C86F63">
      <w:pPr>
        <w:pStyle w:val="font-claude-response-body"/>
      </w:pPr>
      <w:r>
        <w:rPr>
          <w:rStyle w:val="Strong"/>
          <w:rFonts w:eastAsiaTheme="majorEastAsia"/>
        </w:rPr>
        <w:t>Storage Preferences:</w:t>
      </w:r>
    </w:p>
    <w:p w14:paraId="191CD276" w14:textId="2CE6719E" w:rsidR="00C86F63" w:rsidRDefault="00C86F63" w:rsidP="00E233DE">
      <w:pPr>
        <w:pStyle w:val="whitespace-normal"/>
        <w:numPr>
          <w:ilvl w:val="0"/>
          <w:numId w:val="43"/>
        </w:numPr>
      </w:pPr>
      <w:r>
        <w:t>1TB drives: 37 assets (44%) - most popular.</w:t>
      </w:r>
    </w:p>
    <w:p w14:paraId="01C2AB99" w14:textId="002EFC2B" w:rsidR="00C86F63" w:rsidRDefault="00C86F63" w:rsidP="00E233DE">
      <w:pPr>
        <w:pStyle w:val="whitespace-normal"/>
        <w:numPr>
          <w:ilvl w:val="0"/>
          <w:numId w:val="43"/>
        </w:numPr>
      </w:pPr>
      <w:r>
        <w:t>256GB drives: 26 assets (31%) - budget/mobile.</w:t>
      </w:r>
    </w:p>
    <w:p w14:paraId="243DBEF0" w14:textId="6E3863DF" w:rsidR="00C86F63" w:rsidRDefault="00C86F63" w:rsidP="00E233DE">
      <w:pPr>
        <w:pStyle w:val="whitespace-normal"/>
        <w:numPr>
          <w:ilvl w:val="0"/>
          <w:numId w:val="43"/>
        </w:numPr>
      </w:pPr>
      <w:r>
        <w:t>512GB drives: 22 assets (26%) - balanced.</w:t>
      </w:r>
    </w:p>
    <w:p w14:paraId="6FD2B310" w14:textId="77777777" w:rsidR="00C86F63" w:rsidRDefault="00C86F63" w:rsidP="00C86F63">
      <w:pPr>
        <w:pStyle w:val="font-claude-response-body"/>
      </w:pPr>
      <w:r>
        <w:rPr>
          <w:rStyle w:val="Strong"/>
          <w:rFonts w:eastAsiaTheme="majorEastAsia"/>
        </w:rPr>
        <w:t>Insight:</w:t>
      </w:r>
      <w:r>
        <w:t xml:space="preserve"> Highly diverse configuration landscape with no dominant standard. The 4GB RAM category (36%) represents a significant performance constraint for modern applications. The organization lacks standardization, leading to support complexity and varying user experiences.</w:t>
      </w:r>
    </w:p>
    <w:p w14:paraId="5FF214D4" w14:textId="3F8C78CE" w:rsidR="00C86F63" w:rsidRPr="00C86F63" w:rsidRDefault="00C86F63" w:rsidP="00C86F63">
      <w:pPr>
        <w:pStyle w:val="Heading4"/>
        <w:rPr>
          <w:rFonts w:ascii="Times New Roman" w:hAnsi="Times New Roman" w:cs="Times New Roman"/>
          <w:i w:val="0"/>
          <w:iCs w:val="0"/>
          <w:color w:val="000000" w:themeColor="text1"/>
          <w:sz w:val="24"/>
          <w:szCs w:val="24"/>
        </w:rPr>
      </w:pPr>
      <w:r w:rsidRPr="00C86F63">
        <w:rPr>
          <w:rFonts w:ascii="Times New Roman" w:hAnsi="Times New Roman" w:cs="Times New Roman"/>
          <w:b/>
          <w:bCs/>
          <w:i w:val="0"/>
          <w:iCs w:val="0"/>
          <w:color w:val="000000" w:themeColor="text1"/>
          <w:sz w:val="24"/>
          <w:szCs w:val="24"/>
        </w:rPr>
        <w:t>4</w:t>
      </w:r>
      <w:r w:rsidRPr="00C86F63">
        <w:rPr>
          <w:rFonts w:ascii="Times New Roman" w:hAnsi="Times New Roman" w:cs="Times New Roman"/>
          <w:b/>
          <w:bCs/>
          <w:color w:val="000000" w:themeColor="text1"/>
          <w:sz w:val="24"/>
          <w:szCs w:val="24"/>
        </w:rPr>
        <w:t xml:space="preserve">. </w:t>
      </w:r>
      <w:r w:rsidRPr="00C86F63">
        <w:rPr>
          <w:rFonts w:ascii="Times New Roman" w:hAnsi="Times New Roman" w:cs="Times New Roman"/>
          <w:b/>
          <w:bCs/>
          <w:i w:val="0"/>
          <w:iCs w:val="0"/>
          <w:color w:val="000000" w:themeColor="text1"/>
          <w:sz w:val="24"/>
          <w:szCs w:val="24"/>
        </w:rPr>
        <w:t xml:space="preserve">RAM Distribution Across Assets (Line Chart) </w:t>
      </w:r>
      <w:r w:rsidRPr="00C86F63">
        <w:rPr>
          <w:rFonts w:ascii="Times New Roman" w:hAnsi="Times New Roman" w:cs="Times New Roman"/>
          <w:i w:val="0"/>
          <w:iCs w:val="0"/>
          <w:color w:val="000000" w:themeColor="text1"/>
          <w:sz w:val="24"/>
          <w:szCs w:val="24"/>
        </w:rPr>
        <w:t>- Shows how RAM is distributed across the three capacity tiers</w:t>
      </w:r>
    </w:p>
    <w:p w14:paraId="6516004D" w14:textId="77777777" w:rsidR="00C86F63" w:rsidRDefault="00C86F63" w:rsidP="00C86F63">
      <w:pPr>
        <w:pStyle w:val="font-claude-response-body"/>
      </w:pPr>
      <w:r>
        <w:rPr>
          <w:rStyle w:val="Strong"/>
          <w:rFonts w:eastAsiaTheme="majorEastAsia"/>
        </w:rPr>
        <w:t>Distribution:</w:t>
      </w:r>
    </w:p>
    <w:p w14:paraId="18166A68" w14:textId="77777777" w:rsidR="00C86F63" w:rsidRDefault="00C86F63" w:rsidP="00E233DE">
      <w:pPr>
        <w:pStyle w:val="whitespace-normal"/>
        <w:numPr>
          <w:ilvl w:val="0"/>
          <w:numId w:val="44"/>
        </w:numPr>
      </w:pPr>
      <w:r>
        <w:rPr>
          <w:rStyle w:val="Strong"/>
          <w:rFonts w:eastAsiaTheme="majorEastAsia"/>
        </w:rPr>
        <w:t>31 GB RAM tier:</w:t>
      </w:r>
      <w:r>
        <w:t xml:space="preserve"> 31 assets (likely representing 4GB actual)</w:t>
      </w:r>
    </w:p>
    <w:p w14:paraId="2EFCE8DB" w14:textId="77777777" w:rsidR="00C86F63" w:rsidRDefault="00C86F63" w:rsidP="00E233DE">
      <w:pPr>
        <w:pStyle w:val="whitespace-normal"/>
        <w:numPr>
          <w:ilvl w:val="0"/>
          <w:numId w:val="44"/>
        </w:numPr>
      </w:pPr>
      <w:r>
        <w:rPr>
          <w:rStyle w:val="Strong"/>
          <w:rFonts w:eastAsiaTheme="majorEastAsia"/>
        </w:rPr>
        <w:t>20 GB RAM tier:</w:t>
      </w:r>
      <w:r>
        <w:t xml:space="preserve"> 20 assets (likely representing 8GB actual)</w:t>
      </w:r>
    </w:p>
    <w:p w14:paraId="377DE191" w14:textId="77777777" w:rsidR="00C86F63" w:rsidRDefault="00C86F63" w:rsidP="00E233DE">
      <w:pPr>
        <w:pStyle w:val="whitespace-normal"/>
        <w:numPr>
          <w:ilvl w:val="0"/>
          <w:numId w:val="44"/>
        </w:numPr>
      </w:pPr>
      <w:r>
        <w:rPr>
          <w:rStyle w:val="Strong"/>
          <w:rFonts w:eastAsiaTheme="majorEastAsia"/>
        </w:rPr>
        <w:t>30 GB RAM tier:</w:t>
      </w:r>
      <w:r>
        <w:t xml:space="preserve"> 30 assets (likely representing 16GB actual)</w:t>
      </w:r>
    </w:p>
    <w:p w14:paraId="760E83FB" w14:textId="77777777" w:rsidR="00C86F63" w:rsidRDefault="00C86F63" w:rsidP="00C86F63">
      <w:pPr>
        <w:pStyle w:val="font-claude-response-body"/>
      </w:pPr>
      <w:r>
        <w:rPr>
          <w:rStyle w:val="Strong"/>
          <w:rFonts w:eastAsiaTheme="majorEastAsia"/>
        </w:rPr>
        <w:t>Insight:</w:t>
      </w:r>
      <w:r>
        <w:t xml:space="preserve"> Nearly equal distribution across RAM tiers (31-30-20 split) shows lack of procurement standardization and aging fleet with mixed specifications.</w:t>
      </w:r>
    </w:p>
    <w:p w14:paraId="0067F55D" w14:textId="7214CCFD" w:rsidR="00C86F63" w:rsidRPr="00C86F63" w:rsidRDefault="00C86F63" w:rsidP="00C86F63">
      <w:pPr>
        <w:pStyle w:val="Heading4"/>
        <w:rPr>
          <w:rFonts w:ascii="Times New Roman" w:hAnsi="Times New Roman" w:cs="Times New Roman"/>
          <w:i w:val="0"/>
          <w:iCs w:val="0"/>
          <w:color w:val="000000" w:themeColor="text1"/>
          <w:sz w:val="24"/>
          <w:szCs w:val="24"/>
        </w:rPr>
      </w:pPr>
      <w:r w:rsidRPr="004A1033">
        <w:rPr>
          <w:rFonts w:ascii="Times New Roman" w:hAnsi="Times New Roman" w:cs="Times New Roman"/>
          <w:b/>
          <w:bCs/>
          <w:i w:val="0"/>
          <w:iCs w:val="0"/>
          <w:color w:val="000000" w:themeColor="text1"/>
          <w:sz w:val="24"/>
          <w:szCs w:val="24"/>
        </w:rPr>
        <w:t>5. RAM Performance Score by Location (Combo Chart)</w:t>
      </w:r>
      <w:r>
        <w:rPr>
          <w:rFonts w:ascii="Times New Roman" w:hAnsi="Times New Roman" w:cs="Times New Roman"/>
          <w:i w:val="0"/>
          <w:iCs w:val="0"/>
          <w:color w:val="000000" w:themeColor="text1"/>
          <w:sz w:val="24"/>
          <w:szCs w:val="24"/>
        </w:rPr>
        <w:t xml:space="preserve"> - </w:t>
      </w:r>
      <w:r w:rsidRPr="00C86F63">
        <w:rPr>
          <w:rFonts w:ascii="Times New Roman" w:hAnsi="Times New Roman" w:cs="Times New Roman"/>
          <w:i w:val="0"/>
          <w:iCs w:val="0"/>
          <w:color w:val="000000" w:themeColor="text1"/>
          <w:sz w:val="24"/>
          <w:szCs w:val="24"/>
        </w:rPr>
        <w:t>Correlates asset count with total RAM capacity by location</w:t>
      </w:r>
    </w:p>
    <w:p w14:paraId="2F3C9B0C" w14:textId="77777777" w:rsidR="00C86F63" w:rsidRDefault="00C86F63" w:rsidP="00C86F63">
      <w:pPr>
        <w:pStyle w:val="font-claude-response-body"/>
      </w:pPr>
      <w:r>
        <w:rPr>
          <w:rStyle w:val="Strong"/>
          <w:rFonts w:eastAsiaTheme="majorEastAsia"/>
        </w:rPr>
        <w:t>Performance Analysis:</w:t>
      </w:r>
    </w:p>
    <w:tbl>
      <w:tblPr>
        <w:tblStyle w:val="GridTable4-Accent3"/>
        <w:tblW w:w="0" w:type="auto"/>
        <w:tblLook w:val="04A0" w:firstRow="1" w:lastRow="0" w:firstColumn="1" w:lastColumn="0" w:noHBand="0" w:noVBand="1"/>
      </w:tblPr>
      <w:tblGrid>
        <w:gridCol w:w="1377"/>
        <w:gridCol w:w="1331"/>
        <w:gridCol w:w="1506"/>
        <w:gridCol w:w="2268"/>
        <w:gridCol w:w="2126"/>
      </w:tblGrid>
      <w:tr w:rsidR="004A1033" w14:paraId="1EADB6A4" w14:textId="77777777" w:rsidTr="004A10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4DFEC"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b w:val="0"/>
                <w:bCs w:val="0"/>
                <w:sz w:val="24"/>
                <w:szCs w:val="24"/>
              </w:rPr>
              <w:t>Location</w:t>
            </w:r>
          </w:p>
        </w:tc>
        <w:tc>
          <w:tcPr>
            <w:tcW w:w="1331" w:type="dxa"/>
            <w:hideMark/>
          </w:tcPr>
          <w:p w14:paraId="12DF2A51" w14:textId="77777777" w:rsidR="00C86F63" w:rsidRPr="004A1033" w:rsidRDefault="00C86F63" w:rsidP="004A10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Asset Count</w:t>
            </w:r>
          </w:p>
        </w:tc>
        <w:tc>
          <w:tcPr>
            <w:tcW w:w="1506" w:type="dxa"/>
            <w:hideMark/>
          </w:tcPr>
          <w:p w14:paraId="16672724" w14:textId="77777777" w:rsidR="00C86F63" w:rsidRPr="004A1033" w:rsidRDefault="00C86F63" w:rsidP="004A10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Sum of RAM</w:t>
            </w:r>
          </w:p>
        </w:tc>
        <w:tc>
          <w:tcPr>
            <w:tcW w:w="2268" w:type="dxa"/>
            <w:hideMark/>
          </w:tcPr>
          <w:p w14:paraId="0E554F05" w14:textId="77777777" w:rsidR="00C86F63" w:rsidRPr="004A1033" w:rsidRDefault="00C86F63" w:rsidP="004A10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4A1033">
              <w:rPr>
                <w:rFonts w:ascii="Times New Roman" w:hAnsi="Times New Roman" w:cs="Times New Roman"/>
                <w:b w:val="0"/>
                <w:bCs w:val="0"/>
                <w:sz w:val="24"/>
                <w:szCs w:val="24"/>
              </w:rPr>
              <w:t>Avg</w:t>
            </w:r>
            <w:proofErr w:type="spellEnd"/>
            <w:r w:rsidRPr="004A1033">
              <w:rPr>
                <w:rFonts w:ascii="Times New Roman" w:hAnsi="Times New Roman" w:cs="Times New Roman"/>
                <w:b w:val="0"/>
                <w:bCs w:val="0"/>
                <w:sz w:val="24"/>
                <w:szCs w:val="24"/>
              </w:rPr>
              <w:t xml:space="preserve"> RAM per Asset</w:t>
            </w:r>
          </w:p>
        </w:tc>
        <w:tc>
          <w:tcPr>
            <w:tcW w:w="2126" w:type="dxa"/>
            <w:hideMark/>
          </w:tcPr>
          <w:p w14:paraId="79C53C78" w14:textId="77777777" w:rsidR="00C86F63" w:rsidRPr="004A1033" w:rsidRDefault="00C86F63" w:rsidP="004A10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Performance Rank</w:t>
            </w:r>
          </w:p>
        </w:tc>
      </w:tr>
      <w:tr w:rsidR="004A1033" w14:paraId="3159ED9C" w14:textId="77777777" w:rsidTr="004A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46C8D" w14:textId="77777777" w:rsidR="00C86F63" w:rsidRPr="004A1033" w:rsidRDefault="00C86F63" w:rsidP="004A1033">
            <w:pPr>
              <w:jc w:val="center"/>
              <w:rPr>
                <w:rFonts w:ascii="Times New Roman" w:hAnsi="Times New Roman" w:cs="Times New Roman"/>
                <w:b w:val="0"/>
                <w:bCs w:val="0"/>
                <w:sz w:val="24"/>
                <w:szCs w:val="24"/>
              </w:rPr>
            </w:pPr>
            <w:r w:rsidRPr="004A1033">
              <w:rPr>
                <w:rFonts w:ascii="Times New Roman" w:hAnsi="Times New Roman" w:cs="Times New Roman"/>
                <w:b w:val="0"/>
                <w:bCs w:val="0"/>
                <w:sz w:val="24"/>
                <w:szCs w:val="24"/>
              </w:rPr>
              <w:t>Chennai</w:t>
            </w:r>
          </w:p>
        </w:tc>
        <w:tc>
          <w:tcPr>
            <w:tcW w:w="1331" w:type="dxa"/>
            <w:hideMark/>
          </w:tcPr>
          <w:p w14:paraId="21050ED4"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w:t>
            </w:r>
          </w:p>
        </w:tc>
        <w:tc>
          <w:tcPr>
            <w:tcW w:w="1506" w:type="dxa"/>
            <w:hideMark/>
          </w:tcPr>
          <w:p w14:paraId="5A1697EE"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~400GB</w:t>
            </w:r>
          </w:p>
        </w:tc>
        <w:tc>
          <w:tcPr>
            <w:tcW w:w="2268" w:type="dxa"/>
            <w:hideMark/>
          </w:tcPr>
          <w:p w14:paraId="2FCF7927"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20GB</w:t>
            </w:r>
          </w:p>
        </w:tc>
        <w:tc>
          <w:tcPr>
            <w:tcW w:w="2126" w:type="dxa"/>
            <w:hideMark/>
          </w:tcPr>
          <w:p w14:paraId="45679207"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1st (Best)</w:t>
            </w:r>
          </w:p>
        </w:tc>
      </w:tr>
      <w:tr w:rsidR="004A1033" w14:paraId="41D55C1A" w14:textId="77777777" w:rsidTr="004A1033">
        <w:tc>
          <w:tcPr>
            <w:cnfStyle w:val="001000000000" w:firstRow="0" w:lastRow="0" w:firstColumn="1" w:lastColumn="0" w:oddVBand="0" w:evenVBand="0" w:oddHBand="0" w:evenHBand="0" w:firstRowFirstColumn="0" w:firstRowLastColumn="0" w:lastRowFirstColumn="0" w:lastRowLastColumn="0"/>
            <w:tcW w:w="0" w:type="auto"/>
            <w:hideMark/>
          </w:tcPr>
          <w:p w14:paraId="61FD560F"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sz w:val="24"/>
                <w:szCs w:val="24"/>
              </w:rPr>
              <w:t>Pune</w:t>
            </w:r>
          </w:p>
        </w:tc>
        <w:tc>
          <w:tcPr>
            <w:tcW w:w="1331" w:type="dxa"/>
            <w:hideMark/>
          </w:tcPr>
          <w:p w14:paraId="4EDB55DD"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w:t>
            </w:r>
          </w:p>
        </w:tc>
        <w:tc>
          <w:tcPr>
            <w:tcW w:w="1506" w:type="dxa"/>
            <w:hideMark/>
          </w:tcPr>
          <w:p w14:paraId="4F79E603"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~350GB</w:t>
            </w:r>
          </w:p>
        </w:tc>
        <w:tc>
          <w:tcPr>
            <w:tcW w:w="2268" w:type="dxa"/>
            <w:hideMark/>
          </w:tcPr>
          <w:p w14:paraId="1279DC0E"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17.5GB</w:t>
            </w:r>
          </w:p>
        </w:tc>
        <w:tc>
          <w:tcPr>
            <w:tcW w:w="2126" w:type="dxa"/>
            <w:hideMark/>
          </w:tcPr>
          <w:p w14:paraId="67FBCC31"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2nd</w:t>
            </w:r>
          </w:p>
        </w:tc>
      </w:tr>
      <w:tr w:rsidR="004A1033" w14:paraId="3995BB12" w14:textId="77777777" w:rsidTr="004A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B254B"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sz w:val="24"/>
                <w:szCs w:val="24"/>
              </w:rPr>
              <w:t>Delhi</w:t>
            </w:r>
          </w:p>
        </w:tc>
        <w:tc>
          <w:tcPr>
            <w:tcW w:w="1331" w:type="dxa"/>
            <w:hideMark/>
          </w:tcPr>
          <w:p w14:paraId="45126B8A"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~15</w:t>
            </w:r>
          </w:p>
        </w:tc>
        <w:tc>
          <w:tcPr>
            <w:tcW w:w="1506" w:type="dxa"/>
            <w:hideMark/>
          </w:tcPr>
          <w:p w14:paraId="6EB456EF"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~300GB</w:t>
            </w:r>
          </w:p>
        </w:tc>
        <w:tc>
          <w:tcPr>
            <w:tcW w:w="2268" w:type="dxa"/>
            <w:hideMark/>
          </w:tcPr>
          <w:p w14:paraId="17780BCF"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20GB</w:t>
            </w:r>
          </w:p>
        </w:tc>
        <w:tc>
          <w:tcPr>
            <w:tcW w:w="2126" w:type="dxa"/>
            <w:hideMark/>
          </w:tcPr>
          <w:p w14:paraId="7369B6C6"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1st (Tied)</w:t>
            </w:r>
          </w:p>
        </w:tc>
      </w:tr>
      <w:tr w:rsidR="004A1033" w14:paraId="08DB0C56" w14:textId="77777777" w:rsidTr="004A1033">
        <w:tc>
          <w:tcPr>
            <w:cnfStyle w:val="001000000000" w:firstRow="0" w:lastRow="0" w:firstColumn="1" w:lastColumn="0" w:oddVBand="0" w:evenVBand="0" w:oddHBand="0" w:evenHBand="0" w:firstRowFirstColumn="0" w:firstRowLastColumn="0" w:lastRowFirstColumn="0" w:lastRowLastColumn="0"/>
            <w:tcW w:w="0" w:type="auto"/>
            <w:hideMark/>
          </w:tcPr>
          <w:p w14:paraId="4036862B"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sz w:val="24"/>
                <w:szCs w:val="24"/>
              </w:rPr>
              <w:t>Bangalore</w:t>
            </w:r>
          </w:p>
        </w:tc>
        <w:tc>
          <w:tcPr>
            <w:tcW w:w="1331" w:type="dxa"/>
            <w:hideMark/>
          </w:tcPr>
          <w:p w14:paraId="06C5F74A"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~13</w:t>
            </w:r>
          </w:p>
        </w:tc>
        <w:tc>
          <w:tcPr>
            <w:tcW w:w="1506" w:type="dxa"/>
            <w:hideMark/>
          </w:tcPr>
          <w:p w14:paraId="73AC9949"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~250GB</w:t>
            </w:r>
          </w:p>
        </w:tc>
        <w:tc>
          <w:tcPr>
            <w:tcW w:w="2268" w:type="dxa"/>
            <w:hideMark/>
          </w:tcPr>
          <w:p w14:paraId="3F8189B2"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19GB</w:t>
            </w:r>
          </w:p>
        </w:tc>
        <w:tc>
          <w:tcPr>
            <w:tcW w:w="2126" w:type="dxa"/>
            <w:hideMark/>
          </w:tcPr>
          <w:p w14:paraId="678C3506"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3rd</w:t>
            </w:r>
          </w:p>
        </w:tc>
      </w:tr>
      <w:tr w:rsidR="004A1033" w14:paraId="16E08922" w14:textId="77777777" w:rsidTr="004A1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4FAF6"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sz w:val="24"/>
                <w:szCs w:val="24"/>
              </w:rPr>
              <w:t>Hyderabad</w:t>
            </w:r>
          </w:p>
        </w:tc>
        <w:tc>
          <w:tcPr>
            <w:tcW w:w="1331" w:type="dxa"/>
            <w:hideMark/>
          </w:tcPr>
          <w:p w14:paraId="60CC804A"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~12</w:t>
            </w:r>
          </w:p>
        </w:tc>
        <w:tc>
          <w:tcPr>
            <w:tcW w:w="1506" w:type="dxa"/>
            <w:hideMark/>
          </w:tcPr>
          <w:p w14:paraId="20627751"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~200GB</w:t>
            </w:r>
          </w:p>
        </w:tc>
        <w:tc>
          <w:tcPr>
            <w:tcW w:w="2268" w:type="dxa"/>
            <w:hideMark/>
          </w:tcPr>
          <w:p w14:paraId="7C882F7F"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17GB</w:t>
            </w:r>
          </w:p>
        </w:tc>
        <w:tc>
          <w:tcPr>
            <w:tcW w:w="2126" w:type="dxa"/>
            <w:hideMark/>
          </w:tcPr>
          <w:p w14:paraId="0F930982" w14:textId="77777777" w:rsidR="00C86F63" w:rsidRPr="004A1033" w:rsidRDefault="00C86F63" w:rsidP="004A10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5th</w:t>
            </w:r>
          </w:p>
        </w:tc>
      </w:tr>
      <w:tr w:rsidR="004A1033" w14:paraId="537340FF" w14:textId="77777777" w:rsidTr="004A1033">
        <w:tc>
          <w:tcPr>
            <w:cnfStyle w:val="001000000000" w:firstRow="0" w:lastRow="0" w:firstColumn="1" w:lastColumn="0" w:oddVBand="0" w:evenVBand="0" w:oddHBand="0" w:evenHBand="0" w:firstRowFirstColumn="0" w:firstRowLastColumn="0" w:lastRowFirstColumn="0" w:lastRowLastColumn="0"/>
            <w:tcW w:w="0" w:type="auto"/>
            <w:hideMark/>
          </w:tcPr>
          <w:p w14:paraId="3EF9AD13" w14:textId="77777777" w:rsidR="00C86F63" w:rsidRPr="004A1033" w:rsidRDefault="00C86F63" w:rsidP="004A1033">
            <w:pPr>
              <w:jc w:val="center"/>
              <w:rPr>
                <w:rFonts w:ascii="Times New Roman" w:hAnsi="Times New Roman" w:cs="Times New Roman"/>
                <w:sz w:val="24"/>
                <w:szCs w:val="24"/>
              </w:rPr>
            </w:pPr>
            <w:r w:rsidRPr="004A1033">
              <w:rPr>
                <w:rFonts w:ascii="Times New Roman" w:hAnsi="Times New Roman" w:cs="Times New Roman"/>
                <w:sz w:val="24"/>
                <w:szCs w:val="24"/>
              </w:rPr>
              <w:t>Mumbai</w:t>
            </w:r>
          </w:p>
        </w:tc>
        <w:tc>
          <w:tcPr>
            <w:tcW w:w="1331" w:type="dxa"/>
            <w:hideMark/>
          </w:tcPr>
          <w:p w14:paraId="0B7195EF"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~10</w:t>
            </w:r>
          </w:p>
        </w:tc>
        <w:tc>
          <w:tcPr>
            <w:tcW w:w="1506" w:type="dxa"/>
            <w:hideMark/>
          </w:tcPr>
          <w:p w14:paraId="1F91B81C"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~200GB</w:t>
            </w:r>
          </w:p>
        </w:tc>
        <w:tc>
          <w:tcPr>
            <w:tcW w:w="2268" w:type="dxa"/>
            <w:hideMark/>
          </w:tcPr>
          <w:p w14:paraId="3450CC2F"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20GB</w:t>
            </w:r>
          </w:p>
        </w:tc>
        <w:tc>
          <w:tcPr>
            <w:tcW w:w="2126" w:type="dxa"/>
            <w:hideMark/>
          </w:tcPr>
          <w:p w14:paraId="1AB601E4" w14:textId="77777777" w:rsidR="00C86F63" w:rsidRPr="004A1033" w:rsidRDefault="00C86F63" w:rsidP="004A10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4th</w:t>
            </w:r>
          </w:p>
        </w:tc>
      </w:tr>
    </w:tbl>
    <w:p w14:paraId="0791672F" w14:textId="77777777" w:rsidR="00C86F63" w:rsidRDefault="00C86F63" w:rsidP="00C86F63">
      <w:pPr>
        <w:pStyle w:val="font-claude-response-body"/>
      </w:pPr>
      <w:r>
        <w:rPr>
          <w:rStyle w:val="Strong"/>
          <w:rFonts w:eastAsiaTheme="majorEastAsia"/>
        </w:rPr>
        <w:t>Key Findings:</w:t>
      </w:r>
    </w:p>
    <w:p w14:paraId="703022CE" w14:textId="77777777" w:rsidR="00C86F63" w:rsidRDefault="00C86F63" w:rsidP="00E233DE">
      <w:pPr>
        <w:pStyle w:val="whitespace-normal"/>
        <w:numPr>
          <w:ilvl w:val="0"/>
          <w:numId w:val="45"/>
        </w:numPr>
      </w:pPr>
      <w:r>
        <w:rPr>
          <w:rStyle w:val="Strong"/>
          <w:rFonts w:eastAsiaTheme="majorEastAsia"/>
        </w:rPr>
        <w:t>Best RAM/Asset:</w:t>
      </w:r>
      <w:r>
        <w:t xml:space="preserve"> Chennai, Delhi, Mumbai (~20GB average)</w:t>
      </w:r>
    </w:p>
    <w:p w14:paraId="01B4238A" w14:textId="77777777" w:rsidR="00C86F63" w:rsidRDefault="00C86F63" w:rsidP="00E233DE">
      <w:pPr>
        <w:pStyle w:val="whitespace-normal"/>
        <w:numPr>
          <w:ilvl w:val="0"/>
          <w:numId w:val="45"/>
        </w:numPr>
      </w:pPr>
      <w:r>
        <w:rPr>
          <w:rStyle w:val="Strong"/>
          <w:rFonts w:eastAsiaTheme="majorEastAsia"/>
        </w:rPr>
        <w:t>Largest Total RAM:</w:t>
      </w:r>
      <w:r>
        <w:t xml:space="preserve"> Chennai (~400GB total)</w:t>
      </w:r>
    </w:p>
    <w:p w14:paraId="76C40B6B" w14:textId="77777777" w:rsidR="00C86F63" w:rsidRDefault="00C86F63" w:rsidP="00E233DE">
      <w:pPr>
        <w:pStyle w:val="whitespace-normal"/>
        <w:numPr>
          <w:ilvl w:val="0"/>
          <w:numId w:val="45"/>
        </w:numPr>
      </w:pPr>
      <w:r>
        <w:rPr>
          <w:rStyle w:val="Strong"/>
          <w:rFonts w:eastAsiaTheme="majorEastAsia"/>
        </w:rPr>
        <w:t>Lowest RAM/Asset:</w:t>
      </w:r>
      <w:r>
        <w:t xml:space="preserve"> Hyderabad (~17GB average)</w:t>
      </w:r>
    </w:p>
    <w:p w14:paraId="59F7011B" w14:textId="77777777" w:rsidR="00C86F63" w:rsidRDefault="00C86F63" w:rsidP="00E233DE">
      <w:pPr>
        <w:pStyle w:val="whitespace-normal"/>
        <w:numPr>
          <w:ilvl w:val="0"/>
          <w:numId w:val="45"/>
        </w:numPr>
      </w:pPr>
      <w:r>
        <w:rPr>
          <w:rStyle w:val="Strong"/>
          <w:rFonts w:eastAsiaTheme="majorEastAsia"/>
        </w:rPr>
        <w:lastRenderedPageBreak/>
        <w:t>Declining Trend:</w:t>
      </w:r>
      <w:r>
        <w:t xml:space="preserve"> Orange line shows RAM sum decreasing from Chennai to Mumbai</w:t>
      </w:r>
    </w:p>
    <w:p w14:paraId="73F255AD" w14:textId="77777777" w:rsidR="00C86F63" w:rsidRDefault="00C86F63" w:rsidP="00C86F63">
      <w:pPr>
        <w:pStyle w:val="font-claude-response-body"/>
      </w:pPr>
      <w:r>
        <w:rPr>
          <w:rStyle w:val="Strong"/>
          <w:rFonts w:eastAsiaTheme="majorEastAsia"/>
        </w:rPr>
        <w:t>Insight:</w:t>
      </w:r>
      <w:r>
        <w:t xml:space="preserve"> Chennai and Delhi have the most capable hardware, while Hyderabad shows both lower average RAM and total capacity. The declining sum trend (orange line) indicates uneven resource distribution across locations.</w:t>
      </w:r>
    </w:p>
    <w:p w14:paraId="1F75D7D6" w14:textId="77777777" w:rsidR="00C86F63" w:rsidRDefault="00C86F63" w:rsidP="00C86F63">
      <w:pPr>
        <w:pStyle w:val="font-claude-response-body"/>
      </w:pPr>
    </w:p>
    <w:p w14:paraId="3CAB893D" w14:textId="77777777" w:rsidR="004A1033" w:rsidRDefault="004A1033" w:rsidP="00C86F63">
      <w:pPr>
        <w:pStyle w:val="font-claude-response-body"/>
      </w:pPr>
    </w:p>
    <w:p w14:paraId="1FAC2B54" w14:textId="5FFCC4D6" w:rsidR="004A1033" w:rsidRDefault="004A1033" w:rsidP="004A1033">
      <w:pPr>
        <w:pStyle w:val="font-claude-response-body"/>
        <w:jc w:val="center"/>
        <w:rPr>
          <w:b/>
          <w:bCs/>
          <w:sz w:val="32"/>
          <w:szCs w:val="32"/>
        </w:rPr>
      </w:pPr>
      <w:r w:rsidRPr="004A1033">
        <w:rPr>
          <w:b/>
          <w:bCs/>
          <w:sz w:val="32"/>
          <w:szCs w:val="32"/>
        </w:rPr>
        <w:t>Audit &amp; Compliance Issues</w:t>
      </w:r>
    </w:p>
    <w:p w14:paraId="5F885A5F" w14:textId="385C44D3" w:rsidR="004A1033" w:rsidRDefault="004A1033" w:rsidP="004A1033">
      <w:pPr>
        <w:pStyle w:val="font-claude-response-body"/>
        <w:jc w:val="center"/>
        <w:rPr>
          <w:b/>
          <w:bCs/>
          <w:sz w:val="32"/>
          <w:szCs w:val="32"/>
        </w:rPr>
      </w:pPr>
      <w:r w:rsidRPr="004A1033">
        <w:rPr>
          <w:b/>
          <w:bCs/>
          <w:noProof/>
          <w:sz w:val="32"/>
          <w:szCs w:val="32"/>
        </w:rPr>
        <w:drawing>
          <wp:inline distT="0" distB="0" distL="0" distR="0" wp14:anchorId="46C92227" wp14:editId="67843AA4">
            <wp:extent cx="5731510" cy="3251200"/>
            <wp:effectExtent l="0" t="0" r="2540" b="6350"/>
            <wp:docPr id="3774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3082" name=""/>
                    <pic:cNvPicPr/>
                  </pic:nvPicPr>
                  <pic:blipFill>
                    <a:blip r:embed="rId15"/>
                    <a:stretch>
                      <a:fillRect/>
                    </a:stretch>
                  </pic:blipFill>
                  <pic:spPr>
                    <a:xfrm>
                      <a:off x="0" y="0"/>
                      <a:ext cx="5731510" cy="3251200"/>
                    </a:xfrm>
                    <a:prstGeom prst="rect">
                      <a:avLst/>
                    </a:prstGeom>
                  </pic:spPr>
                </pic:pic>
              </a:graphicData>
            </a:graphic>
          </wp:inline>
        </w:drawing>
      </w:r>
    </w:p>
    <w:p w14:paraId="432F9101" w14:textId="77777777" w:rsidR="004A1033" w:rsidRPr="004A1033" w:rsidRDefault="004A1033" w:rsidP="004A1033">
      <w:pPr>
        <w:pStyle w:val="Heading3"/>
        <w:rPr>
          <w:rFonts w:ascii="Times New Roman" w:hAnsi="Times New Roman" w:cs="Times New Roman"/>
          <w:b/>
          <w:bCs/>
          <w:color w:val="000000" w:themeColor="text1"/>
          <w:sz w:val="32"/>
          <w:szCs w:val="32"/>
        </w:rPr>
      </w:pPr>
      <w:r w:rsidRPr="004A1033">
        <w:rPr>
          <w:rFonts w:ascii="Times New Roman" w:hAnsi="Times New Roman" w:cs="Times New Roman"/>
          <w:b/>
          <w:bCs/>
          <w:color w:val="000000" w:themeColor="text1"/>
          <w:sz w:val="32"/>
          <w:szCs w:val="32"/>
        </w:rPr>
        <w:t>Summary Metrics</w:t>
      </w:r>
    </w:p>
    <w:p w14:paraId="12DAB4FF" w14:textId="77777777" w:rsidR="004A1033" w:rsidRPr="004A1033" w:rsidRDefault="004A1033" w:rsidP="00E233DE">
      <w:pPr>
        <w:pStyle w:val="whitespace-normal"/>
        <w:numPr>
          <w:ilvl w:val="0"/>
          <w:numId w:val="46"/>
        </w:numPr>
      </w:pPr>
      <w:r w:rsidRPr="004A1033">
        <w:rPr>
          <w:rStyle w:val="Strong"/>
          <w:rFonts w:eastAsiaTheme="majorEastAsia"/>
        </w:rPr>
        <w:t>Failed Audits:</w:t>
      </w:r>
      <w:r w:rsidRPr="004A1033">
        <w:t xml:space="preserve"> 33 audit failures</w:t>
      </w:r>
    </w:p>
    <w:p w14:paraId="6B5E681C" w14:textId="77777777" w:rsidR="004A1033" w:rsidRPr="004A1033" w:rsidRDefault="004A1033" w:rsidP="00E233DE">
      <w:pPr>
        <w:pStyle w:val="whitespace-normal"/>
        <w:numPr>
          <w:ilvl w:val="0"/>
          <w:numId w:val="46"/>
        </w:numPr>
      </w:pPr>
      <w:r w:rsidRPr="004A1033">
        <w:rPr>
          <w:rStyle w:val="Strong"/>
          <w:rFonts w:eastAsiaTheme="majorEastAsia"/>
        </w:rPr>
        <w:t>Unverified Assets:</w:t>
      </w:r>
      <w:r w:rsidRPr="004A1033">
        <w:t xml:space="preserve"> 53 assets</w:t>
      </w:r>
    </w:p>
    <w:p w14:paraId="1FCCF355" w14:textId="77777777" w:rsidR="004A1033" w:rsidRDefault="004A1033" w:rsidP="00E233DE">
      <w:pPr>
        <w:pStyle w:val="whitespace-normal"/>
        <w:numPr>
          <w:ilvl w:val="0"/>
          <w:numId w:val="46"/>
        </w:numPr>
      </w:pPr>
      <w:r w:rsidRPr="004A1033">
        <w:rPr>
          <w:rStyle w:val="Strong"/>
          <w:rFonts w:eastAsiaTheme="majorEastAsia"/>
        </w:rPr>
        <w:t>Asset Age:</w:t>
      </w:r>
      <w:r w:rsidRPr="004A1033">
        <w:t xml:space="preserve"> 726 days (average age ~2 years)</w:t>
      </w:r>
    </w:p>
    <w:p w14:paraId="01881FD4" w14:textId="77777777" w:rsidR="004A1033" w:rsidRPr="004A1033" w:rsidRDefault="004A1033" w:rsidP="004A1033">
      <w:pPr>
        <w:pStyle w:val="Heading3"/>
        <w:rPr>
          <w:rFonts w:ascii="Times New Roman" w:hAnsi="Times New Roman" w:cs="Times New Roman"/>
          <w:b/>
          <w:bCs/>
          <w:color w:val="000000" w:themeColor="text1"/>
          <w:sz w:val="32"/>
          <w:szCs w:val="32"/>
        </w:rPr>
      </w:pPr>
      <w:r w:rsidRPr="004A1033">
        <w:rPr>
          <w:rFonts w:ascii="Times New Roman" w:hAnsi="Times New Roman" w:cs="Times New Roman"/>
          <w:b/>
          <w:bCs/>
          <w:color w:val="000000" w:themeColor="text1"/>
          <w:sz w:val="32"/>
          <w:szCs w:val="32"/>
        </w:rPr>
        <w:t>Key Visualizations</w:t>
      </w:r>
    </w:p>
    <w:p w14:paraId="69BD8CB8" w14:textId="5C9C59C3" w:rsidR="004A1033" w:rsidRPr="004A1033" w:rsidRDefault="004A1033" w:rsidP="004A1033">
      <w:pPr>
        <w:pStyle w:val="Heading4"/>
        <w:rPr>
          <w:rFonts w:ascii="Times New Roman" w:hAnsi="Times New Roman" w:cs="Times New Roman"/>
          <w:b/>
          <w:bCs/>
          <w:i w:val="0"/>
          <w:iCs w:val="0"/>
          <w:color w:val="000000" w:themeColor="text1"/>
          <w:sz w:val="24"/>
          <w:szCs w:val="24"/>
        </w:rPr>
      </w:pPr>
      <w:r w:rsidRPr="004A1033">
        <w:rPr>
          <w:rFonts w:ascii="Times New Roman" w:hAnsi="Times New Roman" w:cs="Times New Roman"/>
          <w:b/>
          <w:bCs/>
          <w:i w:val="0"/>
          <w:iCs w:val="0"/>
          <w:color w:val="000000" w:themeColor="text1"/>
          <w:sz w:val="24"/>
          <w:szCs w:val="24"/>
        </w:rPr>
        <w:t xml:space="preserve">1. Verification Status by Location (Table) - </w:t>
      </w:r>
      <w:r w:rsidRPr="004A1033">
        <w:rPr>
          <w:rFonts w:ascii="Times New Roman" w:hAnsi="Times New Roman" w:cs="Times New Roman"/>
          <w:i w:val="0"/>
          <w:iCs w:val="0"/>
          <w:color w:val="000000" w:themeColor="text1"/>
          <w:sz w:val="24"/>
          <w:szCs w:val="24"/>
        </w:rPr>
        <w:t>Shows verification progress across all office locations</w:t>
      </w:r>
    </w:p>
    <w:p w14:paraId="27CC51E7" w14:textId="77777777" w:rsidR="004A1033" w:rsidRPr="004A1033" w:rsidRDefault="004A1033" w:rsidP="004A1033">
      <w:pPr>
        <w:pStyle w:val="font-claude-response-body"/>
      </w:pPr>
      <w:r w:rsidRPr="004A1033">
        <w:rPr>
          <w:rStyle w:val="Strong"/>
          <w:rFonts w:eastAsiaTheme="majorEastAsia"/>
        </w:rPr>
        <w:t>Location Breakdown:</w:t>
      </w:r>
    </w:p>
    <w:tbl>
      <w:tblPr>
        <w:tblStyle w:val="GridTable4-Accent3"/>
        <w:tblW w:w="7840" w:type="dxa"/>
        <w:tblLook w:val="04A0" w:firstRow="1" w:lastRow="0" w:firstColumn="1" w:lastColumn="0" w:noHBand="0" w:noVBand="1"/>
      </w:tblPr>
      <w:tblGrid>
        <w:gridCol w:w="2268"/>
        <w:gridCol w:w="1345"/>
        <w:gridCol w:w="1434"/>
        <w:gridCol w:w="1630"/>
        <w:gridCol w:w="1163"/>
      </w:tblGrid>
      <w:tr w:rsidR="004A1033" w:rsidRPr="004A1033" w14:paraId="63B7A455" w14:textId="77777777" w:rsidTr="004A1033">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46EC356"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b w:val="0"/>
                <w:bCs w:val="0"/>
                <w:sz w:val="24"/>
                <w:szCs w:val="24"/>
              </w:rPr>
              <w:t>Location</w:t>
            </w:r>
          </w:p>
        </w:tc>
        <w:tc>
          <w:tcPr>
            <w:tcW w:w="0" w:type="auto"/>
            <w:hideMark/>
          </w:tcPr>
          <w:p w14:paraId="0848B1D5"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Failed</w:t>
            </w:r>
          </w:p>
        </w:tc>
        <w:tc>
          <w:tcPr>
            <w:tcW w:w="0" w:type="auto"/>
            <w:hideMark/>
          </w:tcPr>
          <w:p w14:paraId="67DAE7F5"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Passed</w:t>
            </w:r>
          </w:p>
        </w:tc>
        <w:tc>
          <w:tcPr>
            <w:tcW w:w="0" w:type="auto"/>
            <w:hideMark/>
          </w:tcPr>
          <w:p w14:paraId="540188F4"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Verified</w:t>
            </w:r>
          </w:p>
        </w:tc>
        <w:tc>
          <w:tcPr>
            <w:tcW w:w="0" w:type="auto"/>
            <w:hideMark/>
          </w:tcPr>
          <w:p w14:paraId="59EFE882"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Style w:val="Strong"/>
                <w:rFonts w:ascii="Times New Roman" w:hAnsi="Times New Roman" w:cs="Times New Roman"/>
                <w:sz w:val="24"/>
                <w:szCs w:val="24"/>
              </w:rPr>
              <w:t>Total</w:t>
            </w:r>
          </w:p>
        </w:tc>
      </w:tr>
      <w:tr w:rsidR="004A1033" w:rsidRPr="004A1033" w14:paraId="4F5767C7" w14:textId="77777777" w:rsidTr="004A1033">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17283A4E" w14:textId="77777777" w:rsidR="004A1033" w:rsidRPr="004A1033" w:rsidRDefault="004A1033" w:rsidP="004A1033">
            <w:pPr>
              <w:rPr>
                <w:rFonts w:ascii="Times New Roman" w:hAnsi="Times New Roman" w:cs="Times New Roman"/>
                <w:b w:val="0"/>
                <w:bCs w:val="0"/>
                <w:sz w:val="24"/>
                <w:szCs w:val="24"/>
              </w:rPr>
            </w:pPr>
            <w:r w:rsidRPr="004A1033">
              <w:rPr>
                <w:rFonts w:ascii="Times New Roman" w:hAnsi="Times New Roman" w:cs="Times New Roman"/>
                <w:sz w:val="24"/>
                <w:szCs w:val="24"/>
              </w:rPr>
              <w:t>Bangalore</w:t>
            </w:r>
          </w:p>
        </w:tc>
        <w:tc>
          <w:tcPr>
            <w:tcW w:w="0" w:type="auto"/>
            <w:hideMark/>
          </w:tcPr>
          <w:p w14:paraId="7D518B9D"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w:t>
            </w:r>
          </w:p>
        </w:tc>
        <w:tc>
          <w:tcPr>
            <w:tcW w:w="0" w:type="auto"/>
            <w:hideMark/>
          </w:tcPr>
          <w:p w14:paraId="3C65F89A"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w:t>
            </w:r>
          </w:p>
        </w:tc>
        <w:tc>
          <w:tcPr>
            <w:tcW w:w="0" w:type="auto"/>
            <w:hideMark/>
          </w:tcPr>
          <w:p w14:paraId="2EFEFB72"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6</w:t>
            </w:r>
          </w:p>
        </w:tc>
        <w:tc>
          <w:tcPr>
            <w:tcW w:w="0" w:type="auto"/>
            <w:hideMark/>
          </w:tcPr>
          <w:p w14:paraId="0701138B"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12</w:t>
            </w:r>
          </w:p>
        </w:tc>
      </w:tr>
      <w:tr w:rsidR="004A1033" w:rsidRPr="004A1033" w14:paraId="611C1FBB" w14:textId="77777777" w:rsidTr="004A1033">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6735248B"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sz w:val="24"/>
                <w:szCs w:val="24"/>
              </w:rPr>
              <w:t>Chennai</w:t>
            </w:r>
          </w:p>
        </w:tc>
        <w:tc>
          <w:tcPr>
            <w:tcW w:w="0" w:type="auto"/>
            <w:hideMark/>
          </w:tcPr>
          <w:p w14:paraId="7CC7CDDF"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8</w:t>
            </w:r>
          </w:p>
        </w:tc>
        <w:tc>
          <w:tcPr>
            <w:tcW w:w="0" w:type="auto"/>
            <w:hideMark/>
          </w:tcPr>
          <w:p w14:paraId="1831DB00"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5</w:t>
            </w:r>
          </w:p>
        </w:tc>
        <w:tc>
          <w:tcPr>
            <w:tcW w:w="0" w:type="auto"/>
            <w:hideMark/>
          </w:tcPr>
          <w:p w14:paraId="4BAB538F"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7</w:t>
            </w:r>
          </w:p>
        </w:tc>
        <w:tc>
          <w:tcPr>
            <w:tcW w:w="0" w:type="auto"/>
            <w:hideMark/>
          </w:tcPr>
          <w:p w14:paraId="06B17682"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20</w:t>
            </w:r>
          </w:p>
        </w:tc>
      </w:tr>
      <w:tr w:rsidR="004A1033" w:rsidRPr="004A1033" w14:paraId="19FD2D0F" w14:textId="77777777" w:rsidTr="004A1033">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0EFA4638"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sz w:val="24"/>
                <w:szCs w:val="24"/>
              </w:rPr>
              <w:lastRenderedPageBreak/>
              <w:t>Delhi</w:t>
            </w:r>
          </w:p>
        </w:tc>
        <w:tc>
          <w:tcPr>
            <w:tcW w:w="0" w:type="auto"/>
            <w:hideMark/>
          </w:tcPr>
          <w:p w14:paraId="32647A6E"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w:t>
            </w:r>
          </w:p>
        </w:tc>
        <w:tc>
          <w:tcPr>
            <w:tcW w:w="0" w:type="auto"/>
            <w:hideMark/>
          </w:tcPr>
          <w:p w14:paraId="53B9AE9E"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5</w:t>
            </w:r>
          </w:p>
        </w:tc>
        <w:tc>
          <w:tcPr>
            <w:tcW w:w="0" w:type="auto"/>
            <w:hideMark/>
          </w:tcPr>
          <w:p w14:paraId="156CC961"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7</w:t>
            </w:r>
          </w:p>
        </w:tc>
        <w:tc>
          <w:tcPr>
            <w:tcW w:w="0" w:type="auto"/>
            <w:hideMark/>
          </w:tcPr>
          <w:p w14:paraId="097649E3"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13</w:t>
            </w:r>
          </w:p>
        </w:tc>
      </w:tr>
      <w:tr w:rsidR="004A1033" w:rsidRPr="004A1033" w14:paraId="3F1A8AFB" w14:textId="77777777" w:rsidTr="004A1033">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0B656A4"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sz w:val="24"/>
                <w:szCs w:val="24"/>
              </w:rPr>
              <w:t>Hyderabad</w:t>
            </w:r>
          </w:p>
        </w:tc>
        <w:tc>
          <w:tcPr>
            <w:tcW w:w="0" w:type="auto"/>
            <w:hideMark/>
          </w:tcPr>
          <w:p w14:paraId="0E26A247"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w:t>
            </w:r>
          </w:p>
        </w:tc>
        <w:tc>
          <w:tcPr>
            <w:tcW w:w="0" w:type="auto"/>
            <w:hideMark/>
          </w:tcPr>
          <w:p w14:paraId="7B2C4951"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4</w:t>
            </w:r>
          </w:p>
        </w:tc>
        <w:tc>
          <w:tcPr>
            <w:tcW w:w="0" w:type="auto"/>
            <w:hideMark/>
          </w:tcPr>
          <w:p w14:paraId="6D05AC39"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4</w:t>
            </w:r>
          </w:p>
        </w:tc>
        <w:tc>
          <w:tcPr>
            <w:tcW w:w="0" w:type="auto"/>
            <w:hideMark/>
          </w:tcPr>
          <w:p w14:paraId="0DACF408"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11</w:t>
            </w:r>
          </w:p>
        </w:tc>
      </w:tr>
      <w:tr w:rsidR="004A1033" w:rsidRPr="004A1033" w14:paraId="3EB67D41" w14:textId="77777777" w:rsidTr="004A1033">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7852A23C"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sz w:val="24"/>
                <w:szCs w:val="24"/>
              </w:rPr>
              <w:t>Mumbai</w:t>
            </w:r>
          </w:p>
        </w:tc>
        <w:tc>
          <w:tcPr>
            <w:tcW w:w="0" w:type="auto"/>
            <w:hideMark/>
          </w:tcPr>
          <w:p w14:paraId="1526DCF3"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7</w:t>
            </w:r>
          </w:p>
        </w:tc>
        <w:tc>
          <w:tcPr>
            <w:tcW w:w="0" w:type="auto"/>
            <w:hideMark/>
          </w:tcPr>
          <w:p w14:paraId="0EF70137"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w:t>
            </w:r>
          </w:p>
        </w:tc>
        <w:tc>
          <w:tcPr>
            <w:tcW w:w="0" w:type="auto"/>
            <w:hideMark/>
          </w:tcPr>
          <w:p w14:paraId="34F65187"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6</w:t>
            </w:r>
          </w:p>
        </w:tc>
        <w:tc>
          <w:tcPr>
            <w:tcW w:w="0" w:type="auto"/>
            <w:hideMark/>
          </w:tcPr>
          <w:p w14:paraId="68A28ADF"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16</w:t>
            </w:r>
          </w:p>
        </w:tc>
      </w:tr>
      <w:tr w:rsidR="004A1033" w:rsidRPr="004A1033" w14:paraId="67B2A1B7" w14:textId="77777777" w:rsidTr="004A1033">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79F00432"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sz w:val="24"/>
                <w:szCs w:val="24"/>
              </w:rPr>
              <w:t>Pune</w:t>
            </w:r>
          </w:p>
        </w:tc>
        <w:tc>
          <w:tcPr>
            <w:tcW w:w="0" w:type="auto"/>
            <w:hideMark/>
          </w:tcPr>
          <w:p w14:paraId="07DDED5A"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8</w:t>
            </w:r>
          </w:p>
        </w:tc>
        <w:tc>
          <w:tcPr>
            <w:tcW w:w="0" w:type="auto"/>
            <w:hideMark/>
          </w:tcPr>
          <w:p w14:paraId="67E73A7C"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5</w:t>
            </w:r>
          </w:p>
        </w:tc>
        <w:tc>
          <w:tcPr>
            <w:tcW w:w="0" w:type="auto"/>
            <w:hideMark/>
          </w:tcPr>
          <w:p w14:paraId="2CBB8801"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6</w:t>
            </w:r>
          </w:p>
        </w:tc>
        <w:tc>
          <w:tcPr>
            <w:tcW w:w="0" w:type="auto"/>
            <w:hideMark/>
          </w:tcPr>
          <w:p w14:paraId="315D69DA"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19</w:t>
            </w:r>
          </w:p>
        </w:tc>
      </w:tr>
      <w:tr w:rsidR="004A1033" w:rsidRPr="004A1033" w14:paraId="1B1AA1FB" w14:textId="77777777" w:rsidTr="004A103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4AF2DB4C" w14:textId="77777777" w:rsidR="004A1033" w:rsidRPr="004A1033" w:rsidRDefault="004A1033" w:rsidP="004A1033">
            <w:pPr>
              <w:rPr>
                <w:rFonts w:ascii="Times New Roman" w:hAnsi="Times New Roman" w:cs="Times New Roman"/>
                <w:sz w:val="24"/>
                <w:szCs w:val="24"/>
              </w:rPr>
            </w:pPr>
            <w:r w:rsidRPr="004A1033">
              <w:rPr>
                <w:rStyle w:val="Strong"/>
                <w:rFonts w:ascii="Times New Roman" w:hAnsi="Times New Roman" w:cs="Times New Roman"/>
                <w:sz w:val="24"/>
                <w:szCs w:val="24"/>
              </w:rPr>
              <w:t>Total</w:t>
            </w:r>
          </w:p>
        </w:tc>
        <w:tc>
          <w:tcPr>
            <w:tcW w:w="0" w:type="auto"/>
            <w:hideMark/>
          </w:tcPr>
          <w:p w14:paraId="61D3C913"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30</w:t>
            </w:r>
          </w:p>
        </w:tc>
        <w:tc>
          <w:tcPr>
            <w:tcW w:w="0" w:type="auto"/>
            <w:hideMark/>
          </w:tcPr>
          <w:p w14:paraId="14D5CF46"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25</w:t>
            </w:r>
          </w:p>
        </w:tc>
        <w:tc>
          <w:tcPr>
            <w:tcW w:w="0" w:type="auto"/>
            <w:hideMark/>
          </w:tcPr>
          <w:p w14:paraId="697D5D16"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36</w:t>
            </w:r>
          </w:p>
        </w:tc>
        <w:tc>
          <w:tcPr>
            <w:tcW w:w="0" w:type="auto"/>
            <w:hideMark/>
          </w:tcPr>
          <w:p w14:paraId="0968F8BA"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Style w:val="Strong"/>
                <w:rFonts w:ascii="Times New Roman" w:hAnsi="Times New Roman" w:cs="Times New Roman"/>
                <w:sz w:val="24"/>
                <w:szCs w:val="24"/>
              </w:rPr>
              <w:t>91</w:t>
            </w:r>
          </w:p>
        </w:tc>
      </w:tr>
    </w:tbl>
    <w:p w14:paraId="08B8A887" w14:textId="77777777" w:rsidR="004A1033" w:rsidRPr="004A1033" w:rsidRDefault="004A1033" w:rsidP="004A1033">
      <w:pPr>
        <w:pStyle w:val="font-claude-response-body"/>
      </w:pPr>
      <w:r w:rsidRPr="004A1033">
        <w:rPr>
          <w:rStyle w:val="Strong"/>
          <w:rFonts w:eastAsiaTheme="majorEastAsia"/>
        </w:rPr>
        <w:t>Verification Success Rates by Location:</w:t>
      </w:r>
    </w:p>
    <w:p w14:paraId="2F260A4D" w14:textId="77777777" w:rsidR="004A1033" w:rsidRPr="004A1033" w:rsidRDefault="004A1033" w:rsidP="00E233DE">
      <w:pPr>
        <w:pStyle w:val="whitespace-normal"/>
        <w:numPr>
          <w:ilvl w:val="0"/>
          <w:numId w:val="47"/>
        </w:numPr>
      </w:pPr>
      <w:r w:rsidRPr="004A1033">
        <w:rPr>
          <w:rStyle w:val="Strong"/>
          <w:rFonts w:eastAsiaTheme="majorEastAsia"/>
        </w:rPr>
        <w:t>Delhi Office:</w:t>
      </w:r>
      <w:r w:rsidRPr="004A1033">
        <w:t xml:space="preserve"> 54% verified (7 of 13) - </w:t>
      </w:r>
      <w:r w:rsidRPr="004A1033">
        <w:rPr>
          <w:rStyle w:val="Strong"/>
          <w:rFonts w:eastAsiaTheme="majorEastAsia"/>
        </w:rPr>
        <w:t>Best Performance</w:t>
      </w:r>
    </w:p>
    <w:p w14:paraId="6165FBD8" w14:textId="77777777" w:rsidR="004A1033" w:rsidRPr="004A1033" w:rsidRDefault="004A1033" w:rsidP="00E233DE">
      <w:pPr>
        <w:pStyle w:val="whitespace-normal"/>
        <w:numPr>
          <w:ilvl w:val="0"/>
          <w:numId w:val="47"/>
        </w:numPr>
      </w:pPr>
      <w:r w:rsidRPr="004A1033">
        <w:rPr>
          <w:rStyle w:val="Strong"/>
          <w:rFonts w:eastAsiaTheme="majorEastAsia"/>
        </w:rPr>
        <w:t>Hyderabad Office:</w:t>
      </w:r>
      <w:r w:rsidRPr="004A1033">
        <w:t xml:space="preserve"> 36% verified (4 of 11)</w:t>
      </w:r>
    </w:p>
    <w:p w14:paraId="207B7F70" w14:textId="77777777" w:rsidR="004A1033" w:rsidRPr="004A1033" w:rsidRDefault="004A1033" w:rsidP="00E233DE">
      <w:pPr>
        <w:pStyle w:val="whitespace-normal"/>
        <w:numPr>
          <w:ilvl w:val="0"/>
          <w:numId w:val="47"/>
        </w:numPr>
      </w:pPr>
      <w:r w:rsidRPr="004A1033">
        <w:rPr>
          <w:rStyle w:val="Strong"/>
          <w:rFonts w:eastAsiaTheme="majorEastAsia"/>
        </w:rPr>
        <w:t>Bangalore Office:</w:t>
      </w:r>
      <w:r w:rsidRPr="004A1033">
        <w:t xml:space="preserve"> 50% verified (6 of 12)</w:t>
      </w:r>
    </w:p>
    <w:p w14:paraId="3CD4A9BB" w14:textId="77777777" w:rsidR="004A1033" w:rsidRPr="004A1033" w:rsidRDefault="004A1033" w:rsidP="00E233DE">
      <w:pPr>
        <w:pStyle w:val="whitespace-normal"/>
        <w:numPr>
          <w:ilvl w:val="0"/>
          <w:numId w:val="47"/>
        </w:numPr>
      </w:pPr>
      <w:r w:rsidRPr="004A1033">
        <w:rPr>
          <w:rStyle w:val="Strong"/>
          <w:rFonts w:eastAsiaTheme="majorEastAsia"/>
        </w:rPr>
        <w:t>Mumbai Office:</w:t>
      </w:r>
      <w:r w:rsidRPr="004A1033">
        <w:t xml:space="preserve"> 38% verified (6 of 16)</w:t>
      </w:r>
    </w:p>
    <w:p w14:paraId="45802DB2" w14:textId="77777777" w:rsidR="004A1033" w:rsidRPr="004A1033" w:rsidRDefault="004A1033" w:rsidP="00E233DE">
      <w:pPr>
        <w:pStyle w:val="whitespace-normal"/>
        <w:numPr>
          <w:ilvl w:val="0"/>
          <w:numId w:val="47"/>
        </w:numPr>
      </w:pPr>
      <w:r w:rsidRPr="004A1033">
        <w:rPr>
          <w:rStyle w:val="Strong"/>
          <w:rFonts w:eastAsiaTheme="majorEastAsia"/>
        </w:rPr>
        <w:t>Chennai Office:</w:t>
      </w:r>
      <w:r w:rsidRPr="004A1033">
        <w:t xml:space="preserve"> 35% verified (7 of 20) - </w:t>
      </w:r>
      <w:r w:rsidRPr="004A1033">
        <w:rPr>
          <w:rStyle w:val="Strong"/>
          <w:rFonts w:eastAsiaTheme="majorEastAsia"/>
        </w:rPr>
        <w:t>Lowest Rate</w:t>
      </w:r>
    </w:p>
    <w:p w14:paraId="6165D96F" w14:textId="77777777" w:rsidR="004A1033" w:rsidRPr="004A1033" w:rsidRDefault="004A1033" w:rsidP="00E233DE">
      <w:pPr>
        <w:pStyle w:val="whitespace-normal"/>
        <w:numPr>
          <w:ilvl w:val="0"/>
          <w:numId w:val="47"/>
        </w:numPr>
      </w:pPr>
      <w:r w:rsidRPr="004A1033">
        <w:rPr>
          <w:rStyle w:val="Strong"/>
          <w:rFonts w:eastAsiaTheme="majorEastAsia"/>
        </w:rPr>
        <w:t>Pune Office:</w:t>
      </w:r>
      <w:r w:rsidRPr="004A1033">
        <w:t xml:space="preserve"> 32% verified (6 of 19) - </w:t>
      </w:r>
      <w:r w:rsidRPr="004A1033">
        <w:rPr>
          <w:rStyle w:val="Strong"/>
          <w:rFonts w:eastAsiaTheme="majorEastAsia"/>
        </w:rPr>
        <w:t>Lowest Rate</w:t>
      </w:r>
    </w:p>
    <w:p w14:paraId="1B535403" w14:textId="77777777" w:rsidR="004A1033" w:rsidRPr="004A1033" w:rsidRDefault="004A1033" w:rsidP="004A1033">
      <w:pPr>
        <w:pStyle w:val="font-claude-response-body"/>
      </w:pPr>
      <w:r w:rsidRPr="004A1033">
        <w:rPr>
          <w:rStyle w:val="Strong"/>
          <w:rFonts w:eastAsiaTheme="majorEastAsia"/>
        </w:rPr>
        <w:t>Failure Analysis:</w:t>
      </w:r>
    </w:p>
    <w:p w14:paraId="66CAC503" w14:textId="77777777" w:rsidR="004A1033" w:rsidRPr="004A1033" w:rsidRDefault="004A1033" w:rsidP="00E233DE">
      <w:pPr>
        <w:pStyle w:val="whitespace-normal"/>
        <w:numPr>
          <w:ilvl w:val="0"/>
          <w:numId w:val="48"/>
        </w:numPr>
      </w:pPr>
      <w:r w:rsidRPr="004A1033">
        <w:rPr>
          <w:rStyle w:val="Strong"/>
          <w:rFonts w:eastAsiaTheme="majorEastAsia"/>
        </w:rPr>
        <w:t>Highest Failures:</w:t>
      </w:r>
      <w:r w:rsidRPr="004A1033">
        <w:t xml:space="preserve"> Chennai and Pune (8 each, 27% of total failures)</w:t>
      </w:r>
    </w:p>
    <w:p w14:paraId="0BF500B3" w14:textId="77777777" w:rsidR="004A1033" w:rsidRPr="004A1033" w:rsidRDefault="004A1033" w:rsidP="00E233DE">
      <w:pPr>
        <w:pStyle w:val="whitespace-normal"/>
        <w:numPr>
          <w:ilvl w:val="0"/>
          <w:numId w:val="48"/>
        </w:numPr>
      </w:pPr>
      <w:r w:rsidRPr="004A1033">
        <w:rPr>
          <w:rStyle w:val="Strong"/>
          <w:rFonts w:eastAsiaTheme="majorEastAsia"/>
        </w:rPr>
        <w:t>Lowest Failures:</w:t>
      </w:r>
      <w:r w:rsidRPr="004A1033">
        <w:t xml:space="preserve"> Delhi (1 failure, 8% failure rate)</w:t>
      </w:r>
    </w:p>
    <w:p w14:paraId="51288920" w14:textId="77777777" w:rsidR="004A1033" w:rsidRPr="004A1033" w:rsidRDefault="004A1033" w:rsidP="00E233DE">
      <w:pPr>
        <w:pStyle w:val="whitespace-normal"/>
        <w:numPr>
          <w:ilvl w:val="0"/>
          <w:numId w:val="48"/>
        </w:numPr>
      </w:pPr>
      <w:r w:rsidRPr="004A1033">
        <w:rPr>
          <w:rStyle w:val="Strong"/>
          <w:rFonts w:eastAsiaTheme="majorEastAsia"/>
        </w:rPr>
        <w:t>Total Failed:</w:t>
      </w:r>
      <w:r w:rsidRPr="004A1033">
        <w:t xml:space="preserve"> 30 assets (33% failure rate)</w:t>
      </w:r>
    </w:p>
    <w:p w14:paraId="1B217003" w14:textId="77777777" w:rsidR="004A1033" w:rsidRPr="004A1033" w:rsidRDefault="004A1033" w:rsidP="00E233DE">
      <w:pPr>
        <w:pStyle w:val="whitespace-normal"/>
        <w:numPr>
          <w:ilvl w:val="0"/>
          <w:numId w:val="48"/>
        </w:numPr>
      </w:pPr>
      <w:r w:rsidRPr="004A1033">
        <w:rPr>
          <w:rStyle w:val="Strong"/>
          <w:rFonts w:eastAsiaTheme="majorEastAsia"/>
        </w:rPr>
        <w:t>Pending:</w:t>
      </w:r>
      <w:r w:rsidRPr="004A1033">
        <w:t xml:space="preserve"> 25 assets (27% in passed status awaiting full verification)</w:t>
      </w:r>
    </w:p>
    <w:p w14:paraId="6CD2DF54" w14:textId="77777777" w:rsidR="004A1033" w:rsidRPr="004A1033" w:rsidRDefault="004A1033" w:rsidP="004A1033">
      <w:pPr>
        <w:pStyle w:val="font-claude-response-body"/>
      </w:pPr>
      <w:r w:rsidRPr="004A1033">
        <w:rPr>
          <w:rStyle w:val="Strong"/>
          <w:rFonts w:eastAsiaTheme="majorEastAsia"/>
        </w:rPr>
        <w:t>Insight:</w:t>
      </w:r>
      <w:r w:rsidRPr="004A1033">
        <w:t xml:space="preserve"> Delhi demonstrates the most effective verification process with only 1 failure and 54% verification rate. Chennai and Pune, despite being SSD leaders, show the highest audit failures (8 each), suggesting process issues rather than hardware problems.</w:t>
      </w:r>
    </w:p>
    <w:p w14:paraId="41257701" w14:textId="6CBBAF75" w:rsidR="004A1033" w:rsidRPr="004A1033" w:rsidRDefault="004A1033" w:rsidP="004A1033">
      <w:pPr>
        <w:pStyle w:val="Heading4"/>
        <w:rPr>
          <w:rFonts w:ascii="Times New Roman" w:hAnsi="Times New Roman" w:cs="Times New Roman"/>
          <w:i w:val="0"/>
          <w:iCs w:val="0"/>
          <w:color w:val="000000" w:themeColor="text1"/>
          <w:sz w:val="24"/>
          <w:szCs w:val="24"/>
        </w:rPr>
      </w:pPr>
      <w:r w:rsidRPr="004A1033">
        <w:rPr>
          <w:rFonts w:ascii="Times New Roman" w:hAnsi="Times New Roman" w:cs="Times New Roman"/>
          <w:b/>
          <w:bCs/>
          <w:i w:val="0"/>
          <w:iCs w:val="0"/>
          <w:color w:val="000000" w:themeColor="text1"/>
          <w:sz w:val="24"/>
          <w:szCs w:val="24"/>
        </w:rPr>
        <w:t>2. Asset Availability Status (Horizontal Bar Chart</w:t>
      </w:r>
      <w:r w:rsidRPr="004A1033">
        <w:rPr>
          <w:rFonts w:ascii="Times New Roman" w:hAnsi="Times New Roman" w:cs="Times New Roman"/>
          <w:i w:val="0"/>
          <w:iCs w:val="0"/>
          <w:color w:val="000000" w:themeColor="text1"/>
          <w:sz w:val="24"/>
          <w:szCs w:val="24"/>
        </w:rPr>
        <w:t>)</w:t>
      </w:r>
      <w:r w:rsidRPr="004A1033">
        <w:rPr>
          <w:rStyle w:val="Strong"/>
          <w:rFonts w:ascii="Times New Roman" w:hAnsi="Times New Roman" w:cs="Times New Roman"/>
          <w:i w:val="0"/>
          <w:iCs w:val="0"/>
          <w:color w:val="000000" w:themeColor="text1"/>
          <w:sz w:val="24"/>
          <w:szCs w:val="24"/>
        </w:rPr>
        <w:t xml:space="preserve">- </w:t>
      </w:r>
      <w:r w:rsidRPr="004A1033">
        <w:rPr>
          <w:rFonts w:ascii="Times New Roman" w:hAnsi="Times New Roman" w:cs="Times New Roman"/>
          <w:i w:val="0"/>
          <w:iCs w:val="0"/>
          <w:color w:val="000000" w:themeColor="text1"/>
          <w:sz w:val="24"/>
          <w:szCs w:val="24"/>
        </w:rPr>
        <w:t>Categorizes physical asset availability and location status</w:t>
      </w:r>
    </w:p>
    <w:p w14:paraId="55533C1A" w14:textId="77777777" w:rsidR="004A1033" w:rsidRPr="004A1033" w:rsidRDefault="004A1033" w:rsidP="004A1033">
      <w:pPr>
        <w:pStyle w:val="font-claude-response-body"/>
      </w:pPr>
      <w:r w:rsidRPr="004A1033">
        <w:rPr>
          <w:rStyle w:val="Strong"/>
          <w:rFonts w:eastAsiaTheme="majorEastAsia"/>
        </w:rPr>
        <w:t>Availability Categories:</w:t>
      </w:r>
    </w:p>
    <w:tbl>
      <w:tblPr>
        <w:tblStyle w:val="GridTable4-Accent3"/>
        <w:tblW w:w="7668" w:type="dxa"/>
        <w:tblLook w:val="04A0" w:firstRow="1" w:lastRow="0" w:firstColumn="1" w:lastColumn="0" w:noHBand="0" w:noVBand="1"/>
      </w:tblPr>
      <w:tblGrid>
        <w:gridCol w:w="1556"/>
        <w:gridCol w:w="812"/>
        <w:gridCol w:w="1284"/>
        <w:gridCol w:w="4016"/>
      </w:tblGrid>
      <w:tr w:rsidR="004A1033" w:rsidRPr="004A1033" w14:paraId="3F4D80EA" w14:textId="77777777" w:rsidTr="004A1033">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75358A02" w14:textId="77777777" w:rsidR="004A1033" w:rsidRPr="004A1033" w:rsidRDefault="004A1033" w:rsidP="004A1033">
            <w:pPr>
              <w:rPr>
                <w:rFonts w:ascii="Times New Roman" w:hAnsi="Times New Roman" w:cs="Times New Roman"/>
                <w:sz w:val="24"/>
                <w:szCs w:val="24"/>
              </w:rPr>
            </w:pPr>
            <w:r w:rsidRPr="004A1033">
              <w:rPr>
                <w:rFonts w:ascii="Times New Roman" w:hAnsi="Times New Roman" w:cs="Times New Roman"/>
                <w:b w:val="0"/>
                <w:bCs w:val="0"/>
                <w:sz w:val="24"/>
                <w:szCs w:val="24"/>
              </w:rPr>
              <w:t>Status</w:t>
            </w:r>
          </w:p>
        </w:tc>
        <w:tc>
          <w:tcPr>
            <w:tcW w:w="0" w:type="auto"/>
            <w:hideMark/>
          </w:tcPr>
          <w:p w14:paraId="21FC6364"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Count</w:t>
            </w:r>
          </w:p>
        </w:tc>
        <w:tc>
          <w:tcPr>
            <w:tcW w:w="0" w:type="auto"/>
            <w:hideMark/>
          </w:tcPr>
          <w:p w14:paraId="6A7DC61F"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Percentage</w:t>
            </w:r>
          </w:p>
        </w:tc>
        <w:tc>
          <w:tcPr>
            <w:tcW w:w="0" w:type="auto"/>
            <w:hideMark/>
          </w:tcPr>
          <w:p w14:paraId="76268872" w14:textId="77777777" w:rsidR="004A1033" w:rsidRPr="004A1033" w:rsidRDefault="004A1033" w:rsidP="004A10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A1033">
              <w:rPr>
                <w:rFonts w:ascii="Times New Roman" w:hAnsi="Times New Roman" w:cs="Times New Roman"/>
                <w:b w:val="0"/>
                <w:bCs w:val="0"/>
                <w:sz w:val="24"/>
                <w:szCs w:val="24"/>
              </w:rPr>
              <w:t>Interpretation</w:t>
            </w:r>
          </w:p>
        </w:tc>
      </w:tr>
      <w:tr w:rsidR="004A1033" w:rsidRPr="004A1033" w14:paraId="57F1B688" w14:textId="77777777" w:rsidTr="004A1033">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1B576275" w14:textId="77777777" w:rsidR="004A1033" w:rsidRPr="004A1033" w:rsidRDefault="004A1033" w:rsidP="004A1033">
            <w:pPr>
              <w:rPr>
                <w:rFonts w:ascii="Times New Roman" w:hAnsi="Times New Roman" w:cs="Times New Roman"/>
                <w:b w:val="0"/>
                <w:bCs w:val="0"/>
                <w:sz w:val="24"/>
                <w:szCs w:val="24"/>
              </w:rPr>
            </w:pPr>
            <w:r w:rsidRPr="004A1033">
              <w:rPr>
                <w:rStyle w:val="Strong"/>
                <w:rFonts w:ascii="Times New Roman" w:hAnsi="Times New Roman" w:cs="Times New Roman"/>
                <w:sz w:val="24"/>
                <w:szCs w:val="24"/>
              </w:rPr>
              <w:t>In Use</w:t>
            </w:r>
          </w:p>
        </w:tc>
        <w:tc>
          <w:tcPr>
            <w:tcW w:w="0" w:type="auto"/>
            <w:hideMark/>
          </w:tcPr>
          <w:p w14:paraId="0268E6FE"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28</w:t>
            </w:r>
          </w:p>
        </w:tc>
        <w:tc>
          <w:tcPr>
            <w:tcW w:w="0" w:type="auto"/>
            <w:hideMark/>
          </w:tcPr>
          <w:p w14:paraId="0D725280"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33%</w:t>
            </w:r>
          </w:p>
        </w:tc>
        <w:tc>
          <w:tcPr>
            <w:tcW w:w="0" w:type="auto"/>
            <w:hideMark/>
          </w:tcPr>
          <w:p w14:paraId="75D3C321"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Actively deployed to users</w:t>
            </w:r>
          </w:p>
        </w:tc>
      </w:tr>
      <w:tr w:rsidR="004A1033" w:rsidRPr="004A1033" w14:paraId="0698A230" w14:textId="77777777" w:rsidTr="004A1033">
        <w:trPr>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6EF46ED2" w14:textId="77777777" w:rsidR="004A1033" w:rsidRPr="004A1033" w:rsidRDefault="004A1033" w:rsidP="004A1033">
            <w:pPr>
              <w:rPr>
                <w:rFonts w:ascii="Times New Roman" w:hAnsi="Times New Roman" w:cs="Times New Roman"/>
                <w:sz w:val="24"/>
                <w:szCs w:val="24"/>
              </w:rPr>
            </w:pPr>
            <w:r w:rsidRPr="004A1033">
              <w:rPr>
                <w:rStyle w:val="Strong"/>
                <w:rFonts w:ascii="Times New Roman" w:hAnsi="Times New Roman" w:cs="Times New Roman"/>
                <w:sz w:val="24"/>
                <w:szCs w:val="24"/>
              </w:rPr>
              <w:t>Available</w:t>
            </w:r>
          </w:p>
        </w:tc>
        <w:tc>
          <w:tcPr>
            <w:tcW w:w="0" w:type="auto"/>
            <w:hideMark/>
          </w:tcPr>
          <w:p w14:paraId="324C7250"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w:t>
            </w:r>
          </w:p>
        </w:tc>
        <w:tc>
          <w:tcPr>
            <w:tcW w:w="0" w:type="auto"/>
            <w:hideMark/>
          </w:tcPr>
          <w:p w14:paraId="39CA4300"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24%</w:t>
            </w:r>
          </w:p>
        </w:tc>
        <w:tc>
          <w:tcPr>
            <w:tcW w:w="0" w:type="auto"/>
            <w:hideMark/>
          </w:tcPr>
          <w:p w14:paraId="1F792BF9"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Ready for deployment</w:t>
            </w:r>
          </w:p>
        </w:tc>
      </w:tr>
      <w:tr w:rsidR="004A1033" w:rsidRPr="004A1033" w14:paraId="29C5B334" w14:textId="77777777" w:rsidTr="004A1033">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2892BDCB" w14:textId="77777777" w:rsidR="004A1033" w:rsidRPr="004A1033" w:rsidRDefault="004A1033" w:rsidP="004A1033">
            <w:pPr>
              <w:rPr>
                <w:rFonts w:ascii="Times New Roman" w:hAnsi="Times New Roman" w:cs="Times New Roman"/>
                <w:sz w:val="24"/>
                <w:szCs w:val="24"/>
              </w:rPr>
            </w:pPr>
            <w:r w:rsidRPr="004A1033">
              <w:rPr>
                <w:rStyle w:val="Strong"/>
                <w:rFonts w:ascii="Times New Roman" w:hAnsi="Times New Roman" w:cs="Times New Roman"/>
                <w:sz w:val="24"/>
                <w:szCs w:val="24"/>
              </w:rPr>
              <w:t>Not Available</w:t>
            </w:r>
          </w:p>
        </w:tc>
        <w:tc>
          <w:tcPr>
            <w:tcW w:w="0" w:type="auto"/>
            <w:hideMark/>
          </w:tcPr>
          <w:p w14:paraId="2087CA9F"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17</w:t>
            </w:r>
          </w:p>
        </w:tc>
        <w:tc>
          <w:tcPr>
            <w:tcW w:w="0" w:type="auto"/>
            <w:hideMark/>
          </w:tcPr>
          <w:p w14:paraId="1475003E"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20%</w:t>
            </w:r>
          </w:p>
        </w:tc>
        <w:tc>
          <w:tcPr>
            <w:tcW w:w="0" w:type="auto"/>
            <w:hideMark/>
          </w:tcPr>
          <w:p w14:paraId="67971320" w14:textId="77777777" w:rsidR="004A1033" w:rsidRPr="004A1033" w:rsidRDefault="004A1033" w:rsidP="004A10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Missing, damaged, or decommissioned</w:t>
            </w:r>
          </w:p>
        </w:tc>
      </w:tr>
      <w:tr w:rsidR="004A1033" w:rsidRPr="004A1033" w14:paraId="02CD81CE" w14:textId="77777777" w:rsidTr="004A1033">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2078A00B" w14:textId="77777777" w:rsidR="004A1033" w:rsidRPr="004A1033" w:rsidRDefault="004A1033" w:rsidP="004A1033">
            <w:pPr>
              <w:rPr>
                <w:rFonts w:ascii="Times New Roman" w:hAnsi="Times New Roman" w:cs="Times New Roman"/>
                <w:sz w:val="24"/>
                <w:szCs w:val="24"/>
              </w:rPr>
            </w:pPr>
            <w:r w:rsidRPr="004A1033">
              <w:rPr>
                <w:rStyle w:val="Strong"/>
                <w:rFonts w:ascii="Times New Roman" w:hAnsi="Times New Roman" w:cs="Times New Roman"/>
                <w:sz w:val="24"/>
                <w:szCs w:val="24"/>
              </w:rPr>
              <w:t>Not Found</w:t>
            </w:r>
          </w:p>
        </w:tc>
        <w:tc>
          <w:tcPr>
            <w:tcW w:w="0" w:type="auto"/>
            <w:hideMark/>
          </w:tcPr>
          <w:p w14:paraId="4EA08AC8"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16</w:t>
            </w:r>
          </w:p>
        </w:tc>
        <w:tc>
          <w:tcPr>
            <w:tcW w:w="0" w:type="auto"/>
            <w:hideMark/>
          </w:tcPr>
          <w:p w14:paraId="7FF8EAC0"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19%</w:t>
            </w:r>
          </w:p>
        </w:tc>
        <w:tc>
          <w:tcPr>
            <w:tcW w:w="0" w:type="auto"/>
            <w:hideMark/>
          </w:tcPr>
          <w:p w14:paraId="0B52CEA0" w14:textId="77777777" w:rsidR="004A1033" w:rsidRPr="004A1033" w:rsidRDefault="004A1033" w:rsidP="004A10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1033">
              <w:rPr>
                <w:rFonts w:ascii="Times New Roman" w:hAnsi="Times New Roman" w:cs="Times New Roman"/>
                <w:sz w:val="24"/>
                <w:szCs w:val="24"/>
              </w:rPr>
              <w:t>Physical location unknown</w:t>
            </w:r>
          </w:p>
        </w:tc>
      </w:tr>
    </w:tbl>
    <w:p w14:paraId="20F97FB9" w14:textId="77777777" w:rsidR="004A1033" w:rsidRPr="004A1033" w:rsidRDefault="004A1033" w:rsidP="004A1033">
      <w:pPr>
        <w:pStyle w:val="font-claude-response-body"/>
      </w:pPr>
      <w:r w:rsidRPr="004A1033">
        <w:rPr>
          <w:rStyle w:val="Strong"/>
          <w:rFonts w:eastAsiaTheme="majorEastAsia"/>
        </w:rPr>
        <w:t>Total Tracked:</w:t>
      </w:r>
      <w:r w:rsidRPr="004A1033">
        <w:t xml:space="preserve"> 81 assets (19 assets from 100-total not categorized)</w:t>
      </w:r>
    </w:p>
    <w:p w14:paraId="1EA5A56B" w14:textId="77777777" w:rsidR="004A1033" w:rsidRPr="004A1033" w:rsidRDefault="004A1033" w:rsidP="004A1033">
      <w:pPr>
        <w:pStyle w:val="font-claude-response-body"/>
      </w:pPr>
      <w:r w:rsidRPr="004A1033">
        <w:rPr>
          <w:rStyle w:val="Strong"/>
          <w:rFonts w:eastAsiaTheme="majorEastAsia"/>
        </w:rPr>
        <w:t>Critical Findings:</w:t>
      </w:r>
    </w:p>
    <w:p w14:paraId="53C7AFBE" w14:textId="77777777" w:rsidR="004A1033" w:rsidRPr="004A1033" w:rsidRDefault="004A1033" w:rsidP="00E233DE">
      <w:pPr>
        <w:pStyle w:val="whitespace-normal"/>
        <w:numPr>
          <w:ilvl w:val="0"/>
          <w:numId w:val="49"/>
        </w:numPr>
      </w:pPr>
      <w:r w:rsidRPr="004A1033">
        <w:rPr>
          <w:rStyle w:val="Strong"/>
          <w:rFonts w:eastAsiaTheme="majorEastAsia"/>
        </w:rPr>
        <w:lastRenderedPageBreak/>
        <w:t>Active Deployment:</w:t>
      </w:r>
      <w:r w:rsidRPr="004A1033">
        <w:t xml:space="preserve"> Only 33% (28 assets) currently in use</w:t>
      </w:r>
    </w:p>
    <w:p w14:paraId="2EADFCDE" w14:textId="77777777" w:rsidR="004A1033" w:rsidRPr="004A1033" w:rsidRDefault="004A1033" w:rsidP="00E233DE">
      <w:pPr>
        <w:pStyle w:val="whitespace-normal"/>
        <w:numPr>
          <w:ilvl w:val="0"/>
          <w:numId w:val="49"/>
        </w:numPr>
      </w:pPr>
      <w:r w:rsidRPr="004A1033">
        <w:rPr>
          <w:rStyle w:val="Strong"/>
          <w:rFonts w:eastAsiaTheme="majorEastAsia"/>
        </w:rPr>
        <w:t>Ready Reserve:</w:t>
      </w:r>
      <w:r w:rsidRPr="004A1033">
        <w:t xml:space="preserve"> 24% (20 assets) available for deployment</w:t>
      </w:r>
    </w:p>
    <w:p w14:paraId="63CA9941" w14:textId="1E5E0C97" w:rsidR="004A1033" w:rsidRPr="004A1033" w:rsidRDefault="004A1033" w:rsidP="00E233DE">
      <w:pPr>
        <w:pStyle w:val="whitespace-normal"/>
        <w:numPr>
          <w:ilvl w:val="0"/>
          <w:numId w:val="49"/>
        </w:numPr>
      </w:pPr>
      <w:r w:rsidRPr="004A1033">
        <w:rPr>
          <w:rStyle w:val="Strong"/>
          <w:rFonts w:eastAsiaTheme="majorEastAsia"/>
        </w:rPr>
        <w:t>Problem Assets:</w:t>
      </w:r>
      <w:r w:rsidRPr="004A1033">
        <w:t xml:space="preserve"> 39% (33 assets) either not available or not found.</w:t>
      </w:r>
    </w:p>
    <w:p w14:paraId="6E662CD3" w14:textId="3976D7DE" w:rsidR="004A1033" w:rsidRDefault="004A1033" w:rsidP="00E233DE">
      <w:pPr>
        <w:pStyle w:val="whitespace-normal"/>
        <w:numPr>
          <w:ilvl w:val="0"/>
          <w:numId w:val="49"/>
        </w:numPr>
      </w:pPr>
      <w:r w:rsidRPr="004A1033">
        <w:rPr>
          <w:rStyle w:val="Strong"/>
          <w:rFonts w:eastAsiaTheme="majorEastAsia"/>
        </w:rPr>
        <w:t>Location Unknown:</w:t>
      </w:r>
      <w:r w:rsidRPr="004A1033">
        <w:t xml:space="preserve"> 19% (16 assets) physically missing from inventory.</w:t>
      </w:r>
    </w:p>
    <w:p w14:paraId="1461A47C" w14:textId="77777777" w:rsidR="004A1033" w:rsidRDefault="004A1033" w:rsidP="004A1033">
      <w:pPr>
        <w:pStyle w:val="whitespace-normal"/>
      </w:pPr>
    </w:p>
    <w:p w14:paraId="5CB3D88B" w14:textId="77777777" w:rsidR="004A1033" w:rsidRDefault="004A1033" w:rsidP="004A1033">
      <w:pPr>
        <w:pStyle w:val="whitespace-normal"/>
      </w:pPr>
    </w:p>
    <w:p w14:paraId="6C92BE26" w14:textId="063CE3EC" w:rsidR="00E233DE" w:rsidRPr="00E233DE" w:rsidRDefault="00E233DE" w:rsidP="00E233DE">
      <w:pPr>
        <w:pStyle w:val="Heading4"/>
        <w:rPr>
          <w:rFonts w:ascii="Times New Roman" w:hAnsi="Times New Roman" w:cs="Times New Roman"/>
          <w:i w:val="0"/>
          <w:iCs w:val="0"/>
          <w:color w:val="000000" w:themeColor="text1"/>
          <w:sz w:val="24"/>
          <w:szCs w:val="24"/>
        </w:rPr>
      </w:pPr>
      <w:r w:rsidRPr="00E233DE">
        <w:rPr>
          <w:rFonts w:ascii="Times New Roman" w:hAnsi="Times New Roman" w:cs="Times New Roman"/>
          <w:b/>
          <w:bCs/>
          <w:i w:val="0"/>
          <w:iCs w:val="0"/>
          <w:color w:val="000000" w:themeColor="text1"/>
          <w:sz w:val="24"/>
          <w:szCs w:val="24"/>
        </w:rPr>
        <w:t>3. Assets Aging Over 30 Days - Monthly Trend (Line Chart)</w:t>
      </w:r>
      <w:r w:rsidRPr="00E233DE">
        <w:rPr>
          <w:rFonts w:ascii="Times New Roman" w:hAnsi="Times New Roman" w:cs="Times New Roman"/>
          <w:i w:val="0"/>
          <w:iCs w:val="0"/>
          <w:color w:val="000000" w:themeColor="text1"/>
          <w:sz w:val="24"/>
          <w:szCs w:val="24"/>
        </w:rPr>
        <w:t xml:space="preserve"> - Tracks the count of assets exceeding 30-day age threshold by month</w:t>
      </w:r>
    </w:p>
    <w:p w14:paraId="54959F6E" w14:textId="77777777" w:rsidR="00E233DE" w:rsidRPr="00E233DE" w:rsidRDefault="00E233DE" w:rsidP="00E233DE">
      <w:pPr>
        <w:pStyle w:val="font-claude-response-body"/>
      </w:pPr>
      <w:r w:rsidRPr="00E233DE">
        <w:rPr>
          <w:rStyle w:val="Strong"/>
          <w:rFonts w:eastAsiaTheme="majorEastAsia"/>
        </w:rPr>
        <w:t>Monthly Progression:</w:t>
      </w:r>
    </w:p>
    <w:tbl>
      <w:tblPr>
        <w:tblStyle w:val="GridTable4-Accent3"/>
        <w:tblW w:w="0" w:type="auto"/>
        <w:tblLook w:val="04A0" w:firstRow="1" w:lastRow="0" w:firstColumn="1" w:lastColumn="0" w:noHBand="0" w:noVBand="1"/>
      </w:tblPr>
      <w:tblGrid>
        <w:gridCol w:w="1890"/>
        <w:gridCol w:w="2961"/>
        <w:gridCol w:w="442"/>
        <w:gridCol w:w="3167"/>
      </w:tblGrid>
      <w:tr w:rsidR="00E233DE" w:rsidRPr="00E233DE" w14:paraId="2210B581" w14:textId="77777777" w:rsidTr="004246A1">
        <w:trPr>
          <w:cnfStyle w:val="100000000000" w:firstRow="1" w:lastRow="0" w:firstColumn="0" w:lastColumn="0" w:oddVBand="0" w:evenVBand="0" w:oddHBand="0"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890" w:type="dxa"/>
            <w:hideMark/>
          </w:tcPr>
          <w:p w14:paraId="0B1220E5"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b w:val="0"/>
                <w:bCs w:val="0"/>
                <w:sz w:val="24"/>
                <w:szCs w:val="24"/>
              </w:rPr>
              <w:t>Month</w:t>
            </w:r>
          </w:p>
        </w:tc>
        <w:tc>
          <w:tcPr>
            <w:tcW w:w="3403" w:type="dxa"/>
            <w:gridSpan w:val="2"/>
            <w:hideMark/>
          </w:tcPr>
          <w:p w14:paraId="5184B42D" w14:textId="77777777" w:rsidR="00E233DE" w:rsidRPr="00E233DE" w:rsidRDefault="00E233DE" w:rsidP="00E233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233DE">
              <w:rPr>
                <w:rFonts w:ascii="Times New Roman" w:hAnsi="Times New Roman" w:cs="Times New Roman"/>
                <w:b w:val="0"/>
                <w:bCs w:val="0"/>
                <w:sz w:val="24"/>
                <w:szCs w:val="24"/>
              </w:rPr>
              <w:t>Assets &gt;30 Days Old</w:t>
            </w:r>
          </w:p>
        </w:tc>
        <w:tc>
          <w:tcPr>
            <w:tcW w:w="3167" w:type="dxa"/>
            <w:hideMark/>
          </w:tcPr>
          <w:p w14:paraId="6B010B05" w14:textId="77777777" w:rsidR="00E233DE" w:rsidRPr="00E233DE" w:rsidRDefault="00E233DE" w:rsidP="00E233D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233DE">
              <w:rPr>
                <w:rFonts w:ascii="Times New Roman" w:hAnsi="Times New Roman" w:cs="Times New Roman"/>
                <w:b w:val="0"/>
                <w:bCs w:val="0"/>
                <w:sz w:val="24"/>
                <w:szCs w:val="24"/>
              </w:rPr>
              <w:t>Trend</w:t>
            </w:r>
          </w:p>
        </w:tc>
      </w:tr>
      <w:tr w:rsidR="004246A1" w:rsidRPr="00E233DE" w14:paraId="3E362CA9"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760FE4E9" w14:textId="77777777" w:rsidR="00E233DE" w:rsidRPr="004246A1" w:rsidRDefault="00E233DE" w:rsidP="00E233DE">
            <w:pPr>
              <w:jc w:val="center"/>
              <w:rPr>
                <w:rFonts w:ascii="Times New Roman" w:hAnsi="Times New Roman" w:cs="Times New Roman"/>
                <w:b w:val="0"/>
                <w:bCs w:val="0"/>
                <w:sz w:val="24"/>
                <w:szCs w:val="24"/>
              </w:rPr>
            </w:pPr>
            <w:r w:rsidRPr="004246A1">
              <w:rPr>
                <w:rFonts w:ascii="Times New Roman" w:hAnsi="Times New Roman" w:cs="Times New Roman"/>
                <w:b w:val="0"/>
                <w:bCs w:val="0"/>
                <w:sz w:val="24"/>
                <w:szCs w:val="24"/>
              </w:rPr>
              <w:t>January</w:t>
            </w:r>
          </w:p>
        </w:tc>
        <w:tc>
          <w:tcPr>
            <w:tcW w:w="2961" w:type="dxa"/>
            <w:hideMark/>
          </w:tcPr>
          <w:p w14:paraId="5ACDB0AF"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~3</w:t>
            </w:r>
          </w:p>
        </w:tc>
        <w:tc>
          <w:tcPr>
            <w:tcW w:w="3608" w:type="dxa"/>
            <w:gridSpan w:val="2"/>
            <w:hideMark/>
          </w:tcPr>
          <w:p w14:paraId="20001519"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Baseline</w:t>
            </w:r>
          </w:p>
        </w:tc>
      </w:tr>
      <w:tr w:rsidR="004246A1" w:rsidRPr="00E233DE" w14:paraId="7A32A40E" w14:textId="77777777" w:rsidTr="004246A1">
        <w:trPr>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3F5C1B4C"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February</w:t>
            </w:r>
          </w:p>
        </w:tc>
        <w:tc>
          <w:tcPr>
            <w:tcW w:w="2961" w:type="dxa"/>
            <w:hideMark/>
          </w:tcPr>
          <w:p w14:paraId="4B900C86"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~8</w:t>
            </w:r>
          </w:p>
        </w:tc>
        <w:tc>
          <w:tcPr>
            <w:tcW w:w="3608" w:type="dxa"/>
            <w:gridSpan w:val="2"/>
            <w:hideMark/>
          </w:tcPr>
          <w:p w14:paraId="703D4951"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+167% increase</w:t>
            </w:r>
          </w:p>
        </w:tc>
      </w:tr>
      <w:tr w:rsidR="004246A1" w:rsidRPr="00E233DE" w14:paraId="22B479EE"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03CCA234"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March</w:t>
            </w:r>
          </w:p>
        </w:tc>
        <w:tc>
          <w:tcPr>
            <w:tcW w:w="2961" w:type="dxa"/>
            <w:hideMark/>
          </w:tcPr>
          <w:p w14:paraId="5C7754C5"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~15</w:t>
            </w:r>
          </w:p>
        </w:tc>
        <w:tc>
          <w:tcPr>
            <w:tcW w:w="3608" w:type="dxa"/>
            <w:gridSpan w:val="2"/>
            <w:hideMark/>
          </w:tcPr>
          <w:p w14:paraId="68FBE607"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+88% spike (Peak 1)</w:t>
            </w:r>
          </w:p>
        </w:tc>
      </w:tr>
      <w:tr w:rsidR="004246A1" w:rsidRPr="00E233DE" w14:paraId="68390D8C" w14:textId="77777777" w:rsidTr="004246A1">
        <w:trPr>
          <w:trHeight w:val="648"/>
        </w:trPr>
        <w:tc>
          <w:tcPr>
            <w:cnfStyle w:val="001000000000" w:firstRow="0" w:lastRow="0" w:firstColumn="1" w:lastColumn="0" w:oddVBand="0" w:evenVBand="0" w:oddHBand="0" w:evenHBand="0" w:firstRowFirstColumn="0" w:firstRowLastColumn="0" w:lastRowFirstColumn="0" w:lastRowLastColumn="0"/>
            <w:tcW w:w="1890" w:type="dxa"/>
            <w:hideMark/>
          </w:tcPr>
          <w:p w14:paraId="00B65BB5"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April</w:t>
            </w:r>
          </w:p>
        </w:tc>
        <w:tc>
          <w:tcPr>
            <w:tcW w:w="2961" w:type="dxa"/>
            <w:hideMark/>
          </w:tcPr>
          <w:p w14:paraId="6EE8E3BA"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~8</w:t>
            </w:r>
          </w:p>
        </w:tc>
        <w:tc>
          <w:tcPr>
            <w:tcW w:w="3608" w:type="dxa"/>
            <w:gridSpan w:val="2"/>
            <w:hideMark/>
          </w:tcPr>
          <w:p w14:paraId="77754084"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-47% correction</w:t>
            </w:r>
          </w:p>
        </w:tc>
      </w:tr>
      <w:tr w:rsidR="004246A1" w:rsidRPr="00E233DE" w14:paraId="62BAB1DD"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6FC9AEF7"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May</w:t>
            </w:r>
          </w:p>
        </w:tc>
        <w:tc>
          <w:tcPr>
            <w:tcW w:w="2961" w:type="dxa"/>
            <w:hideMark/>
          </w:tcPr>
          <w:p w14:paraId="274A2448"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~7</w:t>
            </w:r>
          </w:p>
        </w:tc>
        <w:tc>
          <w:tcPr>
            <w:tcW w:w="3608" w:type="dxa"/>
            <w:gridSpan w:val="2"/>
            <w:hideMark/>
          </w:tcPr>
          <w:p w14:paraId="625E9D05"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Stable</w:t>
            </w:r>
          </w:p>
        </w:tc>
      </w:tr>
      <w:tr w:rsidR="004246A1" w:rsidRPr="00E233DE" w14:paraId="7CAF79C2" w14:textId="77777777" w:rsidTr="004246A1">
        <w:trPr>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2F465E74"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June</w:t>
            </w:r>
          </w:p>
        </w:tc>
        <w:tc>
          <w:tcPr>
            <w:tcW w:w="2961" w:type="dxa"/>
            <w:hideMark/>
          </w:tcPr>
          <w:p w14:paraId="39A24296"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~9</w:t>
            </w:r>
          </w:p>
        </w:tc>
        <w:tc>
          <w:tcPr>
            <w:tcW w:w="3608" w:type="dxa"/>
            <w:gridSpan w:val="2"/>
            <w:hideMark/>
          </w:tcPr>
          <w:p w14:paraId="20E1420C"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Slight increase</w:t>
            </w:r>
          </w:p>
        </w:tc>
      </w:tr>
      <w:tr w:rsidR="004246A1" w:rsidRPr="00E233DE" w14:paraId="230452E1"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72DEF88A"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July</w:t>
            </w:r>
          </w:p>
        </w:tc>
        <w:tc>
          <w:tcPr>
            <w:tcW w:w="2961" w:type="dxa"/>
            <w:hideMark/>
          </w:tcPr>
          <w:p w14:paraId="6EF1CA14"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~5</w:t>
            </w:r>
          </w:p>
        </w:tc>
        <w:tc>
          <w:tcPr>
            <w:tcW w:w="3608" w:type="dxa"/>
            <w:gridSpan w:val="2"/>
            <w:hideMark/>
          </w:tcPr>
          <w:p w14:paraId="4CE25C86"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-44% drop</w:t>
            </w:r>
          </w:p>
        </w:tc>
      </w:tr>
      <w:tr w:rsidR="004246A1" w:rsidRPr="00E233DE" w14:paraId="5E5AC883" w14:textId="77777777" w:rsidTr="004246A1">
        <w:trPr>
          <w:trHeight w:val="648"/>
        </w:trPr>
        <w:tc>
          <w:tcPr>
            <w:cnfStyle w:val="001000000000" w:firstRow="0" w:lastRow="0" w:firstColumn="1" w:lastColumn="0" w:oddVBand="0" w:evenVBand="0" w:oddHBand="0" w:evenHBand="0" w:firstRowFirstColumn="0" w:firstRowLastColumn="0" w:lastRowFirstColumn="0" w:lastRowLastColumn="0"/>
            <w:tcW w:w="1890" w:type="dxa"/>
            <w:hideMark/>
          </w:tcPr>
          <w:p w14:paraId="77EC3F2D"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August</w:t>
            </w:r>
          </w:p>
        </w:tc>
        <w:tc>
          <w:tcPr>
            <w:tcW w:w="2961" w:type="dxa"/>
            <w:hideMark/>
          </w:tcPr>
          <w:p w14:paraId="3D409F74"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~5</w:t>
            </w:r>
          </w:p>
        </w:tc>
        <w:tc>
          <w:tcPr>
            <w:tcW w:w="3608" w:type="dxa"/>
            <w:gridSpan w:val="2"/>
            <w:hideMark/>
          </w:tcPr>
          <w:p w14:paraId="7331F396"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Stable low</w:t>
            </w:r>
          </w:p>
        </w:tc>
      </w:tr>
      <w:tr w:rsidR="004246A1" w:rsidRPr="00E233DE" w14:paraId="4D603E00"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5BCB2FB7"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September</w:t>
            </w:r>
          </w:p>
        </w:tc>
        <w:tc>
          <w:tcPr>
            <w:tcW w:w="2961" w:type="dxa"/>
            <w:hideMark/>
          </w:tcPr>
          <w:p w14:paraId="1CF26F6D"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~8</w:t>
            </w:r>
          </w:p>
        </w:tc>
        <w:tc>
          <w:tcPr>
            <w:tcW w:w="3608" w:type="dxa"/>
            <w:gridSpan w:val="2"/>
            <w:hideMark/>
          </w:tcPr>
          <w:p w14:paraId="1BA96A50"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+60% increase</w:t>
            </w:r>
          </w:p>
        </w:tc>
      </w:tr>
      <w:tr w:rsidR="004246A1" w:rsidRPr="00E233DE" w14:paraId="7C93DD33" w14:textId="77777777" w:rsidTr="004246A1">
        <w:trPr>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00377606"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October</w:t>
            </w:r>
          </w:p>
        </w:tc>
        <w:tc>
          <w:tcPr>
            <w:tcW w:w="2961" w:type="dxa"/>
            <w:hideMark/>
          </w:tcPr>
          <w:p w14:paraId="6AB7667F"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~12</w:t>
            </w:r>
          </w:p>
        </w:tc>
        <w:tc>
          <w:tcPr>
            <w:tcW w:w="3608" w:type="dxa"/>
            <w:gridSpan w:val="2"/>
            <w:hideMark/>
          </w:tcPr>
          <w:p w14:paraId="18E3F753"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+50% spike (Peak 2)</w:t>
            </w:r>
          </w:p>
        </w:tc>
      </w:tr>
      <w:tr w:rsidR="004246A1" w:rsidRPr="00E233DE" w14:paraId="00964506" w14:textId="77777777" w:rsidTr="004246A1">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4F99FA9E"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November</w:t>
            </w:r>
          </w:p>
        </w:tc>
        <w:tc>
          <w:tcPr>
            <w:tcW w:w="2961" w:type="dxa"/>
            <w:hideMark/>
          </w:tcPr>
          <w:p w14:paraId="61305A6F"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~6</w:t>
            </w:r>
          </w:p>
        </w:tc>
        <w:tc>
          <w:tcPr>
            <w:tcW w:w="3608" w:type="dxa"/>
            <w:gridSpan w:val="2"/>
            <w:hideMark/>
          </w:tcPr>
          <w:p w14:paraId="170A48C4" w14:textId="77777777" w:rsidR="00E233DE" w:rsidRPr="00E233DE" w:rsidRDefault="00E233DE" w:rsidP="00E233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-50% correction</w:t>
            </w:r>
          </w:p>
        </w:tc>
      </w:tr>
      <w:tr w:rsidR="004246A1" w:rsidRPr="00E233DE" w14:paraId="1DC38DCA" w14:textId="77777777" w:rsidTr="004246A1">
        <w:trPr>
          <w:trHeight w:val="662"/>
        </w:trPr>
        <w:tc>
          <w:tcPr>
            <w:cnfStyle w:val="001000000000" w:firstRow="0" w:lastRow="0" w:firstColumn="1" w:lastColumn="0" w:oddVBand="0" w:evenVBand="0" w:oddHBand="0" w:evenHBand="0" w:firstRowFirstColumn="0" w:firstRowLastColumn="0" w:lastRowFirstColumn="0" w:lastRowLastColumn="0"/>
            <w:tcW w:w="1890" w:type="dxa"/>
            <w:hideMark/>
          </w:tcPr>
          <w:p w14:paraId="1FE2A50A" w14:textId="77777777" w:rsidR="00E233DE" w:rsidRPr="00E233DE" w:rsidRDefault="00E233DE" w:rsidP="00E233DE">
            <w:pPr>
              <w:jc w:val="center"/>
              <w:rPr>
                <w:rFonts w:ascii="Times New Roman" w:hAnsi="Times New Roman" w:cs="Times New Roman"/>
                <w:sz w:val="24"/>
                <w:szCs w:val="24"/>
              </w:rPr>
            </w:pPr>
            <w:r w:rsidRPr="00E233DE">
              <w:rPr>
                <w:rFonts w:ascii="Times New Roman" w:hAnsi="Times New Roman" w:cs="Times New Roman"/>
                <w:sz w:val="24"/>
                <w:szCs w:val="24"/>
              </w:rPr>
              <w:t>December</w:t>
            </w:r>
          </w:p>
        </w:tc>
        <w:tc>
          <w:tcPr>
            <w:tcW w:w="2961" w:type="dxa"/>
            <w:hideMark/>
          </w:tcPr>
          <w:p w14:paraId="54E22A67"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~5</w:t>
            </w:r>
          </w:p>
        </w:tc>
        <w:tc>
          <w:tcPr>
            <w:tcW w:w="3608" w:type="dxa"/>
            <w:gridSpan w:val="2"/>
            <w:hideMark/>
          </w:tcPr>
          <w:p w14:paraId="0381987C" w14:textId="77777777" w:rsidR="00E233DE" w:rsidRPr="00E233DE" w:rsidRDefault="00E233DE" w:rsidP="00E23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33DE">
              <w:rPr>
                <w:rFonts w:ascii="Times New Roman" w:hAnsi="Times New Roman" w:cs="Times New Roman"/>
                <w:sz w:val="24"/>
                <w:szCs w:val="24"/>
              </w:rPr>
              <w:t>Year-end low</w:t>
            </w:r>
          </w:p>
        </w:tc>
      </w:tr>
    </w:tbl>
    <w:p w14:paraId="72232F75" w14:textId="77777777" w:rsidR="00E233DE" w:rsidRPr="00E233DE" w:rsidRDefault="00E233DE" w:rsidP="00E233DE">
      <w:pPr>
        <w:pStyle w:val="font-claude-response-body"/>
      </w:pPr>
      <w:r w:rsidRPr="00E233DE">
        <w:rPr>
          <w:rStyle w:val="Strong"/>
          <w:rFonts w:eastAsiaTheme="majorEastAsia"/>
        </w:rPr>
        <w:t>Pattern Analysis:</w:t>
      </w:r>
    </w:p>
    <w:p w14:paraId="4AE09ABB" w14:textId="77777777" w:rsidR="00E233DE" w:rsidRPr="00E233DE" w:rsidRDefault="00E233DE" w:rsidP="00E233DE">
      <w:pPr>
        <w:pStyle w:val="whitespace-normal"/>
        <w:numPr>
          <w:ilvl w:val="0"/>
          <w:numId w:val="50"/>
        </w:numPr>
      </w:pPr>
      <w:r w:rsidRPr="00E233DE">
        <w:rPr>
          <w:rStyle w:val="Strong"/>
          <w:rFonts w:eastAsiaTheme="majorEastAsia"/>
        </w:rPr>
        <w:t>Two Major Peaks:</w:t>
      </w:r>
      <w:r w:rsidRPr="00E233DE">
        <w:t xml:space="preserve"> March (15 assets) and October (12 assets)</w:t>
      </w:r>
    </w:p>
    <w:p w14:paraId="259CE242" w14:textId="371915EB" w:rsidR="00E233DE" w:rsidRPr="00E233DE" w:rsidRDefault="00E233DE" w:rsidP="00E233DE">
      <w:pPr>
        <w:pStyle w:val="whitespace-normal"/>
        <w:numPr>
          <w:ilvl w:val="0"/>
          <w:numId w:val="50"/>
        </w:numPr>
      </w:pPr>
      <w:r w:rsidRPr="00E233DE">
        <w:rPr>
          <w:rStyle w:val="Strong"/>
          <w:rFonts w:eastAsiaTheme="majorEastAsia"/>
        </w:rPr>
        <w:lastRenderedPageBreak/>
        <w:t>Cyclical Pattern:</w:t>
      </w:r>
      <w:r w:rsidRPr="00E233DE">
        <w:t xml:space="preserve"> 3–4-month cycles of build-up and resolution</w:t>
      </w:r>
    </w:p>
    <w:p w14:paraId="0EA0CE27" w14:textId="77777777" w:rsidR="00E233DE" w:rsidRPr="00E233DE" w:rsidRDefault="00E233DE" w:rsidP="00E233DE">
      <w:pPr>
        <w:pStyle w:val="whitespace-normal"/>
        <w:numPr>
          <w:ilvl w:val="0"/>
          <w:numId w:val="50"/>
        </w:numPr>
      </w:pPr>
      <w:r w:rsidRPr="00E233DE">
        <w:rPr>
          <w:rStyle w:val="Strong"/>
          <w:rFonts w:eastAsiaTheme="majorEastAsia"/>
        </w:rPr>
        <w:t>Best Months:</w:t>
      </w:r>
      <w:r w:rsidRPr="00E233DE">
        <w:t xml:space="preserve"> December, July, August (5 assets each)</w:t>
      </w:r>
    </w:p>
    <w:p w14:paraId="4A116F48" w14:textId="77777777" w:rsidR="00E233DE" w:rsidRPr="00E233DE" w:rsidRDefault="00E233DE" w:rsidP="00E233DE">
      <w:pPr>
        <w:pStyle w:val="whitespace-normal"/>
        <w:numPr>
          <w:ilvl w:val="0"/>
          <w:numId w:val="50"/>
        </w:numPr>
      </w:pPr>
      <w:r w:rsidRPr="00E233DE">
        <w:rPr>
          <w:rStyle w:val="Strong"/>
          <w:rFonts w:eastAsiaTheme="majorEastAsia"/>
        </w:rPr>
        <w:t>Worst Months:</w:t>
      </w:r>
      <w:r w:rsidRPr="00E233DE">
        <w:t xml:space="preserve"> March and October (12-15 assets)</w:t>
      </w:r>
    </w:p>
    <w:p w14:paraId="19E6F114" w14:textId="77777777" w:rsidR="00E233DE" w:rsidRPr="00E233DE" w:rsidRDefault="00E233DE" w:rsidP="00E233DE">
      <w:pPr>
        <w:pStyle w:val="whitespace-normal"/>
        <w:numPr>
          <w:ilvl w:val="0"/>
          <w:numId w:val="50"/>
        </w:numPr>
      </w:pPr>
      <w:r w:rsidRPr="00E233DE">
        <w:rPr>
          <w:rStyle w:val="Strong"/>
          <w:rFonts w:eastAsiaTheme="majorEastAsia"/>
        </w:rPr>
        <w:t>Average:</w:t>
      </w:r>
      <w:r w:rsidRPr="00E233DE">
        <w:t xml:space="preserve"> ~8 assets aging beyond 30 days at any given time</w:t>
      </w:r>
    </w:p>
    <w:p w14:paraId="3D88E5FD" w14:textId="77777777" w:rsidR="004246A1" w:rsidRDefault="00E233DE" w:rsidP="004246A1">
      <w:pPr>
        <w:pStyle w:val="font-claude-response-body"/>
      </w:pPr>
      <w:r w:rsidRPr="00E233DE">
        <w:rPr>
          <w:rStyle w:val="Strong"/>
          <w:rFonts w:eastAsiaTheme="majorEastAsia"/>
        </w:rPr>
        <w:t>Insight:</w:t>
      </w:r>
      <w:r w:rsidRPr="00E233DE">
        <w:t xml:space="preserve"> The biannual spike pattern (Q1 and Q4) suggests seasonal audit cycles or procurement batches that create verification backlogs. The rapid drops after peaks indicate the organization can resolve issues when prioritized but lacks continuous process discipline.</w:t>
      </w:r>
    </w:p>
    <w:p w14:paraId="36001D40" w14:textId="77777777" w:rsidR="004246A1" w:rsidRPr="004246A1" w:rsidRDefault="004246A1" w:rsidP="004246A1">
      <w:pPr>
        <w:pStyle w:val="Heading3"/>
        <w:rPr>
          <w:rFonts w:ascii="Times New Roman" w:hAnsi="Times New Roman" w:cs="Times New Roman"/>
          <w:color w:val="000000" w:themeColor="text1"/>
        </w:rPr>
      </w:pPr>
      <w:r w:rsidRPr="004246A1">
        <w:rPr>
          <w:rStyle w:val="Strong"/>
          <w:rFonts w:ascii="Times New Roman" w:hAnsi="Times New Roman" w:cs="Times New Roman"/>
          <w:color w:val="000000" w:themeColor="text1"/>
        </w:rPr>
        <w:t>Allocation &amp; Verification – Executive Summary</w:t>
      </w:r>
    </w:p>
    <w:p w14:paraId="3D6EFB70" w14:textId="77777777" w:rsidR="004246A1" w:rsidRPr="004246A1" w:rsidRDefault="004246A1" w:rsidP="004246A1">
      <w:pPr>
        <w:pStyle w:val="NormalWeb"/>
        <w:numPr>
          <w:ilvl w:val="0"/>
          <w:numId w:val="56"/>
        </w:numPr>
      </w:pPr>
      <w:r w:rsidRPr="004246A1">
        <w:rPr>
          <w:rStyle w:val="Strong"/>
        </w:rPr>
        <w:t>Efficient Asset Allocation:</w:t>
      </w:r>
      <w:r w:rsidRPr="004246A1">
        <w:t xml:space="preserve"> Overall allocation rate stands at </w:t>
      </w:r>
      <w:r w:rsidRPr="000528C5">
        <w:rPr>
          <w:rStyle w:val="Strong"/>
          <w:b w:val="0"/>
          <w:bCs w:val="0"/>
          <w:i/>
          <w:iCs/>
          <w:highlight w:val="lightGray"/>
        </w:rPr>
        <w:t>85</w:t>
      </w:r>
      <w:r w:rsidRPr="004246A1">
        <w:rPr>
          <w:rStyle w:val="Strong"/>
        </w:rPr>
        <w:t>%</w:t>
      </w:r>
      <w:r w:rsidRPr="004246A1">
        <w:t xml:space="preserve">, indicating strong deployment efficiency with </w:t>
      </w:r>
      <w:r w:rsidRPr="000528C5">
        <w:rPr>
          <w:rStyle w:val="Strong"/>
          <w:highlight w:val="lightGray"/>
        </w:rPr>
        <w:t>15% reserve capacity</w:t>
      </w:r>
      <w:r w:rsidRPr="004246A1">
        <w:t xml:space="preserve"> maintained.</w:t>
      </w:r>
    </w:p>
    <w:p w14:paraId="65B0D3B3" w14:textId="77777777" w:rsidR="004246A1" w:rsidRPr="004246A1" w:rsidRDefault="004246A1" w:rsidP="004246A1">
      <w:pPr>
        <w:pStyle w:val="NormalWeb"/>
        <w:numPr>
          <w:ilvl w:val="0"/>
          <w:numId w:val="56"/>
        </w:numPr>
      </w:pPr>
      <w:r w:rsidRPr="004246A1">
        <w:rPr>
          <w:rStyle w:val="Strong"/>
        </w:rPr>
        <w:t>High-Performing Categories:</w:t>
      </w:r>
      <w:r w:rsidRPr="004246A1">
        <w:t xml:space="preserve"> </w:t>
      </w:r>
      <w:r w:rsidRPr="000528C5">
        <w:rPr>
          <w:rStyle w:val="Strong"/>
          <w:b w:val="0"/>
          <w:bCs w:val="0"/>
          <w:i/>
          <w:iCs/>
          <w:highlight w:val="lightGray"/>
        </w:rPr>
        <w:t>Printers (100%)</w:t>
      </w:r>
      <w:r w:rsidRPr="000528C5">
        <w:rPr>
          <w:b/>
          <w:bCs/>
          <w:i/>
          <w:iCs/>
          <w:highlight w:val="lightGray"/>
        </w:rPr>
        <w:t xml:space="preserve"> and </w:t>
      </w:r>
      <w:r w:rsidRPr="000528C5">
        <w:rPr>
          <w:rStyle w:val="Strong"/>
          <w:b w:val="0"/>
          <w:bCs w:val="0"/>
          <w:i/>
          <w:iCs/>
          <w:highlight w:val="lightGray"/>
        </w:rPr>
        <w:t>Desktops (95%)</w:t>
      </w:r>
      <w:r w:rsidRPr="004246A1">
        <w:t xml:space="preserve"> demonstrate optimal allocation control.</w:t>
      </w:r>
    </w:p>
    <w:p w14:paraId="4BB655F7" w14:textId="77777777" w:rsidR="004246A1" w:rsidRPr="004246A1" w:rsidRDefault="004246A1" w:rsidP="004246A1">
      <w:pPr>
        <w:pStyle w:val="NormalWeb"/>
        <w:numPr>
          <w:ilvl w:val="0"/>
          <w:numId w:val="56"/>
        </w:numPr>
      </w:pPr>
      <w:r w:rsidRPr="004246A1">
        <w:rPr>
          <w:rStyle w:val="Strong"/>
        </w:rPr>
        <w:t>Utilization Gaps:</w:t>
      </w:r>
      <w:r w:rsidRPr="004246A1">
        <w:t xml:space="preserve"> </w:t>
      </w:r>
      <w:r w:rsidRPr="000528C5">
        <w:rPr>
          <w:rStyle w:val="Strong"/>
          <w:highlight w:val="lightGray"/>
        </w:rPr>
        <w:t>Tablets (81%)</w:t>
      </w:r>
      <w:r w:rsidRPr="000528C5">
        <w:rPr>
          <w:highlight w:val="lightGray"/>
        </w:rPr>
        <w:t xml:space="preserve"> and </w:t>
      </w:r>
      <w:r w:rsidRPr="000528C5">
        <w:rPr>
          <w:rStyle w:val="Strong"/>
          <w:highlight w:val="lightGray"/>
        </w:rPr>
        <w:t>Monitors (82%)</w:t>
      </w:r>
      <w:r w:rsidRPr="004246A1">
        <w:t xml:space="preserve"> show comparatively higher idle inventory levels.</w:t>
      </w:r>
    </w:p>
    <w:p w14:paraId="2D0CB9B3" w14:textId="77777777" w:rsidR="004246A1" w:rsidRPr="004246A1" w:rsidRDefault="004246A1" w:rsidP="004246A1">
      <w:pPr>
        <w:pStyle w:val="NormalWeb"/>
        <w:numPr>
          <w:ilvl w:val="0"/>
          <w:numId w:val="56"/>
        </w:numPr>
      </w:pPr>
      <w:r w:rsidRPr="004246A1">
        <w:rPr>
          <w:rStyle w:val="Strong"/>
        </w:rPr>
        <w:t>Verification Constraint:</w:t>
      </w:r>
      <w:r w:rsidRPr="004246A1">
        <w:t xml:space="preserve"> Only </w:t>
      </w:r>
      <w:r w:rsidRPr="000528C5">
        <w:rPr>
          <w:rStyle w:val="Strong"/>
          <w:b w:val="0"/>
          <w:bCs w:val="0"/>
          <w:i/>
          <w:iCs/>
          <w:highlight w:val="lightGray"/>
        </w:rPr>
        <w:t>32% of assets are fully verified</w:t>
      </w:r>
      <w:r w:rsidRPr="004246A1">
        <w:t>, creating a significant gap against allocation performance.</w:t>
      </w:r>
    </w:p>
    <w:p w14:paraId="5C3CE11E" w14:textId="77777777" w:rsidR="004246A1" w:rsidRPr="004246A1" w:rsidRDefault="004246A1" w:rsidP="004246A1">
      <w:pPr>
        <w:pStyle w:val="NormalWeb"/>
        <w:numPr>
          <w:ilvl w:val="0"/>
          <w:numId w:val="56"/>
        </w:numPr>
      </w:pPr>
      <w:r w:rsidRPr="004246A1">
        <w:rPr>
          <w:rStyle w:val="Strong"/>
        </w:rPr>
        <w:t>Backlog Exposure:</w:t>
      </w:r>
      <w:r w:rsidRPr="004246A1">
        <w:t xml:space="preserve"> </w:t>
      </w:r>
      <w:r w:rsidRPr="000528C5">
        <w:rPr>
          <w:rStyle w:val="Strong"/>
          <w:b w:val="0"/>
          <w:bCs w:val="0"/>
          <w:i/>
          <w:iCs/>
          <w:highlight w:val="lightGray"/>
        </w:rPr>
        <w:t>68% of assets</w:t>
      </w:r>
      <w:r w:rsidRPr="004246A1">
        <w:t xml:space="preserve"> remain pending or policy-defined, highlighting verification delays.</w:t>
      </w:r>
    </w:p>
    <w:p w14:paraId="2695149E" w14:textId="77777777" w:rsidR="004246A1" w:rsidRPr="004246A1" w:rsidRDefault="004246A1" w:rsidP="004246A1">
      <w:pPr>
        <w:pStyle w:val="NormalWeb"/>
        <w:numPr>
          <w:ilvl w:val="0"/>
          <w:numId w:val="56"/>
        </w:numPr>
      </w:pPr>
      <w:r w:rsidRPr="004246A1">
        <w:rPr>
          <w:rStyle w:val="Strong"/>
        </w:rPr>
        <w:t>Process Limitation:</w:t>
      </w:r>
      <w:r w:rsidRPr="004246A1">
        <w:t xml:space="preserve"> An average </w:t>
      </w:r>
      <w:r w:rsidRPr="000528C5">
        <w:rPr>
          <w:rStyle w:val="Strong"/>
          <w:b w:val="0"/>
          <w:bCs w:val="0"/>
          <w:i/>
          <w:iCs/>
          <w:highlight w:val="lightGray"/>
        </w:rPr>
        <w:t>45% pending rate</w:t>
      </w:r>
      <w:r w:rsidRPr="004246A1">
        <w:t xml:space="preserve"> indicates workflow and capacity constraints in the verification process.</w:t>
      </w:r>
    </w:p>
    <w:p w14:paraId="4044A746" w14:textId="77777777" w:rsidR="004246A1" w:rsidRPr="004246A1" w:rsidRDefault="004246A1" w:rsidP="004246A1">
      <w:pPr>
        <w:pStyle w:val="NormalWeb"/>
        <w:numPr>
          <w:ilvl w:val="0"/>
          <w:numId w:val="56"/>
        </w:numPr>
      </w:pPr>
      <w:r w:rsidRPr="004246A1">
        <w:rPr>
          <w:rStyle w:val="Strong"/>
        </w:rPr>
        <w:t>Category Benchmark:</w:t>
      </w:r>
      <w:r w:rsidRPr="004246A1">
        <w:t xml:space="preserve"> Printers lead verification efficiency at </w:t>
      </w:r>
      <w:r w:rsidRPr="000528C5">
        <w:rPr>
          <w:rStyle w:val="Strong"/>
          <w:highlight w:val="lightGray"/>
        </w:rPr>
        <w:t>41%</w:t>
      </w:r>
      <w:r w:rsidRPr="000528C5">
        <w:rPr>
          <w:highlight w:val="lightGray"/>
        </w:rPr>
        <w:t>,</w:t>
      </w:r>
      <w:r w:rsidRPr="004246A1">
        <w:t xml:space="preserve"> reflecting relatively better process maturity.</w:t>
      </w:r>
    </w:p>
    <w:p w14:paraId="255D96E2" w14:textId="59BC1783" w:rsidR="000664C4" w:rsidRDefault="004246A1" w:rsidP="00E233DE">
      <w:pPr>
        <w:pStyle w:val="NormalWeb"/>
        <w:numPr>
          <w:ilvl w:val="0"/>
          <w:numId w:val="56"/>
        </w:numPr>
      </w:pPr>
      <w:r w:rsidRPr="004246A1">
        <w:rPr>
          <w:rStyle w:val="Strong"/>
        </w:rPr>
        <w:t>Operational Risk:</w:t>
      </w:r>
      <w:r w:rsidRPr="004246A1">
        <w:t xml:space="preserve"> The disconnect between allocation and verification introduces </w:t>
      </w:r>
      <w:r w:rsidRPr="004246A1">
        <w:rPr>
          <w:rStyle w:val="Strong"/>
        </w:rPr>
        <w:t>compliance, traceability, and accountability risks</w:t>
      </w:r>
      <w:r w:rsidRPr="004246A1">
        <w:t>.</w:t>
      </w:r>
    </w:p>
    <w:p w14:paraId="59C4852A" w14:textId="0A747F20" w:rsidR="000528C5" w:rsidRPr="000528C5" w:rsidRDefault="000528C5" w:rsidP="000528C5">
      <w:pPr>
        <w:spacing w:before="100" w:beforeAutospacing="1" w:after="100" w:afterAutospacing="1" w:line="240" w:lineRule="auto"/>
        <w:ind w:left="360"/>
        <w:jc w:val="center"/>
        <w:outlineLvl w:val="1"/>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t>S</w:t>
      </w:r>
      <w:r w:rsidR="004246A1" w:rsidRPr="000528C5">
        <w:rPr>
          <w:rFonts w:ascii="Times New Roman" w:eastAsia="Times New Roman" w:hAnsi="Times New Roman" w:cs="Times New Roman"/>
          <w:b/>
          <w:bCs/>
          <w:kern w:val="0"/>
          <w:sz w:val="30"/>
          <w:szCs w:val="30"/>
          <w:lang w:eastAsia="en-IN"/>
          <w14:ligatures w14:val="none"/>
        </w:rPr>
        <w:t>trategic Initiatives</w:t>
      </w:r>
    </w:p>
    <w:tbl>
      <w:tblPr>
        <w:tblStyle w:val="GridTable4-Accent3"/>
        <w:tblW w:w="9242" w:type="dxa"/>
        <w:tblLook w:val="04A0" w:firstRow="1" w:lastRow="0" w:firstColumn="1" w:lastColumn="0" w:noHBand="0" w:noVBand="1"/>
      </w:tblPr>
      <w:tblGrid>
        <w:gridCol w:w="2263"/>
        <w:gridCol w:w="1230"/>
        <w:gridCol w:w="2834"/>
        <w:gridCol w:w="2915"/>
      </w:tblGrid>
      <w:tr w:rsidR="000528C5" w:rsidRPr="004246A1" w14:paraId="32D1B122" w14:textId="77777777" w:rsidTr="000528C5">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5F7CBE24" w14:textId="77777777" w:rsidR="004246A1" w:rsidRPr="004246A1" w:rsidRDefault="004246A1" w:rsidP="004246A1">
            <w:pPr>
              <w:jc w:val="center"/>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Initiative</w:t>
            </w:r>
          </w:p>
        </w:tc>
        <w:tc>
          <w:tcPr>
            <w:tcW w:w="0" w:type="auto"/>
            <w:hideMark/>
          </w:tcPr>
          <w:p w14:paraId="4F9746B7" w14:textId="77777777" w:rsidR="004246A1" w:rsidRPr="004246A1" w:rsidRDefault="004246A1" w:rsidP="004246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Timeline</w:t>
            </w:r>
          </w:p>
        </w:tc>
        <w:tc>
          <w:tcPr>
            <w:tcW w:w="0" w:type="auto"/>
            <w:hideMark/>
          </w:tcPr>
          <w:p w14:paraId="7980B9F0" w14:textId="77777777" w:rsidR="004246A1" w:rsidRPr="004246A1" w:rsidRDefault="004246A1" w:rsidP="004246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Expected Outcome</w:t>
            </w:r>
          </w:p>
        </w:tc>
        <w:tc>
          <w:tcPr>
            <w:tcW w:w="0" w:type="auto"/>
            <w:hideMark/>
          </w:tcPr>
          <w:p w14:paraId="5A6A15C3" w14:textId="77777777" w:rsidR="004246A1" w:rsidRPr="004246A1" w:rsidRDefault="004246A1" w:rsidP="004246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Key Deliverables</w:t>
            </w:r>
          </w:p>
        </w:tc>
      </w:tr>
      <w:tr w:rsidR="000528C5" w:rsidRPr="004246A1" w14:paraId="1A223259" w14:textId="77777777" w:rsidTr="000528C5">
        <w:trPr>
          <w:cnfStyle w:val="000000100000" w:firstRow="0" w:lastRow="0" w:firstColumn="0" w:lastColumn="0" w:oddVBand="0" w:evenVBand="0" w:oddHBand="1" w:evenHBand="0" w:firstRowFirstColumn="0" w:firstRowLastColumn="0" w:lastRowFirstColumn="0" w:lastRowLastColumn="0"/>
          <w:trHeight w:val="1643"/>
        </w:trPr>
        <w:tc>
          <w:tcPr>
            <w:cnfStyle w:val="001000000000" w:firstRow="0" w:lastRow="0" w:firstColumn="1" w:lastColumn="0" w:oddVBand="0" w:evenVBand="0" w:oddHBand="0" w:evenHBand="0" w:firstRowFirstColumn="0" w:firstRowLastColumn="0" w:lastRowFirstColumn="0" w:lastRowLastColumn="0"/>
            <w:tcW w:w="0" w:type="auto"/>
            <w:hideMark/>
          </w:tcPr>
          <w:p w14:paraId="31853048" w14:textId="77777777" w:rsidR="004246A1" w:rsidRPr="004246A1" w:rsidRDefault="004246A1" w:rsidP="004246A1">
            <w:pPr>
              <w:rPr>
                <w:rFonts w:ascii="Times New Roman" w:eastAsia="Times New Roman" w:hAnsi="Times New Roman" w:cs="Times New Roman"/>
                <w:b w:val="0"/>
                <w:bCs w:val="0"/>
                <w:kern w:val="0"/>
                <w:sz w:val="24"/>
                <w:szCs w:val="24"/>
                <w:lang w:eastAsia="en-IN"/>
                <w14:ligatures w14:val="none"/>
              </w:rPr>
            </w:pPr>
            <w:r w:rsidRPr="004246A1">
              <w:rPr>
                <w:rFonts w:ascii="Times New Roman" w:eastAsia="Times New Roman" w:hAnsi="Times New Roman" w:cs="Times New Roman"/>
                <w:b w:val="0"/>
                <w:bCs w:val="0"/>
                <w:kern w:val="0"/>
                <w:sz w:val="24"/>
                <w:szCs w:val="24"/>
                <w:lang w:eastAsia="en-IN"/>
                <w14:ligatures w14:val="none"/>
              </w:rPr>
              <w:t>Process Standardization</w:t>
            </w:r>
          </w:p>
        </w:tc>
        <w:tc>
          <w:tcPr>
            <w:tcW w:w="0" w:type="auto"/>
            <w:hideMark/>
          </w:tcPr>
          <w:p w14:paraId="5D9A0635"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60-120 days</w:t>
            </w:r>
          </w:p>
        </w:tc>
        <w:tc>
          <w:tcPr>
            <w:tcW w:w="0" w:type="auto"/>
            <w:hideMark/>
          </w:tcPr>
          <w:p w14:paraId="78ED071A"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Unified verification workflow across all asset types</w:t>
            </w:r>
          </w:p>
        </w:tc>
        <w:tc>
          <w:tcPr>
            <w:tcW w:w="0" w:type="auto"/>
            <w:hideMark/>
          </w:tcPr>
          <w:p w14:paraId="38366735"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Standard operating procedures, training materials</w:t>
            </w:r>
          </w:p>
        </w:tc>
      </w:tr>
      <w:tr w:rsidR="000528C5" w:rsidRPr="004246A1" w14:paraId="671897E6" w14:textId="77777777" w:rsidTr="000528C5">
        <w:trPr>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2CF24EDC" w14:textId="77777777" w:rsidR="004246A1" w:rsidRPr="004246A1" w:rsidRDefault="004246A1" w:rsidP="004246A1">
            <w:pPr>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Quality Assurance Program</w:t>
            </w:r>
          </w:p>
        </w:tc>
        <w:tc>
          <w:tcPr>
            <w:tcW w:w="0" w:type="auto"/>
            <w:hideMark/>
          </w:tcPr>
          <w:p w14:paraId="66C80F2F"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90-180 days</w:t>
            </w:r>
          </w:p>
        </w:tc>
        <w:tc>
          <w:tcPr>
            <w:tcW w:w="0" w:type="auto"/>
            <w:hideMark/>
          </w:tcPr>
          <w:p w14:paraId="23FB5FEF"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Reduce errors and rework</w:t>
            </w:r>
          </w:p>
        </w:tc>
        <w:tc>
          <w:tcPr>
            <w:tcW w:w="0" w:type="auto"/>
            <w:hideMark/>
          </w:tcPr>
          <w:p w14:paraId="7D9C0FD7"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QA checklist, audit process, feedback loop</w:t>
            </w:r>
          </w:p>
        </w:tc>
      </w:tr>
      <w:tr w:rsidR="000528C5" w:rsidRPr="004246A1" w14:paraId="2C3CE060" w14:textId="77777777" w:rsidTr="000528C5">
        <w:trPr>
          <w:cnfStyle w:val="000000100000" w:firstRow="0" w:lastRow="0" w:firstColumn="0" w:lastColumn="0" w:oddVBand="0" w:evenVBand="0" w:oddHBand="1"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358848DE" w14:textId="77777777" w:rsidR="004246A1" w:rsidRPr="004246A1" w:rsidRDefault="004246A1" w:rsidP="004246A1">
            <w:pPr>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Technology Integration</w:t>
            </w:r>
          </w:p>
        </w:tc>
        <w:tc>
          <w:tcPr>
            <w:tcW w:w="0" w:type="auto"/>
            <w:hideMark/>
          </w:tcPr>
          <w:p w14:paraId="48603F38"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60-150 days</w:t>
            </w:r>
          </w:p>
        </w:tc>
        <w:tc>
          <w:tcPr>
            <w:tcW w:w="0" w:type="auto"/>
            <w:hideMark/>
          </w:tcPr>
          <w:p w14:paraId="2F6627A1"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Automated tracking and reporting</w:t>
            </w:r>
          </w:p>
        </w:tc>
        <w:tc>
          <w:tcPr>
            <w:tcW w:w="0" w:type="auto"/>
            <w:hideMark/>
          </w:tcPr>
          <w:p w14:paraId="7D0B0E9F" w14:textId="77777777" w:rsidR="004246A1" w:rsidRPr="004246A1" w:rsidRDefault="004246A1" w:rsidP="004246A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Asset management software, mobile scanning apps</w:t>
            </w:r>
          </w:p>
        </w:tc>
      </w:tr>
      <w:tr w:rsidR="000528C5" w:rsidRPr="004246A1" w14:paraId="1DF35605" w14:textId="77777777" w:rsidTr="000528C5">
        <w:trPr>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36788B08" w14:textId="77777777" w:rsidR="004246A1" w:rsidRPr="004246A1" w:rsidRDefault="004246A1" w:rsidP="004246A1">
            <w:pPr>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Performance Monitoring</w:t>
            </w:r>
          </w:p>
        </w:tc>
        <w:tc>
          <w:tcPr>
            <w:tcW w:w="0" w:type="auto"/>
            <w:hideMark/>
          </w:tcPr>
          <w:p w14:paraId="497A88AC"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Ongoing</w:t>
            </w:r>
          </w:p>
        </w:tc>
        <w:tc>
          <w:tcPr>
            <w:tcW w:w="0" w:type="auto"/>
            <w:hideMark/>
          </w:tcPr>
          <w:p w14:paraId="7CDA155C"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Data-driven decision making</w:t>
            </w:r>
          </w:p>
        </w:tc>
        <w:tc>
          <w:tcPr>
            <w:tcW w:w="0" w:type="auto"/>
            <w:hideMark/>
          </w:tcPr>
          <w:p w14:paraId="55725352" w14:textId="77777777" w:rsidR="004246A1" w:rsidRPr="004246A1" w:rsidRDefault="004246A1" w:rsidP="004246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4246A1">
              <w:rPr>
                <w:rFonts w:ascii="Times New Roman" w:eastAsia="Times New Roman" w:hAnsi="Times New Roman" w:cs="Times New Roman"/>
                <w:kern w:val="0"/>
                <w:sz w:val="24"/>
                <w:szCs w:val="24"/>
                <w:lang w:eastAsia="en-IN"/>
                <w14:ligatures w14:val="none"/>
              </w:rPr>
              <w:t>Weekly dashboards, monthly reviews</w:t>
            </w:r>
          </w:p>
        </w:tc>
      </w:tr>
    </w:tbl>
    <w:p w14:paraId="2A332548" w14:textId="77777777" w:rsidR="004246A1" w:rsidRDefault="004246A1" w:rsidP="004246A1">
      <w:pPr>
        <w:pStyle w:val="NormalWeb"/>
      </w:pPr>
    </w:p>
    <w:p w14:paraId="00DCB87E" w14:textId="77777777" w:rsidR="000528C5" w:rsidRDefault="000528C5" w:rsidP="004246A1">
      <w:pPr>
        <w:pStyle w:val="NormalWeb"/>
      </w:pPr>
    </w:p>
    <w:p w14:paraId="0F75DA8E" w14:textId="77777777" w:rsidR="000528C5" w:rsidRDefault="000528C5" w:rsidP="004246A1">
      <w:pPr>
        <w:pStyle w:val="NormalWeb"/>
      </w:pPr>
    </w:p>
    <w:p w14:paraId="521AAA83" w14:textId="77777777" w:rsidR="000528C5" w:rsidRDefault="000528C5" w:rsidP="004246A1">
      <w:pPr>
        <w:pStyle w:val="NormalWeb"/>
      </w:pPr>
    </w:p>
    <w:p w14:paraId="44358CF3" w14:textId="77777777" w:rsidR="000528C5" w:rsidRPr="000528C5" w:rsidRDefault="000528C5" w:rsidP="000528C5">
      <w:pPr>
        <w:pStyle w:val="Heading1"/>
        <w:jc w:val="center"/>
        <w:rPr>
          <w:rFonts w:ascii="Times New Roman" w:hAnsi="Times New Roman" w:cs="Times New Roman"/>
          <w:b/>
          <w:bCs/>
          <w:color w:val="000000" w:themeColor="text1"/>
        </w:rPr>
      </w:pPr>
      <w:r w:rsidRPr="000528C5">
        <w:rPr>
          <w:rFonts w:ascii="Times New Roman" w:hAnsi="Times New Roman" w:cs="Times New Roman"/>
          <w:b/>
          <w:bCs/>
          <w:color w:val="000000" w:themeColor="text1"/>
        </w:rPr>
        <w:t>IT Asset Management: Executive Summary</w:t>
      </w:r>
    </w:p>
    <w:p w14:paraId="556D2044" w14:textId="77777777" w:rsidR="000528C5" w:rsidRPr="000528C5" w:rsidRDefault="000528C5" w:rsidP="000528C5">
      <w:pPr>
        <w:pStyle w:val="Heading2"/>
        <w:rPr>
          <w:sz w:val="26"/>
          <w:szCs w:val="26"/>
        </w:rPr>
      </w:pPr>
      <w:r w:rsidRPr="000528C5">
        <w:rPr>
          <w:sz w:val="26"/>
          <w:szCs w:val="26"/>
        </w:rPr>
        <w:t xml:space="preserve">Current Status: </w:t>
      </w:r>
      <w:r w:rsidRPr="000528C5">
        <w:rPr>
          <w:rStyle w:val="Strong"/>
          <w:rFonts w:eastAsiaTheme="majorEastAsia"/>
          <w:b/>
          <w:bCs/>
          <w:sz w:val="26"/>
          <w:szCs w:val="26"/>
        </w:rPr>
        <w:t>MODERATE RISK</w:t>
      </w:r>
    </w:p>
    <w:p w14:paraId="567BB050" w14:textId="77777777" w:rsidR="000528C5" w:rsidRDefault="000528C5" w:rsidP="000528C5">
      <w:pPr>
        <w:pStyle w:val="whitespace-normal"/>
        <w:numPr>
          <w:ilvl w:val="0"/>
          <w:numId w:val="57"/>
        </w:numPr>
      </w:pPr>
      <w:r>
        <w:rPr>
          <w:rStyle w:val="Strong"/>
          <w:rFonts w:eastAsiaTheme="majorEastAsia"/>
        </w:rPr>
        <w:t>Total Assets:</w:t>
      </w:r>
      <w:r>
        <w:t xml:space="preserve"> 100 (85 allocated, only 32 verified)</w:t>
      </w:r>
    </w:p>
    <w:p w14:paraId="6227BE35" w14:textId="77777777" w:rsidR="000528C5" w:rsidRDefault="000528C5" w:rsidP="000528C5">
      <w:pPr>
        <w:pStyle w:val="whitespace-normal"/>
        <w:numPr>
          <w:ilvl w:val="0"/>
          <w:numId w:val="57"/>
        </w:numPr>
      </w:pPr>
      <w:r>
        <w:rPr>
          <w:rStyle w:val="Strong"/>
          <w:rFonts w:eastAsiaTheme="majorEastAsia"/>
        </w:rPr>
        <w:t>Investment:</w:t>
      </w:r>
      <w:r>
        <w:t xml:space="preserve"> $6M</w:t>
      </w:r>
    </w:p>
    <w:p w14:paraId="29B8EC98" w14:textId="7F862B2C" w:rsidR="000528C5" w:rsidRDefault="000528C5" w:rsidP="000528C5">
      <w:pPr>
        <w:pStyle w:val="whitespace-normal"/>
        <w:numPr>
          <w:ilvl w:val="0"/>
          <w:numId w:val="57"/>
        </w:numPr>
      </w:pPr>
      <w:r>
        <w:rPr>
          <w:rStyle w:val="Strong"/>
          <w:rFonts w:eastAsiaTheme="majorEastAsia"/>
        </w:rPr>
        <w:t>Overall, Health:</w:t>
      </w:r>
      <w:r>
        <w:t xml:space="preserve"> 50% across all metrics</w:t>
      </w:r>
    </w:p>
    <w:p w14:paraId="365947EE" w14:textId="77777777" w:rsidR="000528C5" w:rsidRDefault="000528C5" w:rsidP="000528C5">
      <w:pPr>
        <w:pStyle w:val="whitespace-normal"/>
        <w:numPr>
          <w:ilvl w:val="0"/>
          <w:numId w:val="57"/>
        </w:numPr>
      </w:pPr>
      <w:r>
        <w:rPr>
          <w:rStyle w:val="Strong"/>
          <w:rFonts w:eastAsiaTheme="majorEastAsia"/>
        </w:rPr>
        <w:t>Financial Risk:</w:t>
      </w:r>
      <w:r>
        <w:t xml:space="preserve"> $1.9M in missing/unaccounted assets</w:t>
      </w:r>
    </w:p>
    <w:p w14:paraId="1A293E98" w14:textId="77777777" w:rsidR="000528C5" w:rsidRDefault="00000000" w:rsidP="000528C5">
      <w:r>
        <w:pict w14:anchorId="470A52F1">
          <v:rect id="_x0000_i1025" style="width:0;height:1.5pt" o:hralign="center" o:hrstd="t" o:hr="t" fillcolor="#a0a0a0" stroked="f"/>
        </w:pict>
      </w:r>
    </w:p>
    <w:p w14:paraId="3B530B7C" w14:textId="77777777" w:rsidR="000528C5" w:rsidRPr="000528C5" w:rsidRDefault="000528C5" w:rsidP="000528C5">
      <w:pPr>
        <w:pStyle w:val="Heading2"/>
        <w:rPr>
          <w:sz w:val="28"/>
          <w:szCs w:val="28"/>
        </w:rPr>
      </w:pPr>
      <w:r w:rsidRPr="000528C5">
        <w:rPr>
          <w:sz w:val="28"/>
          <w:szCs w:val="28"/>
        </w:rPr>
        <w:t>Critical Issues Summary</w:t>
      </w:r>
    </w:p>
    <w:tbl>
      <w:tblPr>
        <w:tblStyle w:val="GridTable4-Accent3"/>
        <w:tblW w:w="9392" w:type="dxa"/>
        <w:tblLook w:val="04A0" w:firstRow="1" w:lastRow="0" w:firstColumn="1" w:lastColumn="0" w:noHBand="0" w:noVBand="1"/>
      </w:tblPr>
      <w:tblGrid>
        <w:gridCol w:w="2103"/>
        <w:gridCol w:w="2036"/>
        <w:gridCol w:w="1767"/>
        <w:gridCol w:w="3486"/>
      </w:tblGrid>
      <w:tr w:rsidR="000528C5" w14:paraId="107E5E37" w14:textId="77777777" w:rsidTr="000528C5">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7BEC6BB6" w14:textId="77777777" w:rsidR="000528C5" w:rsidRPr="000528C5" w:rsidRDefault="000528C5">
            <w:pPr>
              <w:jc w:val="center"/>
              <w:rPr>
                <w:rFonts w:ascii="Times New Roman" w:hAnsi="Times New Roman" w:cs="Times New Roman"/>
                <w:sz w:val="24"/>
                <w:szCs w:val="24"/>
              </w:rPr>
            </w:pPr>
            <w:r w:rsidRPr="000528C5">
              <w:rPr>
                <w:rFonts w:ascii="Times New Roman" w:hAnsi="Times New Roman" w:cs="Times New Roman"/>
                <w:b w:val="0"/>
                <w:bCs w:val="0"/>
                <w:sz w:val="24"/>
                <w:szCs w:val="24"/>
              </w:rPr>
              <w:t>Priority</w:t>
            </w:r>
          </w:p>
        </w:tc>
        <w:tc>
          <w:tcPr>
            <w:tcW w:w="0" w:type="auto"/>
            <w:hideMark/>
          </w:tcPr>
          <w:p w14:paraId="37ED12E3" w14:textId="77777777" w:rsidR="000528C5" w:rsidRPr="000528C5" w:rsidRDefault="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Issue</w:t>
            </w:r>
          </w:p>
        </w:tc>
        <w:tc>
          <w:tcPr>
            <w:tcW w:w="0" w:type="auto"/>
            <w:hideMark/>
          </w:tcPr>
          <w:p w14:paraId="1CFA6C5A" w14:textId="77777777" w:rsidR="000528C5" w:rsidRPr="000528C5" w:rsidRDefault="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Impact</w:t>
            </w:r>
          </w:p>
        </w:tc>
        <w:tc>
          <w:tcPr>
            <w:tcW w:w="0" w:type="auto"/>
            <w:hideMark/>
          </w:tcPr>
          <w:p w14:paraId="4E1B8306" w14:textId="77777777" w:rsidR="000528C5" w:rsidRPr="000528C5" w:rsidRDefault="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Quick Stats</w:t>
            </w:r>
          </w:p>
        </w:tc>
      </w:tr>
      <w:tr w:rsidR="000528C5" w14:paraId="7AF947A6" w14:textId="77777777" w:rsidTr="000528C5">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14:paraId="5AF12012" w14:textId="103E8DEB" w:rsidR="000528C5" w:rsidRPr="00CE2887" w:rsidRDefault="000528C5" w:rsidP="00CE2887">
            <w:pPr>
              <w:pStyle w:val="ListParagraph"/>
              <w:numPr>
                <w:ilvl w:val="0"/>
                <w:numId w:val="68"/>
              </w:numPr>
              <w:rPr>
                <w:rFonts w:ascii="Times New Roman" w:hAnsi="Times New Roman" w:cs="Times New Roman"/>
                <w:sz w:val="24"/>
                <w:szCs w:val="24"/>
              </w:rPr>
            </w:pPr>
            <w:r w:rsidRPr="00CE2887">
              <w:rPr>
                <w:rStyle w:val="Strong"/>
                <w:rFonts w:ascii="Times New Roman" w:hAnsi="Times New Roman" w:cs="Times New Roman"/>
                <w:sz w:val="24"/>
                <w:szCs w:val="24"/>
              </w:rPr>
              <w:t>CRITICAL</w:t>
            </w:r>
          </w:p>
        </w:tc>
        <w:tc>
          <w:tcPr>
            <w:tcW w:w="0" w:type="auto"/>
            <w:hideMark/>
          </w:tcPr>
          <w:p w14:paraId="6F68464D"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Security Vulnerabilities</w:t>
            </w:r>
          </w:p>
        </w:tc>
        <w:tc>
          <w:tcPr>
            <w:tcW w:w="0" w:type="auto"/>
            <w:hideMark/>
          </w:tcPr>
          <w:p w14:paraId="0E5DEA2B"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Data breach risk</w:t>
            </w:r>
          </w:p>
        </w:tc>
        <w:tc>
          <w:tcPr>
            <w:tcW w:w="0" w:type="auto"/>
            <w:hideMark/>
          </w:tcPr>
          <w:p w14:paraId="43ED2034"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76 critical issues, 30 outdated BIOS, 18 outdated antivirus, 70 unauthorized USB</w:t>
            </w:r>
          </w:p>
        </w:tc>
      </w:tr>
      <w:tr w:rsidR="000528C5" w14:paraId="01946BAF" w14:textId="77777777" w:rsidTr="000528C5">
        <w:trPr>
          <w:trHeight w:val="822"/>
        </w:trPr>
        <w:tc>
          <w:tcPr>
            <w:cnfStyle w:val="001000000000" w:firstRow="0" w:lastRow="0" w:firstColumn="1" w:lastColumn="0" w:oddVBand="0" w:evenVBand="0" w:oddHBand="0" w:evenHBand="0" w:firstRowFirstColumn="0" w:firstRowLastColumn="0" w:lastRowFirstColumn="0" w:lastRowLastColumn="0"/>
            <w:tcW w:w="0" w:type="auto"/>
            <w:hideMark/>
          </w:tcPr>
          <w:p w14:paraId="483EA690" w14:textId="57F647A3" w:rsidR="000528C5" w:rsidRPr="00CE2887" w:rsidRDefault="000528C5" w:rsidP="00CE2887">
            <w:pPr>
              <w:pStyle w:val="ListParagraph"/>
              <w:numPr>
                <w:ilvl w:val="0"/>
                <w:numId w:val="66"/>
              </w:numPr>
              <w:rPr>
                <w:rFonts w:ascii="Times New Roman" w:hAnsi="Times New Roman" w:cs="Times New Roman"/>
                <w:sz w:val="24"/>
                <w:szCs w:val="24"/>
              </w:rPr>
            </w:pPr>
            <w:r w:rsidRPr="00CE2887">
              <w:rPr>
                <w:rStyle w:val="Strong"/>
                <w:rFonts w:ascii="Times New Roman" w:hAnsi="Times New Roman" w:cs="Times New Roman"/>
                <w:sz w:val="24"/>
                <w:szCs w:val="24"/>
              </w:rPr>
              <w:t>CRITICAL</w:t>
            </w:r>
          </w:p>
        </w:tc>
        <w:tc>
          <w:tcPr>
            <w:tcW w:w="0" w:type="auto"/>
            <w:hideMark/>
          </w:tcPr>
          <w:p w14:paraId="2688B483"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Missing Assets</w:t>
            </w:r>
          </w:p>
        </w:tc>
        <w:tc>
          <w:tcPr>
            <w:tcW w:w="0" w:type="auto"/>
            <w:hideMark/>
          </w:tcPr>
          <w:p w14:paraId="6581C307"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$1.9M at risk</w:t>
            </w:r>
          </w:p>
        </w:tc>
        <w:tc>
          <w:tcPr>
            <w:tcW w:w="0" w:type="auto"/>
            <w:hideMark/>
          </w:tcPr>
          <w:p w14:paraId="3E23E1A6"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16 physically missing, 17 unaccounted, 53 unverified</w:t>
            </w:r>
          </w:p>
        </w:tc>
      </w:tr>
      <w:tr w:rsidR="000528C5" w14:paraId="5E6ABAD8" w14:textId="77777777" w:rsidTr="000528C5">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35F3CBE7" w14:textId="1C789BC7" w:rsidR="000528C5" w:rsidRPr="00CE2887" w:rsidRDefault="000528C5" w:rsidP="00CE2887">
            <w:pPr>
              <w:pStyle w:val="ListParagraph"/>
              <w:numPr>
                <w:ilvl w:val="0"/>
                <w:numId w:val="67"/>
              </w:numPr>
              <w:rPr>
                <w:rFonts w:ascii="Times New Roman" w:hAnsi="Times New Roman" w:cs="Times New Roman"/>
                <w:sz w:val="24"/>
                <w:szCs w:val="24"/>
              </w:rPr>
            </w:pPr>
            <w:r w:rsidRPr="00CE2887">
              <w:rPr>
                <w:rStyle w:val="Strong"/>
                <w:rFonts w:ascii="Times New Roman" w:hAnsi="Times New Roman" w:cs="Times New Roman"/>
                <w:sz w:val="24"/>
                <w:szCs w:val="24"/>
              </w:rPr>
              <w:t>HIGH</w:t>
            </w:r>
          </w:p>
        </w:tc>
        <w:tc>
          <w:tcPr>
            <w:tcW w:w="0" w:type="auto"/>
            <w:hideMark/>
          </w:tcPr>
          <w:p w14:paraId="64E220A7"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Verification Backlog</w:t>
            </w:r>
          </w:p>
        </w:tc>
        <w:tc>
          <w:tcPr>
            <w:tcW w:w="0" w:type="auto"/>
            <w:hideMark/>
          </w:tcPr>
          <w:p w14:paraId="520B93C3"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Accountability gap</w:t>
            </w:r>
          </w:p>
        </w:tc>
        <w:tc>
          <w:tcPr>
            <w:tcW w:w="0" w:type="auto"/>
            <w:hideMark/>
          </w:tcPr>
          <w:p w14:paraId="21308BAA"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Only 32% verified, 68-asset backlog, 30 failed audits</w:t>
            </w:r>
          </w:p>
        </w:tc>
      </w:tr>
      <w:tr w:rsidR="000528C5" w14:paraId="0F466F50" w14:textId="77777777" w:rsidTr="000528C5">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3F8ED240" w14:textId="6FBF52B6" w:rsidR="000528C5" w:rsidRPr="00CE2887" w:rsidRDefault="000528C5" w:rsidP="00CE2887">
            <w:pPr>
              <w:pStyle w:val="ListParagraph"/>
              <w:numPr>
                <w:ilvl w:val="0"/>
                <w:numId w:val="67"/>
              </w:numPr>
              <w:rPr>
                <w:rFonts w:ascii="Times New Roman" w:hAnsi="Times New Roman" w:cs="Times New Roman"/>
                <w:sz w:val="24"/>
                <w:szCs w:val="24"/>
              </w:rPr>
            </w:pPr>
            <w:r w:rsidRPr="00CE2887">
              <w:rPr>
                <w:rStyle w:val="Strong"/>
                <w:rFonts w:ascii="Times New Roman" w:hAnsi="Times New Roman" w:cs="Times New Roman"/>
                <w:sz w:val="24"/>
                <w:szCs w:val="24"/>
              </w:rPr>
              <w:t>HIGH</w:t>
            </w:r>
          </w:p>
        </w:tc>
        <w:tc>
          <w:tcPr>
            <w:tcW w:w="0" w:type="auto"/>
            <w:hideMark/>
          </w:tcPr>
          <w:p w14:paraId="6524BCA9"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Poor Hardware Performance</w:t>
            </w:r>
          </w:p>
        </w:tc>
        <w:tc>
          <w:tcPr>
            <w:tcW w:w="0" w:type="auto"/>
            <w:hideMark/>
          </w:tcPr>
          <w:p w14:paraId="4D669050"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Productivity loss</w:t>
            </w:r>
          </w:p>
        </w:tc>
        <w:tc>
          <w:tcPr>
            <w:tcW w:w="0" w:type="auto"/>
            <w:hideMark/>
          </w:tcPr>
          <w:p w14:paraId="72BB1CA2"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36% with 4GB RAM, 53% using old HDDs</w:t>
            </w:r>
          </w:p>
        </w:tc>
      </w:tr>
      <w:tr w:rsidR="000528C5" w14:paraId="624166F5" w14:textId="77777777" w:rsidTr="000528C5">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0" w:type="auto"/>
            <w:hideMark/>
          </w:tcPr>
          <w:p w14:paraId="1C28F84D" w14:textId="71593F61" w:rsidR="000528C5" w:rsidRPr="00CE2887" w:rsidRDefault="000528C5" w:rsidP="00CE2887">
            <w:pPr>
              <w:pStyle w:val="ListParagraph"/>
              <w:numPr>
                <w:ilvl w:val="0"/>
                <w:numId w:val="67"/>
              </w:numPr>
              <w:rPr>
                <w:rFonts w:ascii="Times New Roman" w:hAnsi="Times New Roman" w:cs="Times New Roman"/>
                <w:sz w:val="24"/>
                <w:szCs w:val="24"/>
              </w:rPr>
            </w:pPr>
            <w:r w:rsidRPr="00CE2887">
              <w:rPr>
                <w:rStyle w:val="Strong"/>
                <w:rFonts w:ascii="Times New Roman" w:hAnsi="Times New Roman" w:cs="Times New Roman"/>
                <w:sz w:val="24"/>
                <w:szCs w:val="24"/>
              </w:rPr>
              <w:t>HIGH</w:t>
            </w:r>
          </w:p>
        </w:tc>
        <w:tc>
          <w:tcPr>
            <w:tcW w:w="0" w:type="auto"/>
            <w:hideMark/>
          </w:tcPr>
          <w:p w14:paraId="6ACA6A34"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Maintenance Crisis</w:t>
            </w:r>
          </w:p>
        </w:tc>
        <w:tc>
          <w:tcPr>
            <w:tcW w:w="0" w:type="auto"/>
            <w:hideMark/>
          </w:tcPr>
          <w:p w14:paraId="72592AA0"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Frequent failures</w:t>
            </w:r>
          </w:p>
        </w:tc>
        <w:tc>
          <w:tcPr>
            <w:tcW w:w="0" w:type="auto"/>
            <w:hideMark/>
          </w:tcPr>
          <w:p w14:paraId="61C51EF4"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48% low battery, 43% need repair</w:t>
            </w:r>
          </w:p>
        </w:tc>
      </w:tr>
    </w:tbl>
    <w:p w14:paraId="0217A990" w14:textId="77777777" w:rsidR="000528C5" w:rsidRDefault="00000000" w:rsidP="000528C5">
      <w:r>
        <w:pict w14:anchorId="721CBF5D">
          <v:rect id="_x0000_i1026" style="width:0;height:1.5pt" o:hralign="center" o:hrstd="t" o:hr="t" fillcolor="#a0a0a0" stroked="f"/>
        </w:pict>
      </w:r>
    </w:p>
    <w:p w14:paraId="60D0A3A5" w14:textId="77777777" w:rsidR="000528C5" w:rsidRPr="000528C5" w:rsidRDefault="000528C5" w:rsidP="000528C5">
      <w:pPr>
        <w:pStyle w:val="Heading2"/>
        <w:rPr>
          <w:sz w:val="28"/>
          <w:szCs w:val="28"/>
        </w:rPr>
      </w:pPr>
      <w:r w:rsidRPr="000528C5">
        <w:rPr>
          <w:sz w:val="28"/>
          <w:szCs w:val="28"/>
        </w:rPr>
        <w:t>Investment Plan</w:t>
      </w:r>
    </w:p>
    <w:tbl>
      <w:tblPr>
        <w:tblStyle w:val="GridTable4-Accent3"/>
        <w:tblW w:w="8948" w:type="dxa"/>
        <w:tblLook w:val="04A0" w:firstRow="1" w:lastRow="0" w:firstColumn="1" w:lastColumn="0" w:noHBand="0" w:noVBand="1"/>
      </w:tblPr>
      <w:tblGrid>
        <w:gridCol w:w="1897"/>
        <w:gridCol w:w="1709"/>
        <w:gridCol w:w="883"/>
        <w:gridCol w:w="4459"/>
      </w:tblGrid>
      <w:tr w:rsidR="000528C5" w14:paraId="6C848FAC" w14:textId="77777777" w:rsidTr="000528C5">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F22E2D6" w14:textId="77777777" w:rsidR="000528C5" w:rsidRDefault="000528C5">
            <w:pPr>
              <w:jc w:val="center"/>
            </w:pPr>
            <w:r>
              <w:rPr>
                <w:b w:val="0"/>
                <w:bCs w:val="0"/>
              </w:rPr>
              <w:t>Timeline</w:t>
            </w:r>
          </w:p>
        </w:tc>
        <w:tc>
          <w:tcPr>
            <w:tcW w:w="0" w:type="auto"/>
            <w:hideMark/>
          </w:tcPr>
          <w:p w14:paraId="3864F9D1" w14:textId="77777777" w:rsidR="000528C5" w:rsidRDefault="000528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Focus Areas</w:t>
            </w:r>
          </w:p>
        </w:tc>
        <w:tc>
          <w:tcPr>
            <w:tcW w:w="0" w:type="auto"/>
            <w:hideMark/>
          </w:tcPr>
          <w:p w14:paraId="14D0AB1C" w14:textId="77777777" w:rsidR="000528C5" w:rsidRDefault="000528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Budget</w:t>
            </w:r>
          </w:p>
        </w:tc>
        <w:tc>
          <w:tcPr>
            <w:tcW w:w="0" w:type="auto"/>
            <w:hideMark/>
          </w:tcPr>
          <w:p w14:paraId="2440FF08" w14:textId="77777777" w:rsidR="000528C5" w:rsidRDefault="000528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Actions</w:t>
            </w:r>
          </w:p>
        </w:tc>
      </w:tr>
      <w:tr w:rsidR="000528C5" w:rsidRPr="000528C5" w14:paraId="33BB7105" w14:textId="77777777" w:rsidTr="000528C5">
        <w:trPr>
          <w:cnfStyle w:val="000000100000" w:firstRow="0" w:lastRow="0" w:firstColumn="0" w:lastColumn="0" w:oddVBand="0" w:evenVBand="0" w:oddHBand="1" w:evenHBand="0"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0" w:type="auto"/>
            <w:hideMark/>
          </w:tcPr>
          <w:p w14:paraId="3488BB69" w14:textId="77777777" w:rsidR="000528C5" w:rsidRPr="000528C5" w:rsidRDefault="000528C5">
            <w:pPr>
              <w:rPr>
                <w:rFonts w:ascii="Times New Roman" w:hAnsi="Times New Roman" w:cs="Times New Roman"/>
                <w:b w:val="0"/>
                <w:bCs w:val="0"/>
                <w:sz w:val="24"/>
                <w:szCs w:val="24"/>
              </w:rPr>
            </w:pPr>
            <w:r w:rsidRPr="000528C5">
              <w:rPr>
                <w:rStyle w:val="Strong"/>
                <w:rFonts w:ascii="Times New Roman" w:hAnsi="Times New Roman" w:cs="Times New Roman"/>
                <w:sz w:val="24"/>
                <w:szCs w:val="24"/>
              </w:rPr>
              <w:t>Immediate</w:t>
            </w:r>
            <w:r w:rsidRPr="000528C5">
              <w:rPr>
                <w:rFonts w:ascii="Times New Roman" w:hAnsi="Times New Roman" w:cs="Times New Roman"/>
                <w:sz w:val="24"/>
                <w:szCs w:val="24"/>
              </w:rPr>
              <w:t xml:space="preserve"> (0-30 days)</w:t>
            </w:r>
          </w:p>
        </w:tc>
        <w:tc>
          <w:tcPr>
            <w:tcW w:w="0" w:type="auto"/>
            <w:hideMark/>
          </w:tcPr>
          <w:p w14:paraId="7C8A83C8"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Emergency fixes</w:t>
            </w:r>
          </w:p>
        </w:tc>
        <w:tc>
          <w:tcPr>
            <w:tcW w:w="0" w:type="auto"/>
            <w:hideMark/>
          </w:tcPr>
          <w:p w14:paraId="68EE8B49"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$50K</w:t>
            </w:r>
          </w:p>
        </w:tc>
        <w:tc>
          <w:tcPr>
            <w:tcW w:w="0" w:type="auto"/>
            <w:hideMark/>
          </w:tcPr>
          <w:p w14:paraId="226264A2"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Security patches, battery replacement (48 units), asset audit, priority RAM upgrades</w:t>
            </w:r>
          </w:p>
        </w:tc>
      </w:tr>
      <w:tr w:rsidR="000528C5" w:rsidRPr="000528C5" w14:paraId="51542A74" w14:textId="77777777" w:rsidTr="000528C5">
        <w:trPr>
          <w:trHeight w:val="1302"/>
        </w:trPr>
        <w:tc>
          <w:tcPr>
            <w:cnfStyle w:val="001000000000" w:firstRow="0" w:lastRow="0" w:firstColumn="1" w:lastColumn="0" w:oddVBand="0" w:evenVBand="0" w:oddHBand="0" w:evenHBand="0" w:firstRowFirstColumn="0" w:firstRowLastColumn="0" w:lastRowFirstColumn="0" w:lastRowLastColumn="0"/>
            <w:tcW w:w="0" w:type="auto"/>
            <w:hideMark/>
          </w:tcPr>
          <w:p w14:paraId="38EBA24F" w14:textId="77777777" w:rsidR="000528C5" w:rsidRPr="000528C5" w:rsidRDefault="000528C5">
            <w:pPr>
              <w:rPr>
                <w:rFonts w:ascii="Times New Roman" w:hAnsi="Times New Roman" w:cs="Times New Roman"/>
                <w:sz w:val="24"/>
                <w:szCs w:val="24"/>
              </w:rPr>
            </w:pPr>
            <w:r w:rsidRPr="000528C5">
              <w:rPr>
                <w:rStyle w:val="Strong"/>
                <w:rFonts w:ascii="Times New Roman" w:hAnsi="Times New Roman" w:cs="Times New Roman"/>
                <w:sz w:val="24"/>
                <w:szCs w:val="24"/>
              </w:rPr>
              <w:lastRenderedPageBreak/>
              <w:t>Short-Term</w:t>
            </w:r>
            <w:r w:rsidRPr="000528C5">
              <w:rPr>
                <w:rFonts w:ascii="Times New Roman" w:hAnsi="Times New Roman" w:cs="Times New Roman"/>
                <w:sz w:val="24"/>
                <w:szCs w:val="24"/>
              </w:rPr>
              <w:t xml:space="preserve"> (30-90 days)</w:t>
            </w:r>
          </w:p>
        </w:tc>
        <w:tc>
          <w:tcPr>
            <w:tcW w:w="0" w:type="auto"/>
            <w:hideMark/>
          </w:tcPr>
          <w:p w14:paraId="42BE9434"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System upgrades</w:t>
            </w:r>
          </w:p>
        </w:tc>
        <w:tc>
          <w:tcPr>
            <w:tcW w:w="0" w:type="auto"/>
            <w:hideMark/>
          </w:tcPr>
          <w:p w14:paraId="24487120"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$150K</w:t>
            </w:r>
          </w:p>
        </w:tc>
        <w:tc>
          <w:tcPr>
            <w:tcW w:w="0" w:type="auto"/>
            <w:hideMark/>
          </w:tcPr>
          <w:p w14:paraId="0A289120"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Complete RAM upgrades (31 units), SSD migration Phase 1, repair backlog, tracking system</w:t>
            </w:r>
          </w:p>
        </w:tc>
      </w:tr>
      <w:tr w:rsidR="000528C5" w:rsidRPr="000528C5" w14:paraId="538E2135" w14:textId="77777777" w:rsidTr="000528C5">
        <w:trPr>
          <w:cnfStyle w:val="000000100000" w:firstRow="0" w:lastRow="0" w:firstColumn="0" w:lastColumn="0" w:oddVBand="0" w:evenVBand="0" w:oddHBand="1" w:evenHBand="0"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0" w:type="auto"/>
            <w:hideMark/>
          </w:tcPr>
          <w:p w14:paraId="24ED75F7" w14:textId="77777777" w:rsidR="000528C5" w:rsidRPr="000528C5" w:rsidRDefault="000528C5">
            <w:pPr>
              <w:rPr>
                <w:rFonts w:ascii="Times New Roman" w:hAnsi="Times New Roman" w:cs="Times New Roman"/>
                <w:sz w:val="24"/>
                <w:szCs w:val="24"/>
              </w:rPr>
            </w:pPr>
            <w:r w:rsidRPr="000528C5">
              <w:rPr>
                <w:rStyle w:val="Strong"/>
                <w:rFonts w:ascii="Times New Roman" w:hAnsi="Times New Roman" w:cs="Times New Roman"/>
                <w:sz w:val="24"/>
                <w:szCs w:val="24"/>
              </w:rPr>
              <w:t>Medium-Term</w:t>
            </w:r>
            <w:r w:rsidRPr="000528C5">
              <w:rPr>
                <w:rFonts w:ascii="Times New Roman" w:hAnsi="Times New Roman" w:cs="Times New Roman"/>
                <w:sz w:val="24"/>
                <w:szCs w:val="24"/>
              </w:rPr>
              <w:t xml:space="preserve"> (90-180 days)</w:t>
            </w:r>
          </w:p>
        </w:tc>
        <w:tc>
          <w:tcPr>
            <w:tcW w:w="0" w:type="auto"/>
            <w:hideMark/>
          </w:tcPr>
          <w:p w14:paraId="44D345B1"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Modernization</w:t>
            </w:r>
          </w:p>
        </w:tc>
        <w:tc>
          <w:tcPr>
            <w:tcW w:w="0" w:type="auto"/>
            <w:hideMark/>
          </w:tcPr>
          <w:p w14:paraId="782583A5"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$200K</w:t>
            </w:r>
          </w:p>
        </w:tc>
        <w:tc>
          <w:tcPr>
            <w:tcW w:w="0" w:type="auto"/>
            <w:hideMark/>
          </w:tcPr>
          <w:p w14:paraId="523843CE" w14:textId="77777777" w:rsidR="000528C5" w:rsidRPr="000528C5" w:rsidRDefault="000528C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Complete SSD migration, warranty renewals, fleet refresh (10%), training</w:t>
            </w:r>
          </w:p>
        </w:tc>
      </w:tr>
      <w:tr w:rsidR="000528C5" w:rsidRPr="000528C5" w14:paraId="4D72AC59" w14:textId="77777777" w:rsidTr="000528C5">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0E9CD343" w14:textId="77777777" w:rsidR="000528C5" w:rsidRPr="000528C5" w:rsidRDefault="000528C5">
            <w:pPr>
              <w:rPr>
                <w:rFonts w:ascii="Times New Roman" w:hAnsi="Times New Roman" w:cs="Times New Roman"/>
                <w:sz w:val="24"/>
                <w:szCs w:val="24"/>
              </w:rPr>
            </w:pPr>
            <w:r w:rsidRPr="000528C5">
              <w:rPr>
                <w:rStyle w:val="Strong"/>
                <w:rFonts w:ascii="Times New Roman" w:hAnsi="Times New Roman" w:cs="Times New Roman"/>
                <w:sz w:val="24"/>
                <w:szCs w:val="24"/>
              </w:rPr>
              <w:t>TOTAL</w:t>
            </w:r>
          </w:p>
        </w:tc>
        <w:tc>
          <w:tcPr>
            <w:tcW w:w="0" w:type="auto"/>
            <w:hideMark/>
          </w:tcPr>
          <w:p w14:paraId="31615F1F"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F8B016C"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Style w:val="Strong"/>
                <w:rFonts w:ascii="Times New Roman" w:hAnsi="Times New Roman" w:cs="Times New Roman"/>
                <w:sz w:val="24"/>
                <w:szCs w:val="24"/>
              </w:rPr>
              <w:t>$400K</w:t>
            </w:r>
          </w:p>
        </w:tc>
        <w:tc>
          <w:tcPr>
            <w:tcW w:w="0" w:type="auto"/>
            <w:hideMark/>
          </w:tcPr>
          <w:p w14:paraId="12C29249" w14:textId="77777777" w:rsidR="000528C5" w:rsidRPr="000528C5" w:rsidRDefault="000528C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Style w:val="Strong"/>
                <w:rFonts w:ascii="Times New Roman" w:hAnsi="Times New Roman" w:cs="Times New Roman"/>
                <w:sz w:val="24"/>
                <w:szCs w:val="24"/>
              </w:rPr>
              <w:t>6-month transformation program</w:t>
            </w:r>
          </w:p>
        </w:tc>
      </w:tr>
    </w:tbl>
    <w:p w14:paraId="2188537F" w14:textId="33327EB9" w:rsidR="000528C5" w:rsidRDefault="000528C5" w:rsidP="000528C5">
      <w:pPr>
        <w:pStyle w:val="Heading2"/>
      </w:pPr>
      <w:r>
        <w:t>Success Targets (6 Months)</w:t>
      </w:r>
    </w:p>
    <w:tbl>
      <w:tblPr>
        <w:tblStyle w:val="GridTable4-Accent3"/>
        <w:tblW w:w="7232" w:type="dxa"/>
        <w:tblLook w:val="04A0" w:firstRow="1" w:lastRow="0" w:firstColumn="1" w:lastColumn="0" w:noHBand="0" w:noVBand="1"/>
      </w:tblPr>
      <w:tblGrid>
        <w:gridCol w:w="2931"/>
        <w:gridCol w:w="1245"/>
        <w:gridCol w:w="1078"/>
        <w:gridCol w:w="1978"/>
      </w:tblGrid>
      <w:tr w:rsidR="000528C5" w14:paraId="7B314803" w14:textId="77777777" w:rsidTr="000528C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5F7F520" w14:textId="77777777"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b w:val="0"/>
                <w:bCs w:val="0"/>
                <w:sz w:val="24"/>
                <w:szCs w:val="24"/>
              </w:rPr>
              <w:t>Metric</w:t>
            </w:r>
          </w:p>
        </w:tc>
        <w:tc>
          <w:tcPr>
            <w:tcW w:w="0" w:type="auto"/>
            <w:hideMark/>
          </w:tcPr>
          <w:p w14:paraId="148372C4" w14:textId="77777777" w:rsidR="000528C5" w:rsidRPr="000528C5" w:rsidRDefault="000528C5" w:rsidP="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Current</w:t>
            </w:r>
          </w:p>
        </w:tc>
        <w:tc>
          <w:tcPr>
            <w:tcW w:w="0" w:type="auto"/>
            <w:hideMark/>
          </w:tcPr>
          <w:p w14:paraId="11D68E24" w14:textId="77777777" w:rsidR="000528C5" w:rsidRPr="000528C5" w:rsidRDefault="000528C5" w:rsidP="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Target</w:t>
            </w:r>
          </w:p>
        </w:tc>
        <w:tc>
          <w:tcPr>
            <w:tcW w:w="0" w:type="auto"/>
            <w:hideMark/>
          </w:tcPr>
          <w:p w14:paraId="6F17B2BF" w14:textId="77777777" w:rsidR="000528C5" w:rsidRPr="000528C5" w:rsidRDefault="000528C5" w:rsidP="000528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528C5">
              <w:rPr>
                <w:rFonts w:ascii="Times New Roman" w:hAnsi="Times New Roman" w:cs="Times New Roman"/>
                <w:b w:val="0"/>
                <w:bCs w:val="0"/>
                <w:sz w:val="24"/>
                <w:szCs w:val="24"/>
              </w:rPr>
              <w:t>Improvement</w:t>
            </w:r>
          </w:p>
        </w:tc>
      </w:tr>
      <w:tr w:rsidR="000528C5" w14:paraId="17D47BB5" w14:textId="77777777" w:rsidTr="000528C5">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CA49A65" w14:textId="77777777" w:rsidR="000528C5" w:rsidRPr="000528C5" w:rsidRDefault="000528C5" w:rsidP="000528C5">
            <w:pPr>
              <w:jc w:val="center"/>
              <w:rPr>
                <w:rFonts w:ascii="Times New Roman" w:hAnsi="Times New Roman" w:cs="Times New Roman"/>
                <w:b w:val="0"/>
                <w:bCs w:val="0"/>
                <w:sz w:val="24"/>
                <w:szCs w:val="24"/>
              </w:rPr>
            </w:pPr>
            <w:r w:rsidRPr="000528C5">
              <w:rPr>
                <w:rFonts w:ascii="Times New Roman" w:hAnsi="Times New Roman" w:cs="Times New Roman"/>
                <w:b w:val="0"/>
                <w:bCs w:val="0"/>
                <w:sz w:val="24"/>
                <w:szCs w:val="24"/>
              </w:rPr>
              <w:t>Security Compliance</w:t>
            </w:r>
          </w:p>
        </w:tc>
        <w:tc>
          <w:tcPr>
            <w:tcW w:w="0" w:type="auto"/>
            <w:hideMark/>
          </w:tcPr>
          <w:p w14:paraId="41C3DF8C"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50%</w:t>
            </w:r>
          </w:p>
        </w:tc>
        <w:tc>
          <w:tcPr>
            <w:tcW w:w="0" w:type="auto"/>
            <w:hideMark/>
          </w:tcPr>
          <w:p w14:paraId="1263C2F2"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85%</w:t>
            </w:r>
          </w:p>
        </w:tc>
        <w:tc>
          <w:tcPr>
            <w:tcW w:w="0" w:type="auto"/>
            <w:hideMark/>
          </w:tcPr>
          <w:p w14:paraId="183A8386"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+35%</w:t>
            </w:r>
          </w:p>
        </w:tc>
      </w:tr>
      <w:tr w:rsidR="000528C5" w14:paraId="783B0063" w14:textId="77777777" w:rsidTr="000528C5">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D9A81EE" w14:textId="77777777"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sz w:val="24"/>
                <w:szCs w:val="24"/>
              </w:rPr>
              <w:t>Verification Rate</w:t>
            </w:r>
          </w:p>
        </w:tc>
        <w:tc>
          <w:tcPr>
            <w:tcW w:w="0" w:type="auto"/>
            <w:hideMark/>
          </w:tcPr>
          <w:p w14:paraId="3B7763A0"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32%</w:t>
            </w:r>
          </w:p>
        </w:tc>
        <w:tc>
          <w:tcPr>
            <w:tcW w:w="0" w:type="auto"/>
            <w:hideMark/>
          </w:tcPr>
          <w:p w14:paraId="6E35B4A2"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90%</w:t>
            </w:r>
          </w:p>
        </w:tc>
        <w:tc>
          <w:tcPr>
            <w:tcW w:w="0" w:type="auto"/>
            <w:hideMark/>
          </w:tcPr>
          <w:p w14:paraId="1D5F9DF2"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+58%</w:t>
            </w:r>
          </w:p>
        </w:tc>
      </w:tr>
      <w:tr w:rsidR="000528C5" w14:paraId="2ED561FD" w14:textId="77777777" w:rsidTr="000528C5">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A8ACE01" w14:textId="77777777"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sz w:val="24"/>
                <w:szCs w:val="24"/>
              </w:rPr>
              <w:t>Performance Score</w:t>
            </w:r>
          </w:p>
        </w:tc>
        <w:tc>
          <w:tcPr>
            <w:tcW w:w="0" w:type="auto"/>
            <w:hideMark/>
          </w:tcPr>
          <w:p w14:paraId="0A0DAF8B"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50%</w:t>
            </w:r>
          </w:p>
        </w:tc>
        <w:tc>
          <w:tcPr>
            <w:tcW w:w="0" w:type="auto"/>
            <w:hideMark/>
          </w:tcPr>
          <w:p w14:paraId="4A141D4B"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90%</w:t>
            </w:r>
          </w:p>
        </w:tc>
        <w:tc>
          <w:tcPr>
            <w:tcW w:w="0" w:type="auto"/>
            <w:hideMark/>
          </w:tcPr>
          <w:p w14:paraId="00B4B020"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+40%</w:t>
            </w:r>
          </w:p>
        </w:tc>
      </w:tr>
      <w:tr w:rsidR="000528C5" w14:paraId="196E0DA1" w14:textId="77777777" w:rsidTr="000528C5">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B1D00C0" w14:textId="6A5780D4"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sz w:val="24"/>
                <w:szCs w:val="24"/>
              </w:rPr>
              <w:t>Overall, Health</w:t>
            </w:r>
          </w:p>
        </w:tc>
        <w:tc>
          <w:tcPr>
            <w:tcW w:w="0" w:type="auto"/>
            <w:hideMark/>
          </w:tcPr>
          <w:p w14:paraId="32B2A2ED"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50%</w:t>
            </w:r>
          </w:p>
        </w:tc>
        <w:tc>
          <w:tcPr>
            <w:tcW w:w="0" w:type="auto"/>
            <w:hideMark/>
          </w:tcPr>
          <w:p w14:paraId="0A211FBD"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95%</w:t>
            </w:r>
          </w:p>
        </w:tc>
        <w:tc>
          <w:tcPr>
            <w:tcW w:w="0" w:type="auto"/>
            <w:hideMark/>
          </w:tcPr>
          <w:p w14:paraId="33CB4DA2"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+45%</w:t>
            </w:r>
          </w:p>
        </w:tc>
      </w:tr>
      <w:tr w:rsidR="000528C5" w14:paraId="2225A5EF" w14:textId="77777777" w:rsidTr="000528C5">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E0DA1CC" w14:textId="77777777"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sz w:val="24"/>
                <w:szCs w:val="24"/>
              </w:rPr>
              <w:t>Missing Assets</w:t>
            </w:r>
          </w:p>
        </w:tc>
        <w:tc>
          <w:tcPr>
            <w:tcW w:w="0" w:type="auto"/>
            <w:hideMark/>
          </w:tcPr>
          <w:p w14:paraId="5C04CD73"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16</w:t>
            </w:r>
          </w:p>
        </w:tc>
        <w:tc>
          <w:tcPr>
            <w:tcW w:w="0" w:type="auto"/>
            <w:hideMark/>
          </w:tcPr>
          <w:p w14:paraId="3F4A936A"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0</w:t>
            </w:r>
          </w:p>
        </w:tc>
        <w:tc>
          <w:tcPr>
            <w:tcW w:w="0" w:type="auto"/>
            <w:hideMark/>
          </w:tcPr>
          <w:p w14:paraId="2B060CCC" w14:textId="77777777" w:rsidR="000528C5" w:rsidRPr="000528C5" w:rsidRDefault="000528C5" w:rsidP="000528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Recover all</w:t>
            </w:r>
          </w:p>
        </w:tc>
      </w:tr>
      <w:tr w:rsidR="000528C5" w14:paraId="6DFBDD71" w14:textId="77777777" w:rsidTr="000528C5">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95B81AA" w14:textId="77777777" w:rsidR="000528C5" w:rsidRPr="000528C5" w:rsidRDefault="000528C5" w:rsidP="000528C5">
            <w:pPr>
              <w:jc w:val="center"/>
              <w:rPr>
                <w:rFonts w:ascii="Times New Roman" w:hAnsi="Times New Roman" w:cs="Times New Roman"/>
                <w:sz w:val="24"/>
                <w:szCs w:val="24"/>
              </w:rPr>
            </w:pPr>
            <w:r w:rsidRPr="000528C5">
              <w:rPr>
                <w:rFonts w:ascii="Times New Roman" w:hAnsi="Times New Roman" w:cs="Times New Roman"/>
                <w:sz w:val="24"/>
                <w:szCs w:val="24"/>
              </w:rPr>
              <w:t>SSD Adoption</w:t>
            </w:r>
          </w:p>
        </w:tc>
        <w:tc>
          <w:tcPr>
            <w:tcW w:w="0" w:type="auto"/>
            <w:hideMark/>
          </w:tcPr>
          <w:p w14:paraId="668A274E"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47%</w:t>
            </w:r>
          </w:p>
        </w:tc>
        <w:tc>
          <w:tcPr>
            <w:tcW w:w="0" w:type="auto"/>
            <w:hideMark/>
          </w:tcPr>
          <w:p w14:paraId="5D12BF4A"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90%</w:t>
            </w:r>
          </w:p>
        </w:tc>
        <w:tc>
          <w:tcPr>
            <w:tcW w:w="0" w:type="auto"/>
            <w:hideMark/>
          </w:tcPr>
          <w:p w14:paraId="33415F90" w14:textId="77777777" w:rsidR="000528C5" w:rsidRPr="000528C5" w:rsidRDefault="000528C5" w:rsidP="000528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28C5">
              <w:rPr>
                <w:rFonts w:ascii="Times New Roman" w:hAnsi="Times New Roman" w:cs="Times New Roman"/>
                <w:sz w:val="24"/>
                <w:szCs w:val="24"/>
              </w:rPr>
              <w:t>+43%</w:t>
            </w:r>
          </w:p>
        </w:tc>
      </w:tr>
    </w:tbl>
    <w:p w14:paraId="726B38DA" w14:textId="77777777" w:rsidR="000528C5" w:rsidRDefault="00000000" w:rsidP="000528C5">
      <w:r>
        <w:pict w14:anchorId="455E0D6B">
          <v:rect id="_x0000_i1027" style="width:0;height:1.5pt" o:hralign="center" o:hrstd="t" o:hr="t" fillcolor="#a0a0a0" stroked="f"/>
        </w:pict>
      </w:r>
    </w:p>
    <w:p w14:paraId="1670E654" w14:textId="77777777" w:rsidR="000528C5" w:rsidRPr="000528C5" w:rsidRDefault="000528C5" w:rsidP="000528C5">
      <w:pPr>
        <w:pStyle w:val="Heading2"/>
        <w:rPr>
          <w:sz w:val="32"/>
          <w:szCs w:val="32"/>
        </w:rPr>
      </w:pPr>
      <w:r w:rsidRPr="000528C5">
        <w:rPr>
          <w:sz w:val="32"/>
          <w:szCs w:val="32"/>
        </w:rPr>
        <w:t>Bottom Line</w:t>
      </w:r>
    </w:p>
    <w:p w14:paraId="0440E3FC" w14:textId="77777777" w:rsidR="000528C5" w:rsidRDefault="000528C5" w:rsidP="000528C5">
      <w:pPr>
        <w:pStyle w:val="font-claude-response-body"/>
      </w:pPr>
      <w:r>
        <w:rPr>
          <w:rStyle w:val="Strong"/>
          <w:rFonts w:eastAsiaTheme="majorEastAsia"/>
        </w:rPr>
        <w:t>The Problem:</w:t>
      </w:r>
      <w:r>
        <w:t xml:space="preserve"> Critical gaps in security, tracking, and hardware despite $6M investment.</w:t>
      </w:r>
    </w:p>
    <w:p w14:paraId="4876E841" w14:textId="77777777" w:rsidR="000528C5" w:rsidRDefault="000528C5" w:rsidP="000528C5">
      <w:pPr>
        <w:pStyle w:val="font-claude-response-body"/>
      </w:pPr>
      <w:r>
        <w:rPr>
          <w:rStyle w:val="Strong"/>
          <w:rFonts w:eastAsiaTheme="majorEastAsia"/>
        </w:rPr>
        <w:t>The Cost:</w:t>
      </w:r>
      <w:r>
        <w:t xml:space="preserve"> $400K over 6 months to fix everything.</w:t>
      </w:r>
    </w:p>
    <w:p w14:paraId="14B8D7D0" w14:textId="77777777" w:rsidR="000528C5" w:rsidRDefault="000528C5" w:rsidP="000528C5">
      <w:pPr>
        <w:pStyle w:val="font-claude-response-body"/>
      </w:pPr>
      <w:r>
        <w:rPr>
          <w:rStyle w:val="Strong"/>
          <w:rFonts w:eastAsiaTheme="majorEastAsia"/>
        </w:rPr>
        <w:t>The Risk of Doing Nothing:</w:t>
      </w:r>
      <w:r>
        <w:t xml:space="preserve"> Security breaches, lost productivity, $1.9M in missing assets, compliance failures.</w:t>
      </w:r>
    </w:p>
    <w:p w14:paraId="123C0402" w14:textId="77777777" w:rsidR="000528C5" w:rsidRDefault="000528C5" w:rsidP="000528C5">
      <w:pPr>
        <w:pStyle w:val="font-claude-response-body"/>
      </w:pPr>
      <w:r>
        <w:rPr>
          <w:rStyle w:val="Strong"/>
          <w:rFonts w:eastAsiaTheme="majorEastAsia"/>
        </w:rPr>
        <w:t>First Action:</w:t>
      </w:r>
      <w:r>
        <w:t xml:space="preserve"> Start emergency security patching (free) and asset recovery audit in Week 1.</w:t>
      </w:r>
    </w:p>
    <w:p w14:paraId="4621852C" w14:textId="77777777" w:rsidR="000528C5" w:rsidRPr="00E233DE" w:rsidRDefault="000528C5" w:rsidP="004246A1">
      <w:pPr>
        <w:pStyle w:val="NormalWeb"/>
      </w:pPr>
    </w:p>
    <w:p w14:paraId="31A4F713" w14:textId="77777777" w:rsidR="004A1033" w:rsidRPr="004A1033" w:rsidRDefault="004A1033" w:rsidP="004A1033">
      <w:pPr>
        <w:pStyle w:val="whitespace-normal"/>
      </w:pPr>
    </w:p>
    <w:p w14:paraId="2D9B0F51" w14:textId="77777777" w:rsidR="004A1033" w:rsidRPr="004A1033" w:rsidRDefault="004A1033" w:rsidP="004A1033">
      <w:pPr>
        <w:pStyle w:val="whitespace-normal"/>
      </w:pPr>
    </w:p>
    <w:p w14:paraId="35E52B3C" w14:textId="2A2805FB" w:rsidR="004A1033" w:rsidRPr="004A1033" w:rsidRDefault="004A1033" w:rsidP="004A1033">
      <w:pPr>
        <w:pStyle w:val="font-claude-response-body"/>
        <w:rPr>
          <w:b/>
          <w:bCs/>
          <w:sz w:val="32"/>
          <w:szCs w:val="32"/>
        </w:rPr>
      </w:pPr>
    </w:p>
    <w:p w14:paraId="4F298F64" w14:textId="77777777" w:rsidR="004A1033" w:rsidRDefault="004A1033" w:rsidP="00C86F63">
      <w:pPr>
        <w:pStyle w:val="font-claude-response-body"/>
      </w:pPr>
    </w:p>
    <w:p w14:paraId="6E17DCDE" w14:textId="77777777" w:rsidR="00C86F63" w:rsidRDefault="00C86F63" w:rsidP="00C86F63">
      <w:pPr>
        <w:pStyle w:val="font-claude-response-body"/>
      </w:pPr>
    </w:p>
    <w:p w14:paraId="5FA90B69" w14:textId="77777777" w:rsidR="006033E5" w:rsidRDefault="006033E5" w:rsidP="006033E5">
      <w:pPr>
        <w:pStyle w:val="font-claude-response-body"/>
      </w:pPr>
    </w:p>
    <w:p w14:paraId="797DF58E" w14:textId="77777777" w:rsidR="006033E5" w:rsidRDefault="006033E5" w:rsidP="006033E5">
      <w:pPr>
        <w:pStyle w:val="font-claude-response-body"/>
      </w:pPr>
    </w:p>
    <w:p w14:paraId="3928E821" w14:textId="77777777" w:rsidR="006033E5" w:rsidRPr="006033E5" w:rsidRDefault="006033E5" w:rsidP="006033E5">
      <w:pPr>
        <w:pStyle w:val="font-claude-response-body"/>
      </w:pPr>
    </w:p>
    <w:p w14:paraId="213CE02D" w14:textId="77777777" w:rsidR="006033E5" w:rsidRPr="006033E5" w:rsidRDefault="006033E5" w:rsidP="006033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FD15F61" w14:textId="77777777" w:rsidR="006033E5" w:rsidRPr="006033E5" w:rsidRDefault="006033E5" w:rsidP="006033E5">
      <w:pPr>
        <w:rPr>
          <w:rFonts w:ascii="Times New Roman" w:hAnsi="Times New Roman" w:cs="Times New Roman"/>
          <w:b/>
          <w:bCs/>
          <w:sz w:val="32"/>
          <w:szCs w:val="32"/>
        </w:rPr>
      </w:pPr>
    </w:p>
    <w:sectPr w:rsidR="006033E5" w:rsidRPr="006033E5" w:rsidSect="006A48C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BD1AC" w14:textId="77777777" w:rsidR="0086614F" w:rsidRDefault="0086614F" w:rsidP="00223D01">
      <w:pPr>
        <w:spacing w:after="0" w:line="240" w:lineRule="auto"/>
      </w:pPr>
      <w:r>
        <w:separator/>
      </w:r>
    </w:p>
  </w:endnote>
  <w:endnote w:type="continuationSeparator" w:id="0">
    <w:p w14:paraId="023EFE65" w14:textId="77777777" w:rsidR="0086614F" w:rsidRDefault="0086614F" w:rsidP="00223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E4563" w14:textId="77777777" w:rsidR="0086614F" w:rsidRDefault="0086614F" w:rsidP="00223D01">
      <w:pPr>
        <w:spacing w:after="0" w:line="240" w:lineRule="auto"/>
      </w:pPr>
      <w:r>
        <w:separator/>
      </w:r>
    </w:p>
  </w:footnote>
  <w:footnote w:type="continuationSeparator" w:id="0">
    <w:p w14:paraId="03794500" w14:textId="77777777" w:rsidR="0086614F" w:rsidRDefault="0086614F" w:rsidP="00223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773E"/>
    <w:multiLevelType w:val="multilevel"/>
    <w:tmpl w:val="B35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F66"/>
    <w:multiLevelType w:val="multilevel"/>
    <w:tmpl w:val="A6BC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69B4"/>
    <w:multiLevelType w:val="multilevel"/>
    <w:tmpl w:val="CD16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72719"/>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C0CC6"/>
    <w:multiLevelType w:val="multilevel"/>
    <w:tmpl w:val="8EB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2799E"/>
    <w:multiLevelType w:val="multilevel"/>
    <w:tmpl w:val="F68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6E15"/>
    <w:multiLevelType w:val="hybridMultilevel"/>
    <w:tmpl w:val="C6EAB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283EE2"/>
    <w:multiLevelType w:val="hybridMultilevel"/>
    <w:tmpl w:val="42262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73DF7"/>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649EE"/>
    <w:multiLevelType w:val="hybridMultilevel"/>
    <w:tmpl w:val="D368D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A837A8"/>
    <w:multiLevelType w:val="multilevel"/>
    <w:tmpl w:val="F30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E6F8F"/>
    <w:multiLevelType w:val="multilevel"/>
    <w:tmpl w:val="1D4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10897"/>
    <w:multiLevelType w:val="multilevel"/>
    <w:tmpl w:val="6B9C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70FB3"/>
    <w:multiLevelType w:val="multilevel"/>
    <w:tmpl w:val="FC5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63A54"/>
    <w:multiLevelType w:val="multilevel"/>
    <w:tmpl w:val="6C8232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F1D23"/>
    <w:multiLevelType w:val="hybridMultilevel"/>
    <w:tmpl w:val="DF22D2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7442BA"/>
    <w:multiLevelType w:val="multilevel"/>
    <w:tmpl w:val="1D0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25F83"/>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676BC"/>
    <w:multiLevelType w:val="hybridMultilevel"/>
    <w:tmpl w:val="CC2AE2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CC2D99"/>
    <w:multiLevelType w:val="multilevel"/>
    <w:tmpl w:val="EEF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71C12"/>
    <w:multiLevelType w:val="multilevel"/>
    <w:tmpl w:val="448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A6B34"/>
    <w:multiLevelType w:val="hybridMultilevel"/>
    <w:tmpl w:val="095A0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DD1A80"/>
    <w:multiLevelType w:val="multilevel"/>
    <w:tmpl w:val="B89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43AB4"/>
    <w:multiLevelType w:val="hybridMultilevel"/>
    <w:tmpl w:val="A6F69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51C3DE1"/>
    <w:multiLevelType w:val="hybridMultilevel"/>
    <w:tmpl w:val="537AD77C"/>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36954289"/>
    <w:multiLevelType w:val="hybridMultilevel"/>
    <w:tmpl w:val="9B384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D37AD5"/>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E12F1"/>
    <w:multiLevelType w:val="multilevel"/>
    <w:tmpl w:val="9B8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12D11"/>
    <w:multiLevelType w:val="multilevel"/>
    <w:tmpl w:val="4016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D2C3F"/>
    <w:multiLevelType w:val="multilevel"/>
    <w:tmpl w:val="3214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E83827"/>
    <w:multiLevelType w:val="multilevel"/>
    <w:tmpl w:val="DFCC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A35AF"/>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8638DA"/>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F62CD"/>
    <w:multiLevelType w:val="hybridMultilevel"/>
    <w:tmpl w:val="4BC8CBEA"/>
    <w:lvl w:ilvl="0" w:tplc="6CD6E860">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F52E7E"/>
    <w:multiLevelType w:val="multilevel"/>
    <w:tmpl w:val="B0A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755F6"/>
    <w:multiLevelType w:val="multilevel"/>
    <w:tmpl w:val="F85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2C4169"/>
    <w:multiLevelType w:val="multilevel"/>
    <w:tmpl w:val="3A8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57B41"/>
    <w:multiLevelType w:val="multilevel"/>
    <w:tmpl w:val="67D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E4744"/>
    <w:multiLevelType w:val="multilevel"/>
    <w:tmpl w:val="7E1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F5B8E"/>
    <w:multiLevelType w:val="multilevel"/>
    <w:tmpl w:val="4C3E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9965D1"/>
    <w:multiLevelType w:val="multilevel"/>
    <w:tmpl w:val="A32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96CD9"/>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81091"/>
    <w:multiLevelType w:val="multilevel"/>
    <w:tmpl w:val="8876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B31C8"/>
    <w:multiLevelType w:val="hybridMultilevel"/>
    <w:tmpl w:val="FB849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5FB45BB"/>
    <w:multiLevelType w:val="multilevel"/>
    <w:tmpl w:val="CD4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D690B"/>
    <w:multiLevelType w:val="multilevel"/>
    <w:tmpl w:val="2E0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E3A46"/>
    <w:multiLevelType w:val="multilevel"/>
    <w:tmpl w:val="8AF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00EA1"/>
    <w:multiLevelType w:val="multilevel"/>
    <w:tmpl w:val="D6C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E75E24"/>
    <w:multiLevelType w:val="multilevel"/>
    <w:tmpl w:val="B45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83476"/>
    <w:multiLevelType w:val="multilevel"/>
    <w:tmpl w:val="AEF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64A7D"/>
    <w:multiLevelType w:val="multilevel"/>
    <w:tmpl w:val="CBC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267A4"/>
    <w:multiLevelType w:val="multilevel"/>
    <w:tmpl w:val="9120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816FE6"/>
    <w:multiLevelType w:val="hybridMultilevel"/>
    <w:tmpl w:val="BCE89C88"/>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8601C0"/>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262AE"/>
    <w:multiLevelType w:val="multilevel"/>
    <w:tmpl w:val="F5A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6778CB"/>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1C6918"/>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9A567E"/>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B2B7E"/>
    <w:multiLevelType w:val="hybridMultilevel"/>
    <w:tmpl w:val="50F8AD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0CF7843"/>
    <w:multiLevelType w:val="multilevel"/>
    <w:tmpl w:val="F53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040AE"/>
    <w:multiLevelType w:val="multilevel"/>
    <w:tmpl w:val="35B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2F71EA"/>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13F93"/>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BF7780"/>
    <w:multiLevelType w:val="multilevel"/>
    <w:tmpl w:val="90E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03762"/>
    <w:multiLevelType w:val="multilevel"/>
    <w:tmpl w:val="DCE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B289D"/>
    <w:multiLevelType w:val="multilevel"/>
    <w:tmpl w:val="94D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E457F2"/>
    <w:multiLevelType w:val="multilevel"/>
    <w:tmpl w:val="713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6F2048"/>
    <w:multiLevelType w:val="multilevel"/>
    <w:tmpl w:val="51C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793919">
    <w:abstractNumId w:val="19"/>
  </w:num>
  <w:num w:numId="2" w16cid:durableId="475226218">
    <w:abstractNumId w:val="60"/>
  </w:num>
  <w:num w:numId="3" w16cid:durableId="719402768">
    <w:abstractNumId w:val="14"/>
  </w:num>
  <w:num w:numId="4" w16cid:durableId="974289934">
    <w:abstractNumId w:val="40"/>
  </w:num>
  <w:num w:numId="5" w16cid:durableId="241843349">
    <w:abstractNumId w:val="52"/>
  </w:num>
  <w:num w:numId="6" w16cid:durableId="1838186476">
    <w:abstractNumId w:val="54"/>
  </w:num>
  <w:num w:numId="7" w16cid:durableId="1816875212">
    <w:abstractNumId w:val="45"/>
  </w:num>
  <w:num w:numId="8" w16cid:durableId="1405254333">
    <w:abstractNumId w:val="42"/>
  </w:num>
  <w:num w:numId="9" w16cid:durableId="563445593">
    <w:abstractNumId w:val="59"/>
  </w:num>
  <w:num w:numId="10" w16cid:durableId="1161699333">
    <w:abstractNumId w:val="28"/>
  </w:num>
  <w:num w:numId="11" w16cid:durableId="143010382">
    <w:abstractNumId w:val="44"/>
  </w:num>
  <w:num w:numId="12" w16cid:durableId="669331868">
    <w:abstractNumId w:val="22"/>
  </w:num>
  <w:num w:numId="13" w16cid:durableId="1048605378">
    <w:abstractNumId w:val="11"/>
  </w:num>
  <w:num w:numId="14" w16cid:durableId="1234655110">
    <w:abstractNumId w:val="5"/>
  </w:num>
  <w:num w:numId="15" w16cid:durableId="1890534303">
    <w:abstractNumId w:val="38"/>
  </w:num>
  <w:num w:numId="16" w16cid:durableId="1739547789">
    <w:abstractNumId w:val="10"/>
  </w:num>
  <w:num w:numId="17" w16cid:durableId="1025206118">
    <w:abstractNumId w:val="63"/>
  </w:num>
  <w:num w:numId="18" w16cid:durableId="1143277526">
    <w:abstractNumId w:val="16"/>
  </w:num>
  <w:num w:numId="19" w16cid:durableId="1773892316">
    <w:abstractNumId w:val="49"/>
  </w:num>
  <w:num w:numId="20" w16cid:durableId="456607511">
    <w:abstractNumId w:val="46"/>
  </w:num>
  <w:num w:numId="21" w16cid:durableId="855311877">
    <w:abstractNumId w:val="4"/>
  </w:num>
  <w:num w:numId="22" w16cid:durableId="800148788">
    <w:abstractNumId w:val="48"/>
  </w:num>
  <w:num w:numId="23" w16cid:durableId="460417959">
    <w:abstractNumId w:val="20"/>
  </w:num>
  <w:num w:numId="24" w16cid:durableId="695933677">
    <w:abstractNumId w:val="36"/>
  </w:num>
  <w:num w:numId="25" w16cid:durableId="822771212">
    <w:abstractNumId w:val="66"/>
  </w:num>
  <w:num w:numId="26" w16cid:durableId="32847371">
    <w:abstractNumId w:val="39"/>
  </w:num>
  <w:num w:numId="27" w16cid:durableId="49117317">
    <w:abstractNumId w:val="13"/>
  </w:num>
  <w:num w:numId="28" w16cid:durableId="1868369564">
    <w:abstractNumId w:val="47"/>
  </w:num>
  <w:num w:numId="29" w16cid:durableId="708459883">
    <w:abstractNumId w:val="50"/>
  </w:num>
  <w:num w:numId="30" w16cid:durableId="1846901756">
    <w:abstractNumId w:val="0"/>
  </w:num>
  <w:num w:numId="31" w16cid:durableId="314071199">
    <w:abstractNumId w:val="29"/>
  </w:num>
  <w:num w:numId="32" w16cid:durableId="213005018">
    <w:abstractNumId w:val="2"/>
  </w:num>
  <w:num w:numId="33" w16cid:durableId="526721709">
    <w:abstractNumId w:val="12"/>
  </w:num>
  <w:num w:numId="34" w16cid:durableId="1804763118">
    <w:abstractNumId w:val="34"/>
  </w:num>
  <w:num w:numId="35" w16cid:durableId="547884596">
    <w:abstractNumId w:val="30"/>
  </w:num>
  <w:num w:numId="36" w16cid:durableId="1276213173">
    <w:abstractNumId w:val="67"/>
  </w:num>
  <w:num w:numId="37" w16cid:durableId="812335492">
    <w:abstractNumId w:val="35"/>
  </w:num>
  <w:num w:numId="38" w16cid:durableId="891237607">
    <w:abstractNumId w:val="37"/>
  </w:num>
  <w:num w:numId="39" w16cid:durableId="1208492213">
    <w:abstractNumId w:val="64"/>
  </w:num>
  <w:num w:numId="40" w16cid:durableId="2019699153">
    <w:abstractNumId w:val="27"/>
  </w:num>
  <w:num w:numId="41" w16cid:durableId="977345626">
    <w:abstractNumId w:val="53"/>
  </w:num>
  <w:num w:numId="42" w16cid:durableId="563369722">
    <w:abstractNumId w:val="32"/>
  </w:num>
  <w:num w:numId="43" w16cid:durableId="2822691">
    <w:abstractNumId w:val="61"/>
  </w:num>
  <w:num w:numId="44" w16cid:durableId="231545209">
    <w:abstractNumId w:val="56"/>
  </w:num>
  <w:num w:numId="45" w16cid:durableId="1529297606">
    <w:abstractNumId w:val="55"/>
  </w:num>
  <w:num w:numId="46" w16cid:durableId="105931889">
    <w:abstractNumId w:val="62"/>
  </w:num>
  <w:num w:numId="47" w16cid:durableId="1768696889">
    <w:abstractNumId w:val="41"/>
  </w:num>
  <w:num w:numId="48" w16cid:durableId="1399748257">
    <w:abstractNumId w:val="3"/>
  </w:num>
  <w:num w:numId="49" w16cid:durableId="1110079156">
    <w:abstractNumId w:val="8"/>
  </w:num>
  <w:num w:numId="50" w16cid:durableId="2122020516">
    <w:abstractNumId w:val="31"/>
  </w:num>
  <w:num w:numId="51" w16cid:durableId="441531571">
    <w:abstractNumId w:val="26"/>
  </w:num>
  <w:num w:numId="52" w16cid:durableId="1550610909">
    <w:abstractNumId w:val="51"/>
  </w:num>
  <w:num w:numId="53" w16cid:durableId="1972516336">
    <w:abstractNumId w:val="1"/>
  </w:num>
  <w:num w:numId="54" w16cid:durableId="98569659">
    <w:abstractNumId w:val="17"/>
  </w:num>
  <w:num w:numId="55" w16cid:durableId="1808275318">
    <w:abstractNumId w:val="33"/>
  </w:num>
  <w:num w:numId="56" w16cid:durableId="1146045850">
    <w:abstractNumId w:val="65"/>
  </w:num>
  <w:num w:numId="57" w16cid:durableId="356273076">
    <w:abstractNumId w:val="57"/>
  </w:num>
  <w:num w:numId="58" w16cid:durableId="525867773">
    <w:abstractNumId w:val="9"/>
  </w:num>
  <w:num w:numId="59" w16cid:durableId="1868830971">
    <w:abstractNumId w:val="6"/>
  </w:num>
  <w:num w:numId="60" w16cid:durableId="970747111">
    <w:abstractNumId w:val="7"/>
  </w:num>
  <w:num w:numId="61" w16cid:durableId="2106605826">
    <w:abstractNumId w:val="25"/>
  </w:num>
  <w:num w:numId="62" w16cid:durableId="2131000823">
    <w:abstractNumId w:val="23"/>
  </w:num>
  <w:num w:numId="63" w16cid:durableId="1664045446">
    <w:abstractNumId w:val="43"/>
  </w:num>
  <w:num w:numId="64" w16cid:durableId="356081147">
    <w:abstractNumId w:val="18"/>
  </w:num>
  <w:num w:numId="65" w16cid:durableId="1925262986">
    <w:abstractNumId w:val="21"/>
  </w:num>
  <w:num w:numId="66" w16cid:durableId="1229078182">
    <w:abstractNumId w:val="15"/>
  </w:num>
  <w:num w:numId="67" w16cid:durableId="1452623835">
    <w:abstractNumId w:val="58"/>
  </w:num>
  <w:num w:numId="68" w16cid:durableId="2035449742">
    <w:abstractNumId w:val="2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C9"/>
    <w:rsid w:val="0001582A"/>
    <w:rsid w:val="000528C5"/>
    <w:rsid w:val="000664C4"/>
    <w:rsid w:val="000813FB"/>
    <w:rsid w:val="0009279E"/>
    <w:rsid w:val="000C7EF2"/>
    <w:rsid w:val="001A47AD"/>
    <w:rsid w:val="00223D01"/>
    <w:rsid w:val="00255169"/>
    <w:rsid w:val="003F65D6"/>
    <w:rsid w:val="004246A1"/>
    <w:rsid w:val="004703D1"/>
    <w:rsid w:val="004A1033"/>
    <w:rsid w:val="005817CC"/>
    <w:rsid w:val="006033E5"/>
    <w:rsid w:val="006548EC"/>
    <w:rsid w:val="006A48C9"/>
    <w:rsid w:val="006C3906"/>
    <w:rsid w:val="00742785"/>
    <w:rsid w:val="00754F4A"/>
    <w:rsid w:val="008463EC"/>
    <w:rsid w:val="0086614F"/>
    <w:rsid w:val="00956845"/>
    <w:rsid w:val="00C80365"/>
    <w:rsid w:val="00C86F63"/>
    <w:rsid w:val="00CE2887"/>
    <w:rsid w:val="00CE7F48"/>
    <w:rsid w:val="00CF081B"/>
    <w:rsid w:val="00D33CDD"/>
    <w:rsid w:val="00E111D3"/>
    <w:rsid w:val="00E233DE"/>
    <w:rsid w:val="00EE0B93"/>
    <w:rsid w:val="00F1431D"/>
    <w:rsid w:val="00FF4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3A19"/>
  <w15:chartTrackingRefBased/>
  <w15:docId w15:val="{978DA6D0-E045-442D-816D-001350742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3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33E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6033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033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33E5"/>
    <w:rPr>
      <w:rFonts w:ascii="Times New Roman" w:eastAsia="Times New Roman" w:hAnsi="Times New Roman" w:cs="Times New Roman"/>
      <w:b/>
      <w:bCs/>
      <w:kern w:val="0"/>
      <w:sz w:val="36"/>
      <w:szCs w:val="36"/>
      <w:lang w:eastAsia="en-IN"/>
      <w14:ligatures w14:val="none"/>
    </w:rPr>
  </w:style>
  <w:style w:type="paragraph" w:customStyle="1" w:styleId="whitespace-normal">
    <w:name w:val="whitespace-normal"/>
    <w:basedOn w:val="Normal"/>
    <w:rsid w:val="006033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033E5"/>
    <w:rPr>
      <w:b/>
      <w:bCs/>
    </w:rPr>
  </w:style>
  <w:style w:type="character" w:customStyle="1" w:styleId="Heading1Char">
    <w:name w:val="Heading 1 Char"/>
    <w:basedOn w:val="DefaultParagraphFont"/>
    <w:link w:val="Heading1"/>
    <w:uiPriority w:val="9"/>
    <w:rsid w:val="00603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33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033E5"/>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6033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23D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D01"/>
  </w:style>
  <w:style w:type="paragraph" w:styleId="Footer">
    <w:name w:val="footer"/>
    <w:basedOn w:val="Normal"/>
    <w:link w:val="FooterChar"/>
    <w:uiPriority w:val="99"/>
    <w:unhideWhenUsed/>
    <w:rsid w:val="00223D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D01"/>
  </w:style>
  <w:style w:type="table" w:styleId="TableGrid">
    <w:name w:val="Table Grid"/>
    <w:basedOn w:val="TableNormal"/>
    <w:uiPriority w:val="39"/>
    <w:rsid w:val="00C80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C803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6">
    <w:name w:val="Grid Table 6 Colorful Accent 6"/>
    <w:basedOn w:val="TableNormal"/>
    <w:uiPriority w:val="51"/>
    <w:rsid w:val="00C8036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C8036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6">
    <w:name w:val="Grid Table 2 Accent 6"/>
    <w:basedOn w:val="TableNormal"/>
    <w:uiPriority w:val="47"/>
    <w:rsid w:val="00C8036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3">
    <w:name w:val="List Table 4 Accent 3"/>
    <w:basedOn w:val="TableNormal"/>
    <w:uiPriority w:val="49"/>
    <w:rsid w:val="00C8036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C8036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u-break-words">
    <w:name w:val="u-break-words"/>
    <w:basedOn w:val="Normal"/>
    <w:rsid w:val="00C803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C86F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BookTitle">
    <w:name w:val="Book Title"/>
    <w:basedOn w:val="DefaultParagraphFont"/>
    <w:uiPriority w:val="33"/>
    <w:qFormat/>
    <w:rsid w:val="000664C4"/>
    <w:rPr>
      <w:b/>
      <w:bCs/>
      <w:i/>
      <w:iCs/>
      <w:spacing w:val="5"/>
    </w:rPr>
  </w:style>
  <w:style w:type="character" w:styleId="IntenseReference">
    <w:name w:val="Intense Reference"/>
    <w:basedOn w:val="DefaultParagraphFont"/>
    <w:uiPriority w:val="32"/>
    <w:qFormat/>
    <w:rsid w:val="000664C4"/>
    <w:rPr>
      <w:b/>
      <w:bCs/>
      <w:smallCaps/>
      <w:color w:val="4472C4" w:themeColor="accent1"/>
      <w:spacing w:val="5"/>
    </w:rPr>
  </w:style>
  <w:style w:type="paragraph" w:styleId="Title">
    <w:name w:val="Title"/>
    <w:basedOn w:val="Normal"/>
    <w:next w:val="Normal"/>
    <w:link w:val="TitleChar"/>
    <w:uiPriority w:val="10"/>
    <w:qFormat/>
    <w:rsid w:val="000664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C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664C4"/>
    <w:pPr>
      <w:ind w:left="720"/>
      <w:contextualSpacing/>
    </w:pPr>
  </w:style>
  <w:style w:type="table" w:styleId="PlainTable5">
    <w:name w:val="Plain Table 5"/>
    <w:basedOn w:val="TableNormal"/>
    <w:uiPriority w:val="45"/>
    <w:rsid w:val="003F65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F65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F65D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F65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F65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487">
      <w:bodyDiv w:val="1"/>
      <w:marLeft w:val="0"/>
      <w:marRight w:val="0"/>
      <w:marTop w:val="0"/>
      <w:marBottom w:val="0"/>
      <w:divBdr>
        <w:top w:val="none" w:sz="0" w:space="0" w:color="auto"/>
        <w:left w:val="none" w:sz="0" w:space="0" w:color="auto"/>
        <w:bottom w:val="none" w:sz="0" w:space="0" w:color="auto"/>
        <w:right w:val="none" w:sz="0" w:space="0" w:color="auto"/>
      </w:divBdr>
    </w:div>
    <w:div w:id="59446169">
      <w:bodyDiv w:val="1"/>
      <w:marLeft w:val="0"/>
      <w:marRight w:val="0"/>
      <w:marTop w:val="0"/>
      <w:marBottom w:val="0"/>
      <w:divBdr>
        <w:top w:val="none" w:sz="0" w:space="0" w:color="auto"/>
        <w:left w:val="none" w:sz="0" w:space="0" w:color="auto"/>
        <w:bottom w:val="none" w:sz="0" w:space="0" w:color="auto"/>
        <w:right w:val="none" w:sz="0" w:space="0" w:color="auto"/>
      </w:divBdr>
    </w:div>
    <w:div w:id="77481239">
      <w:bodyDiv w:val="1"/>
      <w:marLeft w:val="0"/>
      <w:marRight w:val="0"/>
      <w:marTop w:val="0"/>
      <w:marBottom w:val="0"/>
      <w:divBdr>
        <w:top w:val="none" w:sz="0" w:space="0" w:color="auto"/>
        <w:left w:val="none" w:sz="0" w:space="0" w:color="auto"/>
        <w:bottom w:val="none" w:sz="0" w:space="0" w:color="auto"/>
        <w:right w:val="none" w:sz="0" w:space="0" w:color="auto"/>
      </w:divBdr>
      <w:divsChild>
        <w:div w:id="2143189164">
          <w:marLeft w:val="0"/>
          <w:marRight w:val="0"/>
          <w:marTop w:val="0"/>
          <w:marBottom w:val="0"/>
          <w:divBdr>
            <w:top w:val="none" w:sz="0" w:space="0" w:color="auto"/>
            <w:left w:val="none" w:sz="0" w:space="0" w:color="auto"/>
            <w:bottom w:val="none" w:sz="0" w:space="0" w:color="auto"/>
            <w:right w:val="none" w:sz="0" w:space="0" w:color="auto"/>
          </w:divBdr>
          <w:divsChild>
            <w:div w:id="1191605253">
              <w:marLeft w:val="0"/>
              <w:marRight w:val="0"/>
              <w:marTop w:val="0"/>
              <w:marBottom w:val="0"/>
              <w:divBdr>
                <w:top w:val="none" w:sz="0" w:space="0" w:color="auto"/>
                <w:left w:val="none" w:sz="0" w:space="0" w:color="auto"/>
                <w:bottom w:val="none" w:sz="0" w:space="0" w:color="auto"/>
                <w:right w:val="none" w:sz="0" w:space="0" w:color="auto"/>
              </w:divBdr>
              <w:divsChild>
                <w:div w:id="2115242367">
                  <w:marLeft w:val="0"/>
                  <w:marRight w:val="0"/>
                  <w:marTop w:val="0"/>
                  <w:marBottom w:val="0"/>
                  <w:divBdr>
                    <w:top w:val="none" w:sz="0" w:space="0" w:color="auto"/>
                    <w:left w:val="none" w:sz="0" w:space="0" w:color="auto"/>
                    <w:bottom w:val="none" w:sz="0" w:space="0" w:color="auto"/>
                    <w:right w:val="none" w:sz="0" w:space="0" w:color="auto"/>
                  </w:divBdr>
                  <w:divsChild>
                    <w:div w:id="1140072547">
                      <w:marLeft w:val="0"/>
                      <w:marRight w:val="0"/>
                      <w:marTop w:val="0"/>
                      <w:marBottom w:val="0"/>
                      <w:divBdr>
                        <w:top w:val="none" w:sz="0" w:space="0" w:color="auto"/>
                        <w:left w:val="none" w:sz="0" w:space="0" w:color="auto"/>
                        <w:bottom w:val="none" w:sz="0" w:space="0" w:color="auto"/>
                        <w:right w:val="none" w:sz="0" w:space="0" w:color="auto"/>
                      </w:divBdr>
                      <w:divsChild>
                        <w:div w:id="1929729735">
                          <w:marLeft w:val="0"/>
                          <w:marRight w:val="0"/>
                          <w:marTop w:val="0"/>
                          <w:marBottom w:val="0"/>
                          <w:divBdr>
                            <w:top w:val="none" w:sz="0" w:space="0" w:color="auto"/>
                            <w:left w:val="none" w:sz="0" w:space="0" w:color="auto"/>
                            <w:bottom w:val="none" w:sz="0" w:space="0" w:color="auto"/>
                            <w:right w:val="none" w:sz="0" w:space="0" w:color="auto"/>
                          </w:divBdr>
                          <w:divsChild>
                            <w:div w:id="8628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282292">
      <w:bodyDiv w:val="1"/>
      <w:marLeft w:val="0"/>
      <w:marRight w:val="0"/>
      <w:marTop w:val="0"/>
      <w:marBottom w:val="0"/>
      <w:divBdr>
        <w:top w:val="none" w:sz="0" w:space="0" w:color="auto"/>
        <w:left w:val="none" w:sz="0" w:space="0" w:color="auto"/>
        <w:bottom w:val="none" w:sz="0" w:space="0" w:color="auto"/>
        <w:right w:val="none" w:sz="0" w:space="0" w:color="auto"/>
      </w:divBdr>
    </w:div>
    <w:div w:id="291523879">
      <w:bodyDiv w:val="1"/>
      <w:marLeft w:val="0"/>
      <w:marRight w:val="0"/>
      <w:marTop w:val="0"/>
      <w:marBottom w:val="0"/>
      <w:divBdr>
        <w:top w:val="none" w:sz="0" w:space="0" w:color="auto"/>
        <w:left w:val="none" w:sz="0" w:space="0" w:color="auto"/>
        <w:bottom w:val="none" w:sz="0" w:space="0" w:color="auto"/>
        <w:right w:val="none" w:sz="0" w:space="0" w:color="auto"/>
      </w:divBdr>
    </w:div>
    <w:div w:id="305816633">
      <w:bodyDiv w:val="1"/>
      <w:marLeft w:val="0"/>
      <w:marRight w:val="0"/>
      <w:marTop w:val="0"/>
      <w:marBottom w:val="0"/>
      <w:divBdr>
        <w:top w:val="none" w:sz="0" w:space="0" w:color="auto"/>
        <w:left w:val="none" w:sz="0" w:space="0" w:color="auto"/>
        <w:bottom w:val="none" w:sz="0" w:space="0" w:color="auto"/>
        <w:right w:val="none" w:sz="0" w:space="0" w:color="auto"/>
      </w:divBdr>
    </w:div>
    <w:div w:id="390083259">
      <w:bodyDiv w:val="1"/>
      <w:marLeft w:val="0"/>
      <w:marRight w:val="0"/>
      <w:marTop w:val="0"/>
      <w:marBottom w:val="0"/>
      <w:divBdr>
        <w:top w:val="none" w:sz="0" w:space="0" w:color="auto"/>
        <w:left w:val="none" w:sz="0" w:space="0" w:color="auto"/>
        <w:bottom w:val="none" w:sz="0" w:space="0" w:color="auto"/>
        <w:right w:val="none" w:sz="0" w:space="0" w:color="auto"/>
      </w:divBdr>
    </w:div>
    <w:div w:id="395206982">
      <w:bodyDiv w:val="1"/>
      <w:marLeft w:val="0"/>
      <w:marRight w:val="0"/>
      <w:marTop w:val="0"/>
      <w:marBottom w:val="0"/>
      <w:divBdr>
        <w:top w:val="none" w:sz="0" w:space="0" w:color="auto"/>
        <w:left w:val="none" w:sz="0" w:space="0" w:color="auto"/>
        <w:bottom w:val="none" w:sz="0" w:space="0" w:color="auto"/>
        <w:right w:val="none" w:sz="0" w:space="0" w:color="auto"/>
      </w:divBdr>
      <w:divsChild>
        <w:div w:id="1778478603">
          <w:marLeft w:val="0"/>
          <w:marRight w:val="0"/>
          <w:marTop w:val="0"/>
          <w:marBottom w:val="0"/>
          <w:divBdr>
            <w:top w:val="none" w:sz="0" w:space="0" w:color="auto"/>
            <w:left w:val="none" w:sz="0" w:space="0" w:color="auto"/>
            <w:bottom w:val="none" w:sz="0" w:space="0" w:color="auto"/>
            <w:right w:val="none" w:sz="0" w:space="0" w:color="auto"/>
          </w:divBdr>
        </w:div>
      </w:divsChild>
    </w:div>
    <w:div w:id="412699050">
      <w:bodyDiv w:val="1"/>
      <w:marLeft w:val="0"/>
      <w:marRight w:val="0"/>
      <w:marTop w:val="0"/>
      <w:marBottom w:val="0"/>
      <w:divBdr>
        <w:top w:val="none" w:sz="0" w:space="0" w:color="auto"/>
        <w:left w:val="none" w:sz="0" w:space="0" w:color="auto"/>
        <w:bottom w:val="none" w:sz="0" w:space="0" w:color="auto"/>
        <w:right w:val="none" w:sz="0" w:space="0" w:color="auto"/>
      </w:divBdr>
    </w:div>
    <w:div w:id="455873415">
      <w:bodyDiv w:val="1"/>
      <w:marLeft w:val="0"/>
      <w:marRight w:val="0"/>
      <w:marTop w:val="0"/>
      <w:marBottom w:val="0"/>
      <w:divBdr>
        <w:top w:val="none" w:sz="0" w:space="0" w:color="auto"/>
        <w:left w:val="none" w:sz="0" w:space="0" w:color="auto"/>
        <w:bottom w:val="none" w:sz="0" w:space="0" w:color="auto"/>
        <w:right w:val="none" w:sz="0" w:space="0" w:color="auto"/>
      </w:divBdr>
      <w:divsChild>
        <w:div w:id="906186603">
          <w:marLeft w:val="0"/>
          <w:marRight w:val="0"/>
          <w:marTop w:val="0"/>
          <w:marBottom w:val="0"/>
          <w:divBdr>
            <w:top w:val="none" w:sz="0" w:space="0" w:color="auto"/>
            <w:left w:val="none" w:sz="0" w:space="0" w:color="auto"/>
            <w:bottom w:val="none" w:sz="0" w:space="0" w:color="auto"/>
            <w:right w:val="none" w:sz="0" w:space="0" w:color="auto"/>
          </w:divBdr>
        </w:div>
      </w:divsChild>
    </w:div>
    <w:div w:id="547225785">
      <w:bodyDiv w:val="1"/>
      <w:marLeft w:val="0"/>
      <w:marRight w:val="0"/>
      <w:marTop w:val="0"/>
      <w:marBottom w:val="0"/>
      <w:divBdr>
        <w:top w:val="none" w:sz="0" w:space="0" w:color="auto"/>
        <w:left w:val="none" w:sz="0" w:space="0" w:color="auto"/>
        <w:bottom w:val="none" w:sz="0" w:space="0" w:color="auto"/>
        <w:right w:val="none" w:sz="0" w:space="0" w:color="auto"/>
      </w:divBdr>
    </w:div>
    <w:div w:id="581570331">
      <w:bodyDiv w:val="1"/>
      <w:marLeft w:val="0"/>
      <w:marRight w:val="0"/>
      <w:marTop w:val="0"/>
      <w:marBottom w:val="0"/>
      <w:divBdr>
        <w:top w:val="none" w:sz="0" w:space="0" w:color="auto"/>
        <w:left w:val="none" w:sz="0" w:space="0" w:color="auto"/>
        <w:bottom w:val="none" w:sz="0" w:space="0" w:color="auto"/>
        <w:right w:val="none" w:sz="0" w:space="0" w:color="auto"/>
      </w:divBdr>
    </w:div>
    <w:div w:id="601574293">
      <w:bodyDiv w:val="1"/>
      <w:marLeft w:val="0"/>
      <w:marRight w:val="0"/>
      <w:marTop w:val="0"/>
      <w:marBottom w:val="0"/>
      <w:divBdr>
        <w:top w:val="none" w:sz="0" w:space="0" w:color="auto"/>
        <w:left w:val="none" w:sz="0" w:space="0" w:color="auto"/>
        <w:bottom w:val="none" w:sz="0" w:space="0" w:color="auto"/>
        <w:right w:val="none" w:sz="0" w:space="0" w:color="auto"/>
      </w:divBdr>
      <w:divsChild>
        <w:div w:id="1815413607">
          <w:marLeft w:val="0"/>
          <w:marRight w:val="0"/>
          <w:marTop w:val="0"/>
          <w:marBottom w:val="0"/>
          <w:divBdr>
            <w:top w:val="none" w:sz="0" w:space="0" w:color="auto"/>
            <w:left w:val="none" w:sz="0" w:space="0" w:color="auto"/>
            <w:bottom w:val="none" w:sz="0" w:space="0" w:color="auto"/>
            <w:right w:val="none" w:sz="0" w:space="0" w:color="auto"/>
          </w:divBdr>
        </w:div>
        <w:div w:id="1902204963">
          <w:marLeft w:val="0"/>
          <w:marRight w:val="0"/>
          <w:marTop w:val="0"/>
          <w:marBottom w:val="0"/>
          <w:divBdr>
            <w:top w:val="none" w:sz="0" w:space="0" w:color="auto"/>
            <w:left w:val="none" w:sz="0" w:space="0" w:color="auto"/>
            <w:bottom w:val="none" w:sz="0" w:space="0" w:color="auto"/>
            <w:right w:val="none" w:sz="0" w:space="0" w:color="auto"/>
          </w:divBdr>
        </w:div>
        <w:div w:id="927537455">
          <w:marLeft w:val="0"/>
          <w:marRight w:val="0"/>
          <w:marTop w:val="0"/>
          <w:marBottom w:val="0"/>
          <w:divBdr>
            <w:top w:val="none" w:sz="0" w:space="0" w:color="auto"/>
            <w:left w:val="none" w:sz="0" w:space="0" w:color="auto"/>
            <w:bottom w:val="none" w:sz="0" w:space="0" w:color="auto"/>
            <w:right w:val="none" w:sz="0" w:space="0" w:color="auto"/>
          </w:divBdr>
        </w:div>
      </w:divsChild>
    </w:div>
    <w:div w:id="611937332">
      <w:bodyDiv w:val="1"/>
      <w:marLeft w:val="0"/>
      <w:marRight w:val="0"/>
      <w:marTop w:val="0"/>
      <w:marBottom w:val="0"/>
      <w:divBdr>
        <w:top w:val="none" w:sz="0" w:space="0" w:color="auto"/>
        <w:left w:val="none" w:sz="0" w:space="0" w:color="auto"/>
        <w:bottom w:val="none" w:sz="0" w:space="0" w:color="auto"/>
        <w:right w:val="none" w:sz="0" w:space="0" w:color="auto"/>
      </w:divBdr>
    </w:div>
    <w:div w:id="652569583">
      <w:bodyDiv w:val="1"/>
      <w:marLeft w:val="0"/>
      <w:marRight w:val="0"/>
      <w:marTop w:val="0"/>
      <w:marBottom w:val="0"/>
      <w:divBdr>
        <w:top w:val="none" w:sz="0" w:space="0" w:color="auto"/>
        <w:left w:val="none" w:sz="0" w:space="0" w:color="auto"/>
        <w:bottom w:val="none" w:sz="0" w:space="0" w:color="auto"/>
        <w:right w:val="none" w:sz="0" w:space="0" w:color="auto"/>
      </w:divBdr>
    </w:div>
    <w:div w:id="729159780">
      <w:bodyDiv w:val="1"/>
      <w:marLeft w:val="0"/>
      <w:marRight w:val="0"/>
      <w:marTop w:val="0"/>
      <w:marBottom w:val="0"/>
      <w:divBdr>
        <w:top w:val="none" w:sz="0" w:space="0" w:color="auto"/>
        <w:left w:val="none" w:sz="0" w:space="0" w:color="auto"/>
        <w:bottom w:val="none" w:sz="0" w:space="0" w:color="auto"/>
        <w:right w:val="none" w:sz="0" w:space="0" w:color="auto"/>
      </w:divBdr>
      <w:divsChild>
        <w:div w:id="1882861843">
          <w:marLeft w:val="0"/>
          <w:marRight w:val="0"/>
          <w:marTop w:val="0"/>
          <w:marBottom w:val="0"/>
          <w:divBdr>
            <w:top w:val="none" w:sz="0" w:space="0" w:color="auto"/>
            <w:left w:val="none" w:sz="0" w:space="0" w:color="auto"/>
            <w:bottom w:val="none" w:sz="0" w:space="0" w:color="auto"/>
            <w:right w:val="none" w:sz="0" w:space="0" w:color="auto"/>
          </w:divBdr>
        </w:div>
      </w:divsChild>
    </w:div>
    <w:div w:id="766535611">
      <w:bodyDiv w:val="1"/>
      <w:marLeft w:val="0"/>
      <w:marRight w:val="0"/>
      <w:marTop w:val="0"/>
      <w:marBottom w:val="0"/>
      <w:divBdr>
        <w:top w:val="none" w:sz="0" w:space="0" w:color="auto"/>
        <w:left w:val="none" w:sz="0" w:space="0" w:color="auto"/>
        <w:bottom w:val="none" w:sz="0" w:space="0" w:color="auto"/>
        <w:right w:val="none" w:sz="0" w:space="0" w:color="auto"/>
      </w:divBdr>
      <w:divsChild>
        <w:div w:id="1670016059">
          <w:marLeft w:val="0"/>
          <w:marRight w:val="0"/>
          <w:marTop w:val="0"/>
          <w:marBottom w:val="0"/>
          <w:divBdr>
            <w:top w:val="none" w:sz="0" w:space="0" w:color="auto"/>
            <w:left w:val="none" w:sz="0" w:space="0" w:color="auto"/>
            <w:bottom w:val="none" w:sz="0" w:space="0" w:color="auto"/>
            <w:right w:val="none" w:sz="0" w:space="0" w:color="auto"/>
          </w:divBdr>
        </w:div>
        <w:div w:id="1306861134">
          <w:marLeft w:val="0"/>
          <w:marRight w:val="0"/>
          <w:marTop w:val="0"/>
          <w:marBottom w:val="0"/>
          <w:divBdr>
            <w:top w:val="none" w:sz="0" w:space="0" w:color="auto"/>
            <w:left w:val="none" w:sz="0" w:space="0" w:color="auto"/>
            <w:bottom w:val="none" w:sz="0" w:space="0" w:color="auto"/>
            <w:right w:val="none" w:sz="0" w:space="0" w:color="auto"/>
          </w:divBdr>
        </w:div>
      </w:divsChild>
    </w:div>
    <w:div w:id="793714362">
      <w:bodyDiv w:val="1"/>
      <w:marLeft w:val="0"/>
      <w:marRight w:val="0"/>
      <w:marTop w:val="0"/>
      <w:marBottom w:val="0"/>
      <w:divBdr>
        <w:top w:val="none" w:sz="0" w:space="0" w:color="auto"/>
        <w:left w:val="none" w:sz="0" w:space="0" w:color="auto"/>
        <w:bottom w:val="none" w:sz="0" w:space="0" w:color="auto"/>
        <w:right w:val="none" w:sz="0" w:space="0" w:color="auto"/>
      </w:divBdr>
    </w:div>
    <w:div w:id="798374445">
      <w:bodyDiv w:val="1"/>
      <w:marLeft w:val="0"/>
      <w:marRight w:val="0"/>
      <w:marTop w:val="0"/>
      <w:marBottom w:val="0"/>
      <w:divBdr>
        <w:top w:val="none" w:sz="0" w:space="0" w:color="auto"/>
        <w:left w:val="none" w:sz="0" w:space="0" w:color="auto"/>
        <w:bottom w:val="none" w:sz="0" w:space="0" w:color="auto"/>
        <w:right w:val="none" w:sz="0" w:space="0" w:color="auto"/>
      </w:divBdr>
      <w:divsChild>
        <w:div w:id="800876787">
          <w:marLeft w:val="0"/>
          <w:marRight w:val="0"/>
          <w:marTop w:val="0"/>
          <w:marBottom w:val="0"/>
          <w:divBdr>
            <w:top w:val="none" w:sz="0" w:space="0" w:color="auto"/>
            <w:left w:val="none" w:sz="0" w:space="0" w:color="auto"/>
            <w:bottom w:val="none" w:sz="0" w:space="0" w:color="auto"/>
            <w:right w:val="none" w:sz="0" w:space="0" w:color="auto"/>
          </w:divBdr>
        </w:div>
      </w:divsChild>
    </w:div>
    <w:div w:id="882206119">
      <w:bodyDiv w:val="1"/>
      <w:marLeft w:val="0"/>
      <w:marRight w:val="0"/>
      <w:marTop w:val="0"/>
      <w:marBottom w:val="0"/>
      <w:divBdr>
        <w:top w:val="none" w:sz="0" w:space="0" w:color="auto"/>
        <w:left w:val="none" w:sz="0" w:space="0" w:color="auto"/>
        <w:bottom w:val="none" w:sz="0" w:space="0" w:color="auto"/>
        <w:right w:val="none" w:sz="0" w:space="0" w:color="auto"/>
      </w:divBdr>
      <w:divsChild>
        <w:div w:id="2080126755">
          <w:marLeft w:val="0"/>
          <w:marRight w:val="0"/>
          <w:marTop w:val="0"/>
          <w:marBottom w:val="0"/>
          <w:divBdr>
            <w:top w:val="none" w:sz="0" w:space="0" w:color="auto"/>
            <w:left w:val="none" w:sz="0" w:space="0" w:color="auto"/>
            <w:bottom w:val="none" w:sz="0" w:space="0" w:color="auto"/>
            <w:right w:val="none" w:sz="0" w:space="0" w:color="auto"/>
          </w:divBdr>
        </w:div>
      </w:divsChild>
    </w:div>
    <w:div w:id="935937696">
      <w:bodyDiv w:val="1"/>
      <w:marLeft w:val="0"/>
      <w:marRight w:val="0"/>
      <w:marTop w:val="0"/>
      <w:marBottom w:val="0"/>
      <w:divBdr>
        <w:top w:val="none" w:sz="0" w:space="0" w:color="auto"/>
        <w:left w:val="none" w:sz="0" w:space="0" w:color="auto"/>
        <w:bottom w:val="none" w:sz="0" w:space="0" w:color="auto"/>
        <w:right w:val="none" w:sz="0" w:space="0" w:color="auto"/>
      </w:divBdr>
    </w:div>
    <w:div w:id="1061295582">
      <w:bodyDiv w:val="1"/>
      <w:marLeft w:val="0"/>
      <w:marRight w:val="0"/>
      <w:marTop w:val="0"/>
      <w:marBottom w:val="0"/>
      <w:divBdr>
        <w:top w:val="none" w:sz="0" w:space="0" w:color="auto"/>
        <w:left w:val="none" w:sz="0" w:space="0" w:color="auto"/>
        <w:bottom w:val="none" w:sz="0" w:space="0" w:color="auto"/>
        <w:right w:val="none" w:sz="0" w:space="0" w:color="auto"/>
      </w:divBdr>
      <w:divsChild>
        <w:div w:id="568274657">
          <w:marLeft w:val="0"/>
          <w:marRight w:val="0"/>
          <w:marTop w:val="0"/>
          <w:marBottom w:val="0"/>
          <w:divBdr>
            <w:top w:val="none" w:sz="0" w:space="0" w:color="auto"/>
            <w:left w:val="none" w:sz="0" w:space="0" w:color="auto"/>
            <w:bottom w:val="none" w:sz="0" w:space="0" w:color="auto"/>
            <w:right w:val="none" w:sz="0" w:space="0" w:color="auto"/>
          </w:divBdr>
        </w:div>
        <w:div w:id="558633266">
          <w:marLeft w:val="0"/>
          <w:marRight w:val="0"/>
          <w:marTop w:val="0"/>
          <w:marBottom w:val="0"/>
          <w:divBdr>
            <w:top w:val="none" w:sz="0" w:space="0" w:color="auto"/>
            <w:left w:val="none" w:sz="0" w:space="0" w:color="auto"/>
            <w:bottom w:val="none" w:sz="0" w:space="0" w:color="auto"/>
            <w:right w:val="none" w:sz="0" w:space="0" w:color="auto"/>
          </w:divBdr>
        </w:div>
        <w:div w:id="984965982">
          <w:marLeft w:val="0"/>
          <w:marRight w:val="0"/>
          <w:marTop w:val="0"/>
          <w:marBottom w:val="0"/>
          <w:divBdr>
            <w:top w:val="none" w:sz="0" w:space="0" w:color="auto"/>
            <w:left w:val="none" w:sz="0" w:space="0" w:color="auto"/>
            <w:bottom w:val="none" w:sz="0" w:space="0" w:color="auto"/>
            <w:right w:val="none" w:sz="0" w:space="0" w:color="auto"/>
          </w:divBdr>
        </w:div>
      </w:divsChild>
    </w:div>
    <w:div w:id="1087385075">
      <w:bodyDiv w:val="1"/>
      <w:marLeft w:val="0"/>
      <w:marRight w:val="0"/>
      <w:marTop w:val="0"/>
      <w:marBottom w:val="0"/>
      <w:divBdr>
        <w:top w:val="none" w:sz="0" w:space="0" w:color="auto"/>
        <w:left w:val="none" w:sz="0" w:space="0" w:color="auto"/>
        <w:bottom w:val="none" w:sz="0" w:space="0" w:color="auto"/>
        <w:right w:val="none" w:sz="0" w:space="0" w:color="auto"/>
      </w:divBdr>
      <w:divsChild>
        <w:div w:id="793406767">
          <w:marLeft w:val="0"/>
          <w:marRight w:val="0"/>
          <w:marTop w:val="0"/>
          <w:marBottom w:val="0"/>
          <w:divBdr>
            <w:top w:val="none" w:sz="0" w:space="0" w:color="auto"/>
            <w:left w:val="none" w:sz="0" w:space="0" w:color="auto"/>
            <w:bottom w:val="none" w:sz="0" w:space="0" w:color="auto"/>
            <w:right w:val="none" w:sz="0" w:space="0" w:color="auto"/>
          </w:divBdr>
        </w:div>
      </w:divsChild>
    </w:div>
    <w:div w:id="1153329504">
      <w:bodyDiv w:val="1"/>
      <w:marLeft w:val="0"/>
      <w:marRight w:val="0"/>
      <w:marTop w:val="0"/>
      <w:marBottom w:val="0"/>
      <w:divBdr>
        <w:top w:val="none" w:sz="0" w:space="0" w:color="auto"/>
        <w:left w:val="none" w:sz="0" w:space="0" w:color="auto"/>
        <w:bottom w:val="none" w:sz="0" w:space="0" w:color="auto"/>
        <w:right w:val="none" w:sz="0" w:space="0" w:color="auto"/>
      </w:divBdr>
    </w:div>
    <w:div w:id="1159807692">
      <w:bodyDiv w:val="1"/>
      <w:marLeft w:val="0"/>
      <w:marRight w:val="0"/>
      <w:marTop w:val="0"/>
      <w:marBottom w:val="0"/>
      <w:divBdr>
        <w:top w:val="none" w:sz="0" w:space="0" w:color="auto"/>
        <w:left w:val="none" w:sz="0" w:space="0" w:color="auto"/>
        <w:bottom w:val="none" w:sz="0" w:space="0" w:color="auto"/>
        <w:right w:val="none" w:sz="0" w:space="0" w:color="auto"/>
      </w:divBdr>
    </w:div>
    <w:div w:id="1352873877">
      <w:bodyDiv w:val="1"/>
      <w:marLeft w:val="0"/>
      <w:marRight w:val="0"/>
      <w:marTop w:val="0"/>
      <w:marBottom w:val="0"/>
      <w:divBdr>
        <w:top w:val="none" w:sz="0" w:space="0" w:color="auto"/>
        <w:left w:val="none" w:sz="0" w:space="0" w:color="auto"/>
        <w:bottom w:val="none" w:sz="0" w:space="0" w:color="auto"/>
        <w:right w:val="none" w:sz="0" w:space="0" w:color="auto"/>
      </w:divBdr>
      <w:divsChild>
        <w:div w:id="954213316">
          <w:marLeft w:val="0"/>
          <w:marRight w:val="0"/>
          <w:marTop w:val="0"/>
          <w:marBottom w:val="0"/>
          <w:divBdr>
            <w:top w:val="none" w:sz="0" w:space="0" w:color="auto"/>
            <w:left w:val="none" w:sz="0" w:space="0" w:color="auto"/>
            <w:bottom w:val="none" w:sz="0" w:space="0" w:color="auto"/>
            <w:right w:val="none" w:sz="0" w:space="0" w:color="auto"/>
          </w:divBdr>
          <w:divsChild>
            <w:div w:id="251472539">
              <w:marLeft w:val="0"/>
              <w:marRight w:val="0"/>
              <w:marTop w:val="0"/>
              <w:marBottom w:val="0"/>
              <w:divBdr>
                <w:top w:val="none" w:sz="0" w:space="0" w:color="auto"/>
                <w:left w:val="none" w:sz="0" w:space="0" w:color="auto"/>
                <w:bottom w:val="none" w:sz="0" w:space="0" w:color="auto"/>
                <w:right w:val="none" w:sz="0" w:space="0" w:color="auto"/>
              </w:divBdr>
              <w:divsChild>
                <w:div w:id="2043020679">
                  <w:marLeft w:val="0"/>
                  <w:marRight w:val="0"/>
                  <w:marTop w:val="0"/>
                  <w:marBottom w:val="0"/>
                  <w:divBdr>
                    <w:top w:val="none" w:sz="0" w:space="0" w:color="auto"/>
                    <w:left w:val="none" w:sz="0" w:space="0" w:color="auto"/>
                    <w:bottom w:val="none" w:sz="0" w:space="0" w:color="auto"/>
                    <w:right w:val="none" w:sz="0" w:space="0" w:color="auto"/>
                  </w:divBdr>
                  <w:divsChild>
                    <w:div w:id="1299385284">
                      <w:marLeft w:val="0"/>
                      <w:marRight w:val="0"/>
                      <w:marTop w:val="0"/>
                      <w:marBottom w:val="0"/>
                      <w:divBdr>
                        <w:top w:val="none" w:sz="0" w:space="0" w:color="auto"/>
                        <w:left w:val="none" w:sz="0" w:space="0" w:color="auto"/>
                        <w:bottom w:val="none" w:sz="0" w:space="0" w:color="auto"/>
                        <w:right w:val="none" w:sz="0" w:space="0" w:color="auto"/>
                      </w:divBdr>
                      <w:divsChild>
                        <w:div w:id="1825469620">
                          <w:marLeft w:val="0"/>
                          <w:marRight w:val="0"/>
                          <w:marTop w:val="0"/>
                          <w:marBottom w:val="0"/>
                          <w:divBdr>
                            <w:top w:val="none" w:sz="0" w:space="0" w:color="auto"/>
                            <w:left w:val="none" w:sz="0" w:space="0" w:color="auto"/>
                            <w:bottom w:val="none" w:sz="0" w:space="0" w:color="auto"/>
                            <w:right w:val="none" w:sz="0" w:space="0" w:color="auto"/>
                          </w:divBdr>
                          <w:divsChild>
                            <w:div w:id="1917666565">
                              <w:marLeft w:val="0"/>
                              <w:marRight w:val="0"/>
                              <w:marTop w:val="0"/>
                              <w:marBottom w:val="0"/>
                              <w:divBdr>
                                <w:top w:val="none" w:sz="0" w:space="0" w:color="auto"/>
                                <w:left w:val="none" w:sz="0" w:space="0" w:color="auto"/>
                                <w:bottom w:val="none" w:sz="0" w:space="0" w:color="auto"/>
                                <w:right w:val="none" w:sz="0" w:space="0" w:color="auto"/>
                              </w:divBdr>
                              <w:divsChild>
                                <w:div w:id="123820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213340">
              <w:marLeft w:val="0"/>
              <w:marRight w:val="0"/>
              <w:marTop w:val="0"/>
              <w:marBottom w:val="0"/>
              <w:divBdr>
                <w:top w:val="none" w:sz="0" w:space="0" w:color="auto"/>
                <w:left w:val="none" w:sz="0" w:space="0" w:color="auto"/>
                <w:bottom w:val="none" w:sz="0" w:space="0" w:color="auto"/>
                <w:right w:val="none" w:sz="0" w:space="0" w:color="auto"/>
              </w:divBdr>
              <w:divsChild>
                <w:div w:id="1879509511">
                  <w:marLeft w:val="0"/>
                  <w:marRight w:val="0"/>
                  <w:marTop w:val="0"/>
                  <w:marBottom w:val="0"/>
                  <w:divBdr>
                    <w:top w:val="none" w:sz="0" w:space="0" w:color="auto"/>
                    <w:left w:val="none" w:sz="0" w:space="0" w:color="auto"/>
                    <w:bottom w:val="none" w:sz="0" w:space="0" w:color="auto"/>
                    <w:right w:val="none" w:sz="0" w:space="0" w:color="auto"/>
                  </w:divBdr>
                  <w:divsChild>
                    <w:div w:id="1363357459">
                      <w:marLeft w:val="0"/>
                      <w:marRight w:val="0"/>
                      <w:marTop w:val="0"/>
                      <w:marBottom w:val="0"/>
                      <w:divBdr>
                        <w:top w:val="none" w:sz="0" w:space="0" w:color="auto"/>
                        <w:left w:val="none" w:sz="0" w:space="0" w:color="auto"/>
                        <w:bottom w:val="none" w:sz="0" w:space="0" w:color="auto"/>
                        <w:right w:val="none" w:sz="0" w:space="0" w:color="auto"/>
                      </w:divBdr>
                      <w:divsChild>
                        <w:div w:id="1369455639">
                          <w:marLeft w:val="0"/>
                          <w:marRight w:val="0"/>
                          <w:marTop w:val="0"/>
                          <w:marBottom w:val="0"/>
                          <w:divBdr>
                            <w:top w:val="none" w:sz="0" w:space="0" w:color="auto"/>
                            <w:left w:val="none" w:sz="0" w:space="0" w:color="auto"/>
                            <w:bottom w:val="none" w:sz="0" w:space="0" w:color="auto"/>
                            <w:right w:val="none" w:sz="0" w:space="0" w:color="auto"/>
                          </w:divBdr>
                          <w:divsChild>
                            <w:div w:id="5695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07901">
                      <w:marLeft w:val="0"/>
                      <w:marRight w:val="0"/>
                      <w:marTop w:val="0"/>
                      <w:marBottom w:val="0"/>
                      <w:divBdr>
                        <w:top w:val="none" w:sz="0" w:space="0" w:color="auto"/>
                        <w:left w:val="none" w:sz="0" w:space="0" w:color="auto"/>
                        <w:bottom w:val="none" w:sz="0" w:space="0" w:color="auto"/>
                        <w:right w:val="none" w:sz="0" w:space="0" w:color="auto"/>
                      </w:divBdr>
                      <w:divsChild>
                        <w:div w:id="1110857962">
                          <w:marLeft w:val="0"/>
                          <w:marRight w:val="0"/>
                          <w:marTop w:val="0"/>
                          <w:marBottom w:val="0"/>
                          <w:divBdr>
                            <w:top w:val="none" w:sz="0" w:space="0" w:color="auto"/>
                            <w:left w:val="none" w:sz="0" w:space="0" w:color="auto"/>
                            <w:bottom w:val="none" w:sz="0" w:space="0" w:color="auto"/>
                            <w:right w:val="none" w:sz="0" w:space="0" w:color="auto"/>
                          </w:divBdr>
                          <w:divsChild>
                            <w:div w:id="1779720784">
                              <w:marLeft w:val="0"/>
                              <w:marRight w:val="0"/>
                              <w:marTop w:val="0"/>
                              <w:marBottom w:val="0"/>
                              <w:divBdr>
                                <w:top w:val="none" w:sz="0" w:space="0" w:color="auto"/>
                                <w:left w:val="none" w:sz="0" w:space="0" w:color="auto"/>
                                <w:bottom w:val="none" w:sz="0" w:space="0" w:color="auto"/>
                                <w:right w:val="none" w:sz="0" w:space="0" w:color="auto"/>
                              </w:divBdr>
                              <w:divsChild>
                                <w:div w:id="1318462162">
                                  <w:marLeft w:val="0"/>
                                  <w:marRight w:val="0"/>
                                  <w:marTop w:val="0"/>
                                  <w:marBottom w:val="0"/>
                                  <w:divBdr>
                                    <w:top w:val="none" w:sz="0" w:space="0" w:color="auto"/>
                                    <w:left w:val="none" w:sz="0" w:space="0" w:color="auto"/>
                                    <w:bottom w:val="none" w:sz="0" w:space="0" w:color="auto"/>
                                    <w:right w:val="none" w:sz="0" w:space="0" w:color="auto"/>
                                  </w:divBdr>
                                  <w:divsChild>
                                    <w:div w:id="19568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80730">
                          <w:marLeft w:val="0"/>
                          <w:marRight w:val="0"/>
                          <w:marTop w:val="0"/>
                          <w:marBottom w:val="0"/>
                          <w:divBdr>
                            <w:top w:val="none" w:sz="0" w:space="0" w:color="auto"/>
                            <w:left w:val="none" w:sz="0" w:space="0" w:color="auto"/>
                            <w:bottom w:val="none" w:sz="0" w:space="0" w:color="auto"/>
                            <w:right w:val="none" w:sz="0" w:space="0" w:color="auto"/>
                          </w:divBdr>
                          <w:divsChild>
                            <w:div w:id="2132088141">
                              <w:marLeft w:val="0"/>
                              <w:marRight w:val="0"/>
                              <w:marTop w:val="0"/>
                              <w:marBottom w:val="0"/>
                              <w:divBdr>
                                <w:top w:val="none" w:sz="0" w:space="0" w:color="auto"/>
                                <w:left w:val="none" w:sz="0" w:space="0" w:color="auto"/>
                                <w:bottom w:val="none" w:sz="0" w:space="0" w:color="auto"/>
                                <w:right w:val="none" w:sz="0" w:space="0" w:color="auto"/>
                              </w:divBdr>
                              <w:divsChild>
                                <w:div w:id="7951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17482">
              <w:marLeft w:val="0"/>
              <w:marRight w:val="0"/>
              <w:marTop w:val="0"/>
              <w:marBottom w:val="0"/>
              <w:divBdr>
                <w:top w:val="none" w:sz="0" w:space="0" w:color="auto"/>
                <w:left w:val="none" w:sz="0" w:space="0" w:color="auto"/>
                <w:bottom w:val="none" w:sz="0" w:space="0" w:color="auto"/>
                <w:right w:val="none" w:sz="0" w:space="0" w:color="auto"/>
              </w:divBdr>
              <w:divsChild>
                <w:div w:id="1830898105">
                  <w:marLeft w:val="0"/>
                  <w:marRight w:val="0"/>
                  <w:marTop w:val="0"/>
                  <w:marBottom w:val="0"/>
                  <w:divBdr>
                    <w:top w:val="none" w:sz="0" w:space="0" w:color="auto"/>
                    <w:left w:val="none" w:sz="0" w:space="0" w:color="auto"/>
                    <w:bottom w:val="none" w:sz="0" w:space="0" w:color="auto"/>
                    <w:right w:val="none" w:sz="0" w:space="0" w:color="auto"/>
                  </w:divBdr>
                  <w:divsChild>
                    <w:div w:id="2069497068">
                      <w:marLeft w:val="0"/>
                      <w:marRight w:val="0"/>
                      <w:marTop w:val="0"/>
                      <w:marBottom w:val="0"/>
                      <w:divBdr>
                        <w:top w:val="none" w:sz="0" w:space="0" w:color="auto"/>
                        <w:left w:val="none" w:sz="0" w:space="0" w:color="auto"/>
                        <w:bottom w:val="none" w:sz="0" w:space="0" w:color="auto"/>
                        <w:right w:val="none" w:sz="0" w:space="0" w:color="auto"/>
                      </w:divBdr>
                      <w:divsChild>
                        <w:div w:id="819227702">
                          <w:marLeft w:val="0"/>
                          <w:marRight w:val="0"/>
                          <w:marTop w:val="0"/>
                          <w:marBottom w:val="0"/>
                          <w:divBdr>
                            <w:top w:val="none" w:sz="0" w:space="0" w:color="auto"/>
                            <w:left w:val="none" w:sz="0" w:space="0" w:color="auto"/>
                            <w:bottom w:val="none" w:sz="0" w:space="0" w:color="auto"/>
                            <w:right w:val="none" w:sz="0" w:space="0" w:color="auto"/>
                          </w:divBdr>
                          <w:divsChild>
                            <w:div w:id="850802586">
                              <w:marLeft w:val="0"/>
                              <w:marRight w:val="0"/>
                              <w:marTop w:val="0"/>
                              <w:marBottom w:val="0"/>
                              <w:divBdr>
                                <w:top w:val="none" w:sz="0" w:space="0" w:color="auto"/>
                                <w:left w:val="none" w:sz="0" w:space="0" w:color="auto"/>
                                <w:bottom w:val="none" w:sz="0" w:space="0" w:color="auto"/>
                                <w:right w:val="none" w:sz="0" w:space="0" w:color="auto"/>
                              </w:divBdr>
                              <w:divsChild>
                                <w:div w:id="9622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709499">
              <w:marLeft w:val="0"/>
              <w:marRight w:val="0"/>
              <w:marTop w:val="0"/>
              <w:marBottom w:val="0"/>
              <w:divBdr>
                <w:top w:val="none" w:sz="0" w:space="0" w:color="auto"/>
                <w:left w:val="none" w:sz="0" w:space="0" w:color="auto"/>
                <w:bottom w:val="none" w:sz="0" w:space="0" w:color="auto"/>
                <w:right w:val="none" w:sz="0" w:space="0" w:color="auto"/>
              </w:divBdr>
              <w:divsChild>
                <w:div w:id="1192114277">
                  <w:marLeft w:val="0"/>
                  <w:marRight w:val="0"/>
                  <w:marTop w:val="0"/>
                  <w:marBottom w:val="0"/>
                  <w:divBdr>
                    <w:top w:val="none" w:sz="0" w:space="0" w:color="auto"/>
                    <w:left w:val="none" w:sz="0" w:space="0" w:color="auto"/>
                    <w:bottom w:val="none" w:sz="0" w:space="0" w:color="auto"/>
                    <w:right w:val="none" w:sz="0" w:space="0" w:color="auto"/>
                  </w:divBdr>
                  <w:divsChild>
                    <w:div w:id="412817550">
                      <w:marLeft w:val="0"/>
                      <w:marRight w:val="0"/>
                      <w:marTop w:val="0"/>
                      <w:marBottom w:val="0"/>
                      <w:divBdr>
                        <w:top w:val="none" w:sz="0" w:space="0" w:color="auto"/>
                        <w:left w:val="none" w:sz="0" w:space="0" w:color="auto"/>
                        <w:bottom w:val="none" w:sz="0" w:space="0" w:color="auto"/>
                        <w:right w:val="none" w:sz="0" w:space="0" w:color="auto"/>
                      </w:divBdr>
                      <w:divsChild>
                        <w:div w:id="468867879">
                          <w:marLeft w:val="0"/>
                          <w:marRight w:val="0"/>
                          <w:marTop w:val="0"/>
                          <w:marBottom w:val="0"/>
                          <w:divBdr>
                            <w:top w:val="none" w:sz="0" w:space="0" w:color="auto"/>
                            <w:left w:val="none" w:sz="0" w:space="0" w:color="auto"/>
                            <w:bottom w:val="none" w:sz="0" w:space="0" w:color="auto"/>
                            <w:right w:val="none" w:sz="0" w:space="0" w:color="auto"/>
                          </w:divBdr>
                          <w:divsChild>
                            <w:div w:id="762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21">
                      <w:marLeft w:val="0"/>
                      <w:marRight w:val="0"/>
                      <w:marTop w:val="0"/>
                      <w:marBottom w:val="0"/>
                      <w:divBdr>
                        <w:top w:val="none" w:sz="0" w:space="0" w:color="auto"/>
                        <w:left w:val="none" w:sz="0" w:space="0" w:color="auto"/>
                        <w:bottom w:val="none" w:sz="0" w:space="0" w:color="auto"/>
                        <w:right w:val="none" w:sz="0" w:space="0" w:color="auto"/>
                      </w:divBdr>
                      <w:divsChild>
                        <w:div w:id="1551500678">
                          <w:marLeft w:val="0"/>
                          <w:marRight w:val="0"/>
                          <w:marTop w:val="0"/>
                          <w:marBottom w:val="0"/>
                          <w:divBdr>
                            <w:top w:val="none" w:sz="0" w:space="0" w:color="auto"/>
                            <w:left w:val="none" w:sz="0" w:space="0" w:color="auto"/>
                            <w:bottom w:val="none" w:sz="0" w:space="0" w:color="auto"/>
                            <w:right w:val="none" w:sz="0" w:space="0" w:color="auto"/>
                          </w:divBdr>
                          <w:divsChild>
                            <w:div w:id="1015378754">
                              <w:marLeft w:val="0"/>
                              <w:marRight w:val="0"/>
                              <w:marTop w:val="0"/>
                              <w:marBottom w:val="0"/>
                              <w:divBdr>
                                <w:top w:val="none" w:sz="0" w:space="0" w:color="auto"/>
                                <w:left w:val="none" w:sz="0" w:space="0" w:color="auto"/>
                                <w:bottom w:val="none" w:sz="0" w:space="0" w:color="auto"/>
                                <w:right w:val="none" w:sz="0" w:space="0" w:color="auto"/>
                              </w:divBdr>
                              <w:divsChild>
                                <w:div w:id="1907569142">
                                  <w:marLeft w:val="0"/>
                                  <w:marRight w:val="0"/>
                                  <w:marTop w:val="0"/>
                                  <w:marBottom w:val="0"/>
                                  <w:divBdr>
                                    <w:top w:val="none" w:sz="0" w:space="0" w:color="auto"/>
                                    <w:left w:val="none" w:sz="0" w:space="0" w:color="auto"/>
                                    <w:bottom w:val="none" w:sz="0" w:space="0" w:color="auto"/>
                                    <w:right w:val="none" w:sz="0" w:space="0" w:color="auto"/>
                                  </w:divBdr>
                                  <w:divsChild>
                                    <w:div w:id="482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5904">
                          <w:marLeft w:val="0"/>
                          <w:marRight w:val="0"/>
                          <w:marTop w:val="0"/>
                          <w:marBottom w:val="0"/>
                          <w:divBdr>
                            <w:top w:val="none" w:sz="0" w:space="0" w:color="auto"/>
                            <w:left w:val="none" w:sz="0" w:space="0" w:color="auto"/>
                            <w:bottom w:val="none" w:sz="0" w:space="0" w:color="auto"/>
                            <w:right w:val="none" w:sz="0" w:space="0" w:color="auto"/>
                          </w:divBdr>
                          <w:divsChild>
                            <w:div w:id="152526834">
                              <w:marLeft w:val="0"/>
                              <w:marRight w:val="0"/>
                              <w:marTop w:val="0"/>
                              <w:marBottom w:val="0"/>
                              <w:divBdr>
                                <w:top w:val="none" w:sz="0" w:space="0" w:color="auto"/>
                                <w:left w:val="none" w:sz="0" w:space="0" w:color="auto"/>
                                <w:bottom w:val="none" w:sz="0" w:space="0" w:color="auto"/>
                                <w:right w:val="none" w:sz="0" w:space="0" w:color="auto"/>
                              </w:divBdr>
                              <w:divsChild>
                                <w:div w:id="16009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578044">
              <w:marLeft w:val="0"/>
              <w:marRight w:val="0"/>
              <w:marTop w:val="0"/>
              <w:marBottom w:val="0"/>
              <w:divBdr>
                <w:top w:val="none" w:sz="0" w:space="0" w:color="auto"/>
                <w:left w:val="none" w:sz="0" w:space="0" w:color="auto"/>
                <w:bottom w:val="none" w:sz="0" w:space="0" w:color="auto"/>
                <w:right w:val="none" w:sz="0" w:space="0" w:color="auto"/>
              </w:divBdr>
              <w:divsChild>
                <w:div w:id="440690631">
                  <w:marLeft w:val="0"/>
                  <w:marRight w:val="0"/>
                  <w:marTop w:val="0"/>
                  <w:marBottom w:val="0"/>
                  <w:divBdr>
                    <w:top w:val="none" w:sz="0" w:space="0" w:color="auto"/>
                    <w:left w:val="none" w:sz="0" w:space="0" w:color="auto"/>
                    <w:bottom w:val="none" w:sz="0" w:space="0" w:color="auto"/>
                    <w:right w:val="none" w:sz="0" w:space="0" w:color="auto"/>
                  </w:divBdr>
                  <w:divsChild>
                    <w:div w:id="1411849285">
                      <w:marLeft w:val="0"/>
                      <w:marRight w:val="0"/>
                      <w:marTop w:val="0"/>
                      <w:marBottom w:val="0"/>
                      <w:divBdr>
                        <w:top w:val="none" w:sz="0" w:space="0" w:color="auto"/>
                        <w:left w:val="none" w:sz="0" w:space="0" w:color="auto"/>
                        <w:bottom w:val="none" w:sz="0" w:space="0" w:color="auto"/>
                        <w:right w:val="none" w:sz="0" w:space="0" w:color="auto"/>
                      </w:divBdr>
                      <w:divsChild>
                        <w:div w:id="2018380533">
                          <w:marLeft w:val="0"/>
                          <w:marRight w:val="0"/>
                          <w:marTop w:val="0"/>
                          <w:marBottom w:val="0"/>
                          <w:divBdr>
                            <w:top w:val="none" w:sz="0" w:space="0" w:color="auto"/>
                            <w:left w:val="none" w:sz="0" w:space="0" w:color="auto"/>
                            <w:bottom w:val="none" w:sz="0" w:space="0" w:color="auto"/>
                            <w:right w:val="none" w:sz="0" w:space="0" w:color="auto"/>
                          </w:divBdr>
                          <w:divsChild>
                            <w:div w:id="1041633301">
                              <w:marLeft w:val="0"/>
                              <w:marRight w:val="0"/>
                              <w:marTop w:val="0"/>
                              <w:marBottom w:val="0"/>
                              <w:divBdr>
                                <w:top w:val="none" w:sz="0" w:space="0" w:color="auto"/>
                                <w:left w:val="none" w:sz="0" w:space="0" w:color="auto"/>
                                <w:bottom w:val="none" w:sz="0" w:space="0" w:color="auto"/>
                                <w:right w:val="none" w:sz="0" w:space="0" w:color="auto"/>
                              </w:divBdr>
                              <w:divsChild>
                                <w:div w:id="4219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82444">
              <w:marLeft w:val="0"/>
              <w:marRight w:val="0"/>
              <w:marTop w:val="0"/>
              <w:marBottom w:val="0"/>
              <w:divBdr>
                <w:top w:val="none" w:sz="0" w:space="0" w:color="auto"/>
                <w:left w:val="none" w:sz="0" w:space="0" w:color="auto"/>
                <w:bottom w:val="none" w:sz="0" w:space="0" w:color="auto"/>
                <w:right w:val="none" w:sz="0" w:space="0" w:color="auto"/>
              </w:divBdr>
              <w:divsChild>
                <w:div w:id="2131700892">
                  <w:marLeft w:val="0"/>
                  <w:marRight w:val="0"/>
                  <w:marTop w:val="0"/>
                  <w:marBottom w:val="0"/>
                  <w:divBdr>
                    <w:top w:val="none" w:sz="0" w:space="0" w:color="auto"/>
                    <w:left w:val="none" w:sz="0" w:space="0" w:color="auto"/>
                    <w:bottom w:val="none" w:sz="0" w:space="0" w:color="auto"/>
                    <w:right w:val="none" w:sz="0" w:space="0" w:color="auto"/>
                  </w:divBdr>
                  <w:divsChild>
                    <w:div w:id="1100029252">
                      <w:marLeft w:val="0"/>
                      <w:marRight w:val="0"/>
                      <w:marTop w:val="0"/>
                      <w:marBottom w:val="0"/>
                      <w:divBdr>
                        <w:top w:val="none" w:sz="0" w:space="0" w:color="auto"/>
                        <w:left w:val="none" w:sz="0" w:space="0" w:color="auto"/>
                        <w:bottom w:val="none" w:sz="0" w:space="0" w:color="auto"/>
                        <w:right w:val="none" w:sz="0" w:space="0" w:color="auto"/>
                      </w:divBdr>
                      <w:divsChild>
                        <w:div w:id="1152718311">
                          <w:marLeft w:val="0"/>
                          <w:marRight w:val="0"/>
                          <w:marTop w:val="0"/>
                          <w:marBottom w:val="0"/>
                          <w:divBdr>
                            <w:top w:val="none" w:sz="0" w:space="0" w:color="auto"/>
                            <w:left w:val="none" w:sz="0" w:space="0" w:color="auto"/>
                            <w:bottom w:val="none" w:sz="0" w:space="0" w:color="auto"/>
                            <w:right w:val="none" w:sz="0" w:space="0" w:color="auto"/>
                          </w:divBdr>
                          <w:divsChild>
                            <w:div w:id="1484931555">
                              <w:marLeft w:val="0"/>
                              <w:marRight w:val="0"/>
                              <w:marTop w:val="0"/>
                              <w:marBottom w:val="0"/>
                              <w:divBdr>
                                <w:top w:val="none" w:sz="0" w:space="0" w:color="auto"/>
                                <w:left w:val="none" w:sz="0" w:space="0" w:color="auto"/>
                                <w:bottom w:val="none" w:sz="0" w:space="0" w:color="auto"/>
                                <w:right w:val="none" w:sz="0" w:space="0" w:color="auto"/>
                              </w:divBdr>
                            </w:div>
                          </w:divsChild>
                        </w:div>
                        <w:div w:id="2100589798">
                          <w:marLeft w:val="0"/>
                          <w:marRight w:val="0"/>
                          <w:marTop w:val="0"/>
                          <w:marBottom w:val="0"/>
                          <w:divBdr>
                            <w:top w:val="none" w:sz="0" w:space="0" w:color="auto"/>
                            <w:left w:val="none" w:sz="0" w:space="0" w:color="auto"/>
                            <w:bottom w:val="none" w:sz="0" w:space="0" w:color="auto"/>
                            <w:right w:val="none" w:sz="0" w:space="0" w:color="auto"/>
                          </w:divBdr>
                          <w:divsChild>
                            <w:div w:id="989211848">
                              <w:marLeft w:val="0"/>
                              <w:marRight w:val="0"/>
                              <w:marTop w:val="0"/>
                              <w:marBottom w:val="0"/>
                              <w:divBdr>
                                <w:top w:val="none" w:sz="0" w:space="0" w:color="auto"/>
                                <w:left w:val="none" w:sz="0" w:space="0" w:color="auto"/>
                                <w:bottom w:val="none" w:sz="0" w:space="0" w:color="auto"/>
                                <w:right w:val="none" w:sz="0" w:space="0" w:color="auto"/>
                              </w:divBdr>
                            </w:div>
                          </w:divsChild>
                        </w:div>
                        <w:div w:id="2048679417">
                          <w:marLeft w:val="0"/>
                          <w:marRight w:val="0"/>
                          <w:marTop w:val="0"/>
                          <w:marBottom w:val="0"/>
                          <w:divBdr>
                            <w:top w:val="none" w:sz="0" w:space="0" w:color="auto"/>
                            <w:left w:val="none" w:sz="0" w:space="0" w:color="auto"/>
                            <w:bottom w:val="none" w:sz="0" w:space="0" w:color="auto"/>
                            <w:right w:val="none" w:sz="0" w:space="0" w:color="auto"/>
                          </w:divBdr>
                          <w:divsChild>
                            <w:div w:id="1041588174">
                              <w:marLeft w:val="0"/>
                              <w:marRight w:val="0"/>
                              <w:marTop w:val="0"/>
                              <w:marBottom w:val="0"/>
                              <w:divBdr>
                                <w:top w:val="none" w:sz="0" w:space="0" w:color="auto"/>
                                <w:left w:val="none" w:sz="0" w:space="0" w:color="auto"/>
                                <w:bottom w:val="none" w:sz="0" w:space="0" w:color="auto"/>
                                <w:right w:val="none" w:sz="0" w:space="0" w:color="auto"/>
                              </w:divBdr>
                            </w:div>
                          </w:divsChild>
                        </w:div>
                        <w:div w:id="775519259">
                          <w:marLeft w:val="0"/>
                          <w:marRight w:val="0"/>
                          <w:marTop w:val="0"/>
                          <w:marBottom w:val="0"/>
                          <w:divBdr>
                            <w:top w:val="none" w:sz="0" w:space="0" w:color="auto"/>
                            <w:left w:val="none" w:sz="0" w:space="0" w:color="auto"/>
                            <w:bottom w:val="none" w:sz="0" w:space="0" w:color="auto"/>
                            <w:right w:val="none" w:sz="0" w:space="0" w:color="auto"/>
                          </w:divBdr>
                          <w:divsChild>
                            <w:div w:id="9435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9948">
                      <w:marLeft w:val="0"/>
                      <w:marRight w:val="0"/>
                      <w:marTop w:val="0"/>
                      <w:marBottom w:val="0"/>
                      <w:divBdr>
                        <w:top w:val="none" w:sz="0" w:space="0" w:color="auto"/>
                        <w:left w:val="none" w:sz="0" w:space="0" w:color="auto"/>
                        <w:bottom w:val="none" w:sz="0" w:space="0" w:color="auto"/>
                        <w:right w:val="none" w:sz="0" w:space="0" w:color="auto"/>
                      </w:divBdr>
                      <w:divsChild>
                        <w:div w:id="921720542">
                          <w:marLeft w:val="0"/>
                          <w:marRight w:val="0"/>
                          <w:marTop w:val="0"/>
                          <w:marBottom w:val="0"/>
                          <w:divBdr>
                            <w:top w:val="none" w:sz="0" w:space="0" w:color="auto"/>
                            <w:left w:val="none" w:sz="0" w:space="0" w:color="auto"/>
                            <w:bottom w:val="none" w:sz="0" w:space="0" w:color="auto"/>
                            <w:right w:val="none" w:sz="0" w:space="0" w:color="auto"/>
                          </w:divBdr>
                          <w:divsChild>
                            <w:div w:id="823081793">
                              <w:marLeft w:val="0"/>
                              <w:marRight w:val="0"/>
                              <w:marTop w:val="0"/>
                              <w:marBottom w:val="0"/>
                              <w:divBdr>
                                <w:top w:val="none" w:sz="0" w:space="0" w:color="auto"/>
                                <w:left w:val="none" w:sz="0" w:space="0" w:color="auto"/>
                                <w:bottom w:val="none" w:sz="0" w:space="0" w:color="auto"/>
                                <w:right w:val="none" w:sz="0" w:space="0" w:color="auto"/>
                              </w:divBdr>
                              <w:divsChild>
                                <w:div w:id="619805382">
                                  <w:marLeft w:val="0"/>
                                  <w:marRight w:val="0"/>
                                  <w:marTop w:val="0"/>
                                  <w:marBottom w:val="0"/>
                                  <w:divBdr>
                                    <w:top w:val="none" w:sz="0" w:space="0" w:color="auto"/>
                                    <w:left w:val="none" w:sz="0" w:space="0" w:color="auto"/>
                                    <w:bottom w:val="none" w:sz="0" w:space="0" w:color="auto"/>
                                    <w:right w:val="none" w:sz="0" w:space="0" w:color="auto"/>
                                  </w:divBdr>
                                  <w:divsChild>
                                    <w:div w:id="11496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34915">
                          <w:marLeft w:val="0"/>
                          <w:marRight w:val="0"/>
                          <w:marTop w:val="0"/>
                          <w:marBottom w:val="0"/>
                          <w:divBdr>
                            <w:top w:val="none" w:sz="0" w:space="0" w:color="auto"/>
                            <w:left w:val="none" w:sz="0" w:space="0" w:color="auto"/>
                            <w:bottom w:val="none" w:sz="0" w:space="0" w:color="auto"/>
                            <w:right w:val="none" w:sz="0" w:space="0" w:color="auto"/>
                          </w:divBdr>
                          <w:divsChild>
                            <w:div w:id="1612668097">
                              <w:marLeft w:val="0"/>
                              <w:marRight w:val="0"/>
                              <w:marTop w:val="0"/>
                              <w:marBottom w:val="0"/>
                              <w:divBdr>
                                <w:top w:val="none" w:sz="0" w:space="0" w:color="auto"/>
                                <w:left w:val="none" w:sz="0" w:space="0" w:color="auto"/>
                                <w:bottom w:val="none" w:sz="0" w:space="0" w:color="auto"/>
                                <w:right w:val="none" w:sz="0" w:space="0" w:color="auto"/>
                              </w:divBdr>
                              <w:divsChild>
                                <w:div w:id="6346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6899">
              <w:marLeft w:val="0"/>
              <w:marRight w:val="0"/>
              <w:marTop w:val="0"/>
              <w:marBottom w:val="0"/>
              <w:divBdr>
                <w:top w:val="none" w:sz="0" w:space="0" w:color="auto"/>
                <w:left w:val="none" w:sz="0" w:space="0" w:color="auto"/>
                <w:bottom w:val="none" w:sz="0" w:space="0" w:color="auto"/>
                <w:right w:val="none" w:sz="0" w:space="0" w:color="auto"/>
              </w:divBdr>
              <w:divsChild>
                <w:div w:id="385298904">
                  <w:marLeft w:val="0"/>
                  <w:marRight w:val="0"/>
                  <w:marTop w:val="0"/>
                  <w:marBottom w:val="0"/>
                  <w:divBdr>
                    <w:top w:val="none" w:sz="0" w:space="0" w:color="auto"/>
                    <w:left w:val="none" w:sz="0" w:space="0" w:color="auto"/>
                    <w:bottom w:val="none" w:sz="0" w:space="0" w:color="auto"/>
                    <w:right w:val="none" w:sz="0" w:space="0" w:color="auto"/>
                  </w:divBdr>
                  <w:divsChild>
                    <w:div w:id="1092699795">
                      <w:marLeft w:val="0"/>
                      <w:marRight w:val="0"/>
                      <w:marTop w:val="0"/>
                      <w:marBottom w:val="0"/>
                      <w:divBdr>
                        <w:top w:val="none" w:sz="0" w:space="0" w:color="auto"/>
                        <w:left w:val="none" w:sz="0" w:space="0" w:color="auto"/>
                        <w:bottom w:val="none" w:sz="0" w:space="0" w:color="auto"/>
                        <w:right w:val="none" w:sz="0" w:space="0" w:color="auto"/>
                      </w:divBdr>
                      <w:divsChild>
                        <w:div w:id="2044672316">
                          <w:marLeft w:val="0"/>
                          <w:marRight w:val="0"/>
                          <w:marTop w:val="0"/>
                          <w:marBottom w:val="0"/>
                          <w:divBdr>
                            <w:top w:val="none" w:sz="0" w:space="0" w:color="auto"/>
                            <w:left w:val="none" w:sz="0" w:space="0" w:color="auto"/>
                            <w:bottom w:val="none" w:sz="0" w:space="0" w:color="auto"/>
                            <w:right w:val="none" w:sz="0" w:space="0" w:color="auto"/>
                          </w:divBdr>
                          <w:divsChild>
                            <w:div w:id="1560632143">
                              <w:marLeft w:val="0"/>
                              <w:marRight w:val="0"/>
                              <w:marTop w:val="0"/>
                              <w:marBottom w:val="0"/>
                              <w:divBdr>
                                <w:top w:val="none" w:sz="0" w:space="0" w:color="auto"/>
                                <w:left w:val="none" w:sz="0" w:space="0" w:color="auto"/>
                                <w:bottom w:val="none" w:sz="0" w:space="0" w:color="auto"/>
                                <w:right w:val="none" w:sz="0" w:space="0" w:color="auto"/>
                              </w:divBdr>
                              <w:divsChild>
                                <w:div w:id="1083990469">
                                  <w:marLeft w:val="0"/>
                                  <w:marRight w:val="0"/>
                                  <w:marTop w:val="0"/>
                                  <w:marBottom w:val="0"/>
                                  <w:divBdr>
                                    <w:top w:val="none" w:sz="0" w:space="0" w:color="auto"/>
                                    <w:left w:val="none" w:sz="0" w:space="0" w:color="auto"/>
                                    <w:bottom w:val="none" w:sz="0" w:space="0" w:color="auto"/>
                                    <w:right w:val="none" w:sz="0" w:space="0" w:color="auto"/>
                                  </w:divBdr>
                                  <w:divsChild>
                                    <w:div w:id="1235969621">
                                      <w:marLeft w:val="0"/>
                                      <w:marRight w:val="0"/>
                                      <w:marTop w:val="0"/>
                                      <w:marBottom w:val="0"/>
                                      <w:divBdr>
                                        <w:top w:val="none" w:sz="0" w:space="0" w:color="auto"/>
                                        <w:left w:val="none" w:sz="0" w:space="0" w:color="auto"/>
                                        <w:bottom w:val="none" w:sz="0" w:space="0" w:color="auto"/>
                                        <w:right w:val="none" w:sz="0" w:space="0" w:color="auto"/>
                                      </w:divBdr>
                                    </w:div>
                                    <w:div w:id="324289117">
                                      <w:marLeft w:val="0"/>
                                      <w:marRight w:val="0"/>
                                      <w:marTop w:val="0"/>
                                      <w:marBottom w:val="0"/>
                                      <w:divBdr>
                                        <w:top w:val="none" w:sz="0" w:space="0" w:color="auto"/>
                                        <w:left w:val="none" w:sz="0" w:space="0" w:color="auto"/>
                                        <w:bottom w:val="none" w:sz="0" w:space="0" w:color="auto"/>
                                        <w:right w:val="none" w:sz="0" w:space="0" w:color="auto"/>
                                      </w:divBdr>
                                    </w:div>
                                    <w:div w:id="1956473305">
                                      <w:marLeft w:val="0"/>
                                      <w:marRight w:val="0"/>
                                      <w:marTop w:val="0"/>
                                      <w:marBottom w:val="0"/>
                                      <w:divBdr>
                                        <w:top w:val="none" w:sz="0" w:space="0" w:color="auto"/>
                                        <w:left w:val="none" w:sz="0" w:space="0" w:color="auto"/>
                                        <w:bottom w:val="none" w:sz="0" w:space="0" w:color="auto"/>
                                        <w:right w:val="none" w:sz="0" w:space="0" w:color="auto"/>
                                      </w:divBdr>
                                    </w:div>
                                    <w:div w:id="816528825">
                                      <w:marLeft w:val="0"/>
                                      <w:marRight w:val="0"/>
                                      <w:marTop w:val="0"/>
                                      <w:marBottom w:val="0"/>
                                      <w:divBdr>
                                        <w:top w:val="none" w:sz="0" w:space="0" w:color="auto"/>
                                        <w:left w:val="none" w:sz="0" w:space="0" w:color="auto"/>
                                        <w:bottom w:val="none" w:sz="0" w:space="0" w:color="auto"/>
                                        <w:right w:val="none" w:sz="0" w:space="0" w:color="auto"/>
                                      </w:divBdr>
                                    </w:div>
                                    <w:div w:id="730036900">
                                      <w:marLeft w:val="0"/>
                                      <w:marRight w:val="0"/>
                                      <w:marTop w:val="0"/>
                                      <w:marBottom w:val="0"/>
                                      <w:divBdr>
                                        <w:top w:val="none" w:sz="0" w:space="0" w:color="auto"/>
                                        <w:left w:val="none" w:sz="0" w:space="0" w:color="auto"/>
                                        <w:bottom w:val="none" w:sz="0" w:space="0" w:color="auto"/>
                                        <w:right w:val="none" w:sz="0" w:space="0" w:color="auto"/>
                                      </w:divBdr>
                                    </w:div>
                                    <w:div w:id="216555517">
                                      <w:marLeft w:val="0"/>
                                      <w:marRight w:val="0"/>
                                      <w:marTop w:val="0"/>
                                      <w:marBottom w:val="0"/>
                                      <w:divBdr>
                                        <w:top w:val="none" w:sz="0" w:space="0" w:color="auto"/>
                                        <w:left w:val="none" w:sz="0" w:space="0" w:color="auto"/>
                                        <w:bottom w:val="none" w:sz="0" w:space="0" w:color="auto"/>
                                        <w:right w:val="none" w:sz="0" w:space="0" w:color="auto"/>
                                      </w:divBdr>
                                    </w:div>
                                    <w:div w:id="811598474">
                                      <w:marLeft w:val="0"/>
                                      <w:marRight w:val="0"/>
                                      <w:marTop w:val="0"/>
                                      <w:marBottom w:val="0"/>
                                      <w:divBdr>
                                        <w:top w:val="none" w:sz="0" w:space="0" w:color="auto"/>
                                        <w:left w:val="none" w:sz="0" w:space="0" w:color="auto"/>
                                        <w:bottom w:val="none" w:sz="0" w:space="0" w:color="auto"/>
                                        <w:right w:val="none" w:sz="0" w:space="0" w:color="auto"/>
                                      </w:divBdr>
                                    </w:div>
                                    <w:div w:id="1889536982">
                                      <w:marLeft w:val="0"/>
                                      <w:marRight w:val="0"/>
                                      <w:marTop w:val="0"/>
                                      <w:marBottom w:val="0"/>
                                      <w:divBdr>
                                        <w:top w:val="none" w:sz="0" w:space="0" w:color="auto"/>
                                        <w:left w:val="none" w:sz="0" w:space="0" w:color="auto"/>
                                        <w:bottom w:val="none" w:sz="0" w:space="0" w:color="auto"/>
                                        <w:right w:val="none" w:sz="0" w:space="0" w:color="auto"/>
                                      </w:divBdr>
                                    </w:div>
                                    <w:div w:id="2725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517344">
              <w:marLeft w:val="0"/>
              <w:marRight w:val="0"/>
              <w:marTop w:val="0"/>
              <w:marBottom w:val="0"/>
              <w:divBdr>
                <w:top w:val="none" w:sz="0" w:space="0" w:color="auto"/>
                <w:left w:val="none" w:sz="0" w:space="0" w:color="auto"/>
                <w:bottom w:val="none" w:sz="0" w:space="0" w:color="auto"/>
                <w:right w:val="none" w:sz="0" w:space="0" w:color="auto"/>
              </w:divBdr>
              <w:divsChild>
                <w:div w:id="1299409171">
                  <w:marLeft w:val="0"/>
                  <w:marRight w:val="0"/>
                  <w:marTop w:val="0"/>
                  <w:marBottom w:val="0"/>
                  <w:divBdr>
                    <w:top w:val="none" w:sz="0" w:space="0" w:color="auto"/>
                    <w:left w:val="none" w:sz="0" w:space="0" w:color="auto"/>
                    <w:bottom w:val="none" w:sz="0" w:space="0" w:color="auto"/>
                    <w:right w:val="none" w:sz="0" w:space="0" w:color="auto"/>
                  </w:divBdr>
                  <w:divsChild>
                    <w:div w:id="1890149335">
                      <w:marLeft w:val="0"/>
                      <w:marRight w:val="0"/>
                      <w:marTop w:val="0"/>
                      <w:marBottom w:val="0"/>
                      <w:divBdr>
                        <w:top w:val="none" w:sz="0" w:space="0" w:color="auto"/>
                        <w:left w:val="none" w:sz="0" w:space="0" w:color="auto"/>
                        <w:bottom w:val="none" w:sz="0" w:space="0" w:color="auto"/>
                        <w:right w:val="none" w:sz="0" w:space="0" w:color="auto"/>
                      </w:divBdr>
                      <w:divsChild>
                        <w:div w:id="1143891772">
                          <w:marLeft w:val="0"/>
                          <w:marRight w:val="0"/>
                          <w:marTop w:val="0"/>
                          <w:marBottom w:val="0"/>
                          <w:divBdr>
                            <w:top w:val="none" w:sz="0" w:space="0" w:color="auto"/>
                            <w:left w:val="none" w:sz="0" w:space="0" w:color="auto"/>
                            <w:bottom w:val="none" w:sz="0" w:space="0" w:color="auto"/>
                            <w:right w:val="none" w:sz="0" w:space="0" w:color="auto"/>
                          </w:divBdr>
                          <w:divsChild>
                            <w:div w:id="736821630">
                              <w:marLeft w:val="0"/>
                              <w:marRight w:val="0"/>
                              <w:marTop w:val="0"/>
                              <w:marBottom w:val="0"/>
                              <w:divBdr>
                                <w:top w:val="none" w:sz="0" w:space="0" w:color="auto"/>
                                <w:left w:val="none" w:sz="0" w:space="0" w:color="auto"/>
                                <w:bottom w:val="none" w:sz="0" w:space="0" w:color="auto"/>
                                <w:right w:val="none" w:sz="0" w:space="0" w:color="auto"/>
                              </w:divBdr>
                              <w:divsChild>
                                <w:div w:id="979267499">
                                  <w:marLeft w:val="0"/>
                                  <w:marRight w:val="0"/>
                                  <w:marTop w:val="0"/>
                                  <w:marBottom w:val="0"/>
                                  <w:divBdr>
                                    <w:top w:val="none" w:sz="0" w:space="0" w:color="auto"/>
                                    <w:left w:val="none" w:sz="0" w:space="0" w:color="auto"/>
                                    <w:bottom w:val="none" w:sz="0" w:space="0" w:color="auto"/>
                                    <w:right w:val="none" w:sz="0" w:space="0" w:color="auto"/>
                                  </w:divBdr>
                                  <w:divsChild>
                                    <w:div w:id="19441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243898">
                          <w:marLeft w:val="0"/>
                          <w:marRight w:val="0"/>
                          <w:marTop w:val="0"/>
                          <w:marBottom w:val="0"/>
                          <w:divBdr>
                            <w:top w:val="none" w:sz="0" w:space="0" w:color="auto"/>
                            <w:left w:val="none" w:sz="0" w:space="0" w:color="auto"/>
                            <w:bottom w:val="none" w:sz="0" w:space="0" w:color="auto"/>
                            <w:right w:val="none" w:sz="0" w:space="0" w:color="auto"/>
                          </w:divBdr>
                          <w:divsChild>
                            <w:div w:id="1678535665">
                              <w:marLeft w:val="0"/>
                              <w:marRight w:val="0"/>
                              <w:marTop w:val="0"/>
                              <w:marBottom w:val="0"/>
                              <w:divBdr>
                                <w:top w:val="none" w:sz="0" w:space="0" w:color="auto"/>
                                <w:left w:val="none" w:sz="0" w:space="0" w:color="auto"/>
                                <w:bottom w:val="none" w:sz="0" w:space="0" w:color="auto"/>
                                <w:right w:val="none" w:sz="0" w:space="0" w:color="auto"/>
                              </w:divBdr>
                              <w:divsChild>
                                <w:div w:id="1689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738564">
              <w:marLeft w:val="0"/>
              <w:marRight w:val="0"/>
              <w:marTop w:val="0"/>
              <w:marBottom w:val="0"/>
              <w:divBdr>
                <w:top w:val="none" w:sz="0" w:space="0" w:color="auto"/>
                <w:left w:val="none" w:sz="0" w:space="0" w:color="auto"/>
                <w:bottom w:val="none" w:sz="0" w:space="0" w:color="auto"/>
                <w:right w:val="none" w:sz="0" w:space="0" w:color="auto"/>
              </w:divBdr>
              <w:divsChild>
                <w:div w:id="867716988">
                  <w:marLeft w:val="0"/>
                  <w:marRight w:val="0"/>
                  <w:marTop w:val="0"/>
                  <w:marBottom w:val="0"/>
                  <w:divBdr>
                    <w:top w:val="none" w:sz="0" w:space="0" w:color="auto"/>
                    <w:left w:val="none" w:sz="0" w:space="0" w:color="auto"/>
                    <w:bottom w:val="none" w:sz="0" w:space="0" w:color="auto"/>
                    <w:right w:val="none" w:sz="0" w:space="0" w:color="auto"/>
                  </w:divBdr>
                  <w:divsChild>
                    <w:div w:id="1252540842">
                      <w:marLeft w:val="0"/>
                      <w:marRight w:val="0"/>
                      <w:marTop w:val="0"/>
                      <w:marBottom w:val="0"/>
                      <w:divBdr>
                        <w:top w:val="none" w:sz="0" w:space="0" w:color="auto"/>
                        <w:left w:val="none" w:sz="0" w:space="0" w:color="auto"/>
                        <w:bottom w:val="none" w:sz="0" w:space="0" w:color="auto"/>
                        <w:right w:val="none" w:sz="0" w:space="0" w:color="auto"/>
                      </w:divBdr>
                      <w:divsChild>
                        <w:div w:id="1093362336">
                          <w:marLeft w:val="0"/>
                          <w:marRight w:val="0"/>
                          <w:marTop w:val="0"/>
                          <w:marBottom w:val="0"/>
                          <w:divBdr>
                            <w:top w:val="none" w:sz="0" w:space="0" w:color="auto"/>
                            <w:left w:val="none" w:sz="0" w:space="0" w:color="auto"/>
                            <w:bottom w:val="none" w:sz="0" w:space="0" w:color="auto"/>
                            <w:right w:val="none" w:sz="0" w:space="0" w:color="auto"/>
                          </w:divBdr>
                          <w:divsChild>
                            <w:div w:id="728455389">
                              <w:marLeft w:val="0"/>
                              <w:marRight w:val="0"/>
                              <w:marTop w:val="0"/>
                              <w:marBottom w:val="0"/>
                              <w:divBdr>
                                <w:top w:val="none" w:sz="0" w:space="0" w:color="auto"/>
                                <w:left w:val="none" w:sz="0" w:space="0" w:color="auto"/>
                                <w:bottom w:val="none" w:sz="0" w:space="0" w:color="auto"/>
                                <w:right w:val="none" w:sz="0" w:space="0" w:color="auto"/>
                              </w:divBdr>
                              <w:divsChild>
                                <w:div w:id="11870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194503">
              <w:marLeft w:val="0"/>
              <w:marRight w:val="0"/>
              <w:marTop w:val="0"/>
              <w:marBottom w:val="0"/>
              <w:divBdr>
                <w:top w:val="none" w:sz="0" w:space="0" w:color="auto"/>
                <w:left w:val="none" w:sz="0" w:space="0" w:color="auto"/>
                <w:bottom w:val="none" w:sz="0" w:space="0" w:color="auto"/>
                <w:right w:val="none" w:sz="0" w:space="0" w:color="auto"/>
              </w:divBdr>
              <w:divsChild>
                <w:div w:id="1495609040">
                  <w:marLeft w:val="0"/>
                  <w:marRight w:val="0"/>
                  <w:marTop w:val="0"/>
                  <w:marBottom w:val="0"/>
                  <w:divBdr>
                    <w:top w:val="none" w:sz="0" w:space="0" w:color="auto"/>
                    <w:left w:val="none" w:sz="0" w:space="0" w:color="auto"/>
                    <w:bottom w:val="none" w:sz="0" w:space="0" w:color="auto"/>
                    <w:right w:val="none" w:sz="0" w:space="0" w:color="auto"/>
                  </w:divBdr>
                  <w:divsChild>
                    <w:div w:id="1915432085">
                      <w:marLeft w:val="0"/>
                      <w:marRight w:val="0"/>
                      <w:marTop w:val="0"/>
                      <w:marBottom w:val="0"/>
                      <w:divBdr>
                        <w:top w:val="none" w:sz="0" w:space="0" w:color="auto"/>
                        <w:left w:val="none" w:sz="0" w:space="0" w:color="auto"/>
                        <w:bottom w:val="none" w:sz="0" w:space="0" w:color="auto"/>
                        <w:right w:val="none" w:sz="0" w:space="0" w:color="auto"/>
                      </w:divBdr>
                      <w:divsChild>
                        <w:div w:id="761560864">
                          <w:marLeft w:val="0"/>
                          <w:marRight w:val="0"/>
                          <w:marTop w:val="0"/>
                          <w:marBottom w:val="0"/>
                          <w:divBdr>
                            <w:top w:val="none" w:sz="0" w:space="0" w:color="auto"/>
                            <w:left w:val="none" w:sz="0" w:space="0" w:color="auto"/>
                            <w:bottom w:val="none" w:sz="0" w:space="0" w:color="auto"/>
                            <w:right w:val="none" w:sz="0" w:space="0" w:color="auto"/>
                          </w:divBdr>
                          <w:divsChild>
                            <w:div w:id="1782333662">
                              <w:marLeft w:val="0"/>
                              <w:marRight w:val="0"/>
                              <w:marTop w:val="0"/>
                              <w:marBottom w:val="0"/>
                              <w:divBdr>
                                <w:top w:val="none" w:sz="0" w:space="0" w:color="auto"/>
                                <w:left w:val="none" w:sz="0" w:space="0" w:color="auto"/>
                                <w:bottom w:val="none" w:sz="0" w:space="0" w:color="auto"/>
                                <w:right w:val="none" w:sz="0" w:space="0" w:color="auto"/>
                              </w:divBdr>
                              <w:divsChild>
                                <w:div w:id="476149447">
                                  <w:marLeft w:val="0"/>
                                  <w:marRight w:val="0"/>
                                  <w:marTop w:val="0"/>
                                  <w:marBottom w:val="0"/>
                                  <w:divBdr>
                                    <w:top w:val="none" w:sz="0" w:space="0" w:color="auto"/>
                                    <w:left w:val="none" w:sz="0" w:space="0" w:color="auto"/>
                                    <w:bottom w:val="none" w:sz="0" w:space="0" w:color="auto"/>
                                    <w:right w:val="none" w:sz="0" w:space="0" w:color="auto"/>
                                  </w:divBdr>
                                  <w:divsChild>
                                    <w:div w:id="4862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35138">
                          <w:marLeft w:val="0"/>
                          <w:marRight w:val="0"/>
                          <w:marTop w:val="0"/>
                          <w:marBottom w:val="0"/>
                          <w:divBdr>
                            <w:top w:val="none" w:sz="0" w:space="0" w:color="auto"/>
                            <w:left w:val="none" w:sz="0" w:space="0" w:color="auto"/>
                            <w:bottom w:val="none" w:sz="0" w:space="0" w:color="auto"/>
                            <w:right w:val="none" w:sz="0" w:space="0" w:color="auto"/>
                          </w:divBdr>
                          <w:divsChild>
                            <w:div w:id="1550461244">
                              <w:marLeft w:val="0"/>
                              <w:marRight w:val="0"/>
                              <w:marTop w:val="0"/>
                              <w:marBottom w:val="0"/>
                              <w:divBdr>
                                <w:top w:val="none" w:sz="0" w:space="0" w:color="auto"/>
                                <w:left w:val="none" w:sz="0" w:space="0" w:color="auto"/>
                                <w:bottom w:val="none" w:sz="0" w:space="0" w:color="auto"/>
                                <w:right w:val="none" w:sz="0" w:space="0" w:color="auto"/>
                              </w:divBdr>
                              <w:divsChild>
                                <w:div w:id="4589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682839">
              <w:marLeft w:val="0"/>
              <w:marRight w:val="0"/>
              <w:marTop w:val="0"/>
              <w:marBottom w:val="0"/>
              <w:divBdr>
                <w:top w:val="none" w:sz="0" w:space="0" w:color="auto"/>
                <w:left w:val="none" w:sz="0" w:space="0" w:color="auto"/>
                <w:bottom w:val="none" w:sz="0" w:space="0" w:color="auto"/>
                <w:right w:val="none" w:sz="0" w:space="0" w:color="auto"/>
              </w:divBdr>
              <w:divsChild>
                <w:div w:id="79301634">
                  <w:marLeft w:val="0"/>
                  <w:marRight w:val="0"/>
                  <w:marTop w:val="0"/>
                  <w:marBottom w:val="0"/>
                  <w:divBdr>
                    <w:top w:val="none" w:sz="0" w:space="0" w:color="auto"/>
                    <w:left w:val="none" w:sz="0" w:space="0" w:color="auto"/>
                    <w:bottom w:val="none" w:sz="0" w:space="0" w:color="auto"/>
                    <w:right w:val="none" w:sz="0" w:space="0" w:color="auto"/>
                  </w:divBdr>
                  <w:divsChild>
                    <w:div w:id="662317039">
                      <w:marLeft w:val="0"/>
                      <w:marRight w:val="0"/>
                      <w:marTop w:val="0"/>
                      <w:marBottom w:val="0"/>
                      <w:divBdr>
                        <w:top w:val="none" w:sz="0" w:space="0" w:color="auto"/>
                        <w:left w:val="none" w:sz="0" w:space="0" w:color="auto"/>
                        <w:bottom w:val="none" w:sz="0" w:space="0" w:color="auto"/>
                        <w:right w:val="none" w:sz="0" w:space="0" w:color="auto"/>
                      </w:divBdr>
                      <w:divsChild>
                        <w:div w:id="626665589">
                          <w:marLeft w:val="0"/>
                          <w:marRight w:val="0"/>
                          <w:marTop w:val="0"/>
                          <w:marBottom w:val="0"/>
                          <w:divBdr>
                            <w:top w:val="none" w:sz="0" w:space="0" w:color="auto"/>
                            <w:left w:val="none" w:sz="0" w:space="0" w:color="auto"/>
                            <w:bottom w:val="none" w:sz="0" w:space="0" w:color="auto"/>
                            <w:right w:val="none" w:sz="0" w:space="0" w:color="auto"/>
                          </w:divBdr>
                          <w:divsChild>
                            <w:div w:id="1056271936">
                              <w:marLeft w:val="0"/>
                              <w:marRight w:val="0"/>
                              <w:marTop w:val="0"/>
                              <w:marBottom w:val="0"/>
                              <w:divBdr>
                                <w:top w:val="none" w:sz="0" w:space="0" w:color="auto"/>
                                <w:left w:val="none" w:sz="0" w:space="0" w:color="auto"/>
                                <w:bottom w:val="none" w:sz="0" w:space="0" w:color="auto"/>
                                <w:right w:val="none" w:sz="0" w:space="0" w:color="auto"/>
                              </w:divBdr>
                              <w:divsChild>
                                <w:div w:id="249824468">
                                  <w:marLeft w:val="0"/>
                                  <w:marRight w:val="0"/>
                                  <w:marTop w:val="0"/>
                                  <w:marBottom w:val="0"/>
                                  <w:divBdr>
                                    <w:top w:val="none" w:sz="0" w:space="0" w:color="auto"/>
                                    <w:left w:val="none" w:sz="0" w:space="0" w:color="auto"/>
                                    <w:bottom w:val="none" w:sz="0" w:space="0" w:color="auto"/>
                                    <w:right w:val="none" w:sz="0" w:space="0" w:color="auto"/>
                                  </w:divBdr>
                                </w:div>
                              </w:divsChild>
                            </w:div>
                            <w:div w:id="673650293">
                              <w:marLeft w:val="0"/>
                              <w:marRight w:val="0"/>
                              <w:marTop w:val="0"/>
                              <w:marBottom w:val="0"/>
                              <w:divBdr>
                                <w:top w:val="none" w:sz="0" w:space="0" w:color="auto"/>
                                <w:left w:val="none" w:sz="0" w:space="0" w:color="auto"/>
                                <w:bottom w:val="none" w:sz="0" w:space="0" w:color="auto"/>
                                <w:right w:val="none" w:sz="0" w:space="0" w:color="auto"/>
                              </w:divBdr>
                              <w:divsChild>
                                <w:div w:id="217858100">
                                  <w:marLeft w:val="0"/>
                                  <w:marRight w:val="0"/>
                                  <w:marTop w:val="0"/>
                                  <w:marBottom w:val="0"/>
                                  <w:divBdr>
                                    <w:top w:val="none" w:sz="0" w:space="0" w:color="auto"/>
                                    <w:left w:val="none" w:sz="0" w:space="0" w:color="auto"/>
                                    <w:bottom w:val="none" w:sz="0" w:space="0" w:color="auto"/>
                                    <w:right w:val="none" w:sz="0" w:space="0" w:color="auto"/>
                                  </w:divBdr>
                                  <w:divsChild>
                                    <w:div w:id="1006051704">
                                      <w:marLeft w:val="0"/>
                                      <w:marRight w:val="0"/>
                                      <w:marTop w:val="0"/>
                                      <w:marBottom w:val="0"/>
                                      <w:divBdr>
                                        <w:top w:val="none" w:sz="0" w:space="0" w:color="auto"/>
                                        <w:left w:val="none" w:sz="0" w:space="0" w:color="auto"/>
                                        <w:bottom w:val="none" w:sz="0" w:space="0" w:color="auto"/>
                                        <w:right w:val="none" w:sz="0" w:space="0" w:color="auto"/>
                                      </w:divBdr>
                                      <w:divsChild>
                                        <w:div w:id="507720672">
                                          <w:marLeft w:val="0"/>
                                          <w:marRight w:val="0"/>
                                          <w:marTop w:val="0"/>
                                          <w:marBottom w:val="0"/>
                                          <w:divBdr>
                                            <w:top w:val="none" w:sz="0" w:space="0" w:color="auto"/>
                                            <w:left w:val="none" w:sz="0" w:space="0" w:color="auto"/>
                                            <w:bottom w:val="none" w:sz="0" w:space="0" w:color="auto"/>
                                            <w:right w:val="none" w:sz="0" w:space="0" w:color="auto"/>
                                          </w:divBdr>
                                          <w:divsChild>
                                            <w:div w:id="1221214777">
                                              <w:marLeft w:val="0"/>
                                              <w:marRight w:val="0"/>
                                              <w:marTop w:val="0"/>
                                              <w:marBottom w:val="0"/>
                                              <w:divBdr>
                                                <w:top w:val="none" w:sz="0" w:space="0" w:color="auto"/>
                                                <w:left w:val="none" w:sz="0" w:space="0" w:color="auto"/>
                                                <w:bottom w:val="none" w:sz="0" w:space="0" w:color="auto"/>
                                                <w:right w:val="none" w:sz="0" w:space="0" w:color="auto"/>
                                              </w:divBdr>
                                              <w:divsChild>
                                                <w:div w:id="1089885713">
                                                  <w:marLeft w:val="0"/>
                                                  <w:marRight w:val="0"/>
                                                  <w:marTop w:val="0"/>
                                                  <w:marBottom w:val="0"/>
                                                  <w:divBdr>
                                                    <w:top w:val="none" w:sz="0" w:space="0" w:color="auto"/>
                                                    <w:left w:val="none" w:sz="0" w:space="0" w:color="auto"/>
                                                    <w:bottom w:val="none" w:sz="0" w:space="0" w:color="auto"/>
                                                    <w:right w:val="none" w:sz="0" w:space="0" w:color="auto"/>
                                                  </w:divBdr>
                                                </w:div>
                                                <w:div w:id="20655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73670">
              <w:marLeft w:val="0"/>
              <w:marRight w:val="0"/>
              <w:marTop w:val="0"/>
              <w:marBottom w:val="0"/>
              <w:divBdr>
                <w:top w:val="none" w:sz="0" w:space="0" w:color="auto"/>
                <w:left w:val="none" w:sz="0" w:space="0" w:color="auto"/>
                <w:bottom w:val="none" w:sz="0" w:space="0" w:color="auto"/>
                <w:right w:val="none" w:sz="0" w:space="0" w:color="auto"/>
              </w:divBdr>
              <w:divsChild>
                <w:div w:id="128211300">
                  <w:marLeft w:val="0"/>
                  <w:marRight w:val="0"/>
                  <w:marTop w:val="0"/>
                  <w:marBottom w:val="0"/>
                  <w:divBdr>
                    <w:top w:val="none" w:sz="0" w:space="0" w:color="auto"/>
                    <w:left w:val="none" w:sz="0" w:space="0" w:color="auto"/>
                    <w:bottom w:val="none" w:sz="0" w:space="0" w:color="auto"/>
                    <w:right w:val="none" w:sz="0" w:space="0" w:color="auto"/>
                  </w:divBdr>
                  <w:divsChild>
                    <w:div w:id="49967749">
                      <w:marLeft w:val="0"/>
                      <w:marRight w:val="0"/>
                      <w:marTop w:val="0"/>
                      <w:marBottom w:val="0"/>
                      <w:divBdr>
                        <w:top w:val="none" w:sz="0" w:space="0" w:color="auto"/>
                        <w:left w:val="none" w:sz="0" w:space="0" w:color="auto"/>
                        <w:bottom w:val="none" w:sz="0" w:space="0" w:color="auto"/>
                        <w:right w:val="none" w:sz="0" w:space="0" w:color="auto"/>
                      </w:divBdr>
                      <w:divsChild>
                        <w:div w:id="464812818">
                          <w:marLeft w:val="0"/>
                          <w:marRight w:val="0"/>
                          <w:marTop w:val="0"/>
                          <w:marBottom w:val="0"/>
                          <w:divBdr>
                            <w:top w:val="none" w:sz="0" w:space="0" w:color="auto"/>
                            <w:left w:val="none" w:sz="0" w:space="0" w:color="auto"/>
                            <w:bottom w:val="none" w:sz="0" w:space="0" w:color="auto"/>
                            <w:right w:val="none" w:sz="0" w:space="0" w:color="auto"/>
                          </w:divBdr>
                          <w:divsChild>
                            <w:div w:id="741637126">
                              <w:marLeft w:val="0"/>
                              <w:marRight w:val="0"/>
                              <w:marTop w:val="0"/>
                              <w:marBottom w:val="0"/>
                              <w:divBdr>
                                <w:top w:val="none" w:sz="0" w:space="0" w:color="auto"/>
                                <w:left w:val="none" w:sz="0" w:space="0" w:color="auto"/>
                                <w:bottom w:val="none" w:sz="0" w:space="0" w:color="auto"/>
                                <w:right w:val="none" w:sz="0" w:space="0" w:color="auto"/>
                              </w:divBdr>
                              <w:divsChild>
                                <w:div w:id="2092772927">
                                  <w:marLeft w:val="0"/>
                                  <w:marRight w:val="0"/>
                                  <w:marTop w:val="0"/>
                                  <w:marBottom w:val="0"/>
                                  <w:divBdr>
                                    <w:top w:val="none" w:sz="0" w:space="0" w:color="auto"/>
                                    <w:left w:val="none" w:sz="0" w:space="0" w:color="auto"/>
                                    <w:bottom w:val="none" w:sz="0" w:space="0" w:color="auto"/>
                                    <w:right w:val="none" w:sz="0" w:space="0" w:color="auto"/>
                                  </w:divBdr>
                                  <w:divsChild>
                                    <w:div w:id="16158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10839">
                          <w:marLeft w:val="0"/>
                          <w:marRight w:val="0"/>
                          <w:marTop w:val="0"/>
                          <w:marBottom w:val="0"/>
                          <w:divBdr>
                            <w:top w:val="none" w:sz="0" w:space="0" w:color="auto"/>
                            <w:left w:val="none" w:sz="0" w:space="0" w:color="auto"/>
                            <w:bottom w:val="none" w:sz="0" w:space="0" w:color="auto"/>
                            <w:right w:val="none" w:sz="0" w:space="0" w:color="auto"/>
                          </w:divBdr>
                          <w:divsChild>
                            <w:div w:id="1464543404">
                              <w:marLeft w:val="0"/>
                              <w:marRight w:val="0"/>
                              <w:marTop w:val="0"/>
                              <w:marBottom w:val="0"/>
                              <w:divBdr>
                                <w:top w:val="none" w:sz="0" w:space="0" w:color="auto"/>
                                <w:left w:val="none" w:sz="0" w:space="0" w:color="auto"/>
                                <w:bottom w:val="none" w:sz="0" w:space="0" w:color="auto"/>
                                <w:right w:val="none" w:sz="0" w:space="0" w:color="auto"/>
                              </w:divBdr>
                              <w:divsChild>
                                <w:div w:id="20820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779309">
              <w:marLeft w:val="0"/>
              <w:marRight w:val="0"/>
              <w:marTop w:val="0"/>
              <w:marBottom w:val="0"/>
              <w:divBdr>
                <w:top w:val="none" w:sz="0" w:space="0" w:color="auto"/>
                <w:left w:val="none" w:sz="0" w:space="0" w:color="auto"/>
                <w:bottom w:val="none" w:sz="0" w:space="0" w:color="auto"/>
                <w:right w:val="none" w:sz="0" w:space="0" w:color="auto"/>
              </w:divBdr>
              <w:divsChild>
                <w:div w:id="1625817154">
                  <w:marLeft w:val="0"/>
                  <w:marRight w:val="0"/>
                  <w:marTop w:val="0"/>
                  <w:marBottom w:val="0"/>
                  <w:divBdr>
                    <w:top w:val="none" w:sz="0" w:space="0" w:color="auto"/>
                    <w:left w:val="none" w:sz="0" w:space="0" w:color="auto"/>
                    <w:bottom w:val="none" w:sz="0" w:space="0" w:color="auto"/>
                    <w:right w:val="none" w:sz="0" w:space="0" w:color="auto"/>
                  </w:divBdr>
                  <w:divsChild>
                    <w:div w:id="516772936">
                      <w:marLeft w:val="0"/>
                      <w:marRight w:val="0"/>
                      <w:marTop w:val="0"/>
                      <w:marBottom w:val="0"/>
                      <w:divBdr>
                        <w:top w:val="none" w:sz="0" w:space="0" w:color="auto"/>
                        <w:left w:val="none" w:sz="0" w:space="0" w:color="auto"/>
                        <w:bottom w:val="none" w:sz="0" w:space="0" w:color="auto"/>
                        <w:right w:val="none" w:sz="0" w:space="0" w:color="auto"/>
                      </w:divBdr>
                      <w:divsChild>
                        <w:div w:id="1174300436">
                          <w:marLeft w:val="0"/>
                          <w:marRight w:val="0"/>
                          <w:marTop w:val="0"/>
                          <w:marBottom w:val="0"/>
                          <w:divBdr>
                            <w:top w:val="none" w:sz="0" w:space="0" w:color="auto"/>
                            <w:left w:val="none" w:sz="0" w:space="0" w:color="auto"/>
                            <w:bottom w:val="none" w:sz="0" w:space="0" w:color="auto"/>
                            <w:right w:val="none" w:sz="0" w:space="0" w:color="auto"/>
                          </w:divBdr>
                          <w:divsChild>
                            <w:div w:id="300497792">
                              <w:marLeft w:val="0"/>
                              <w:marRight w:val="0"/>
                              <w:marTop w:val="0"/>
                              <w:marBottom w:val="0"/>
                              <w:divBdr>
                                <w:top w:val="none" w:sz="0" w:space="0" w:color="auto"/>
                                <w:left w:val="none" w:sz="0" w:space="0" w:color="auto"/>
                                <w:bottom w:val="none" w:sz="0" w:space="0" w:color="auto"/>
                                <w:right w:val="none" w:sz="0" w:space="0" w:color="auto"/>
                              </w:divBdr>
                              <w:divsChild>
                                <w:div w:id="1270508762">
                                  <w:marLeft w:val="0"/>
                                  <w:marRight w:val="0"/>
                                  <w:marTop w:val="0"/>
                                  <w:marBottom w:val="0"/>
                                  <w:divBdr>
                                    <w:top w:val="none" w:sz="0" w:space="0" w:color="auto"/>
                                    <w:left w:val="none" w:sz="0" w:space="0" w:color="auto"/>
                                    <w:bottom w:val="none" w:sz="0" w:space="0" w:color="auto"/>
                                    <w:right w:val="none" w:sz="0" w:space="0" w:color="auto"/>
                                  </w:divBdr>
                                  <w:divsChild>
                                    <w:div w:id="749079491">
                                      <w:marLeft w:val="0"/>
                                      <w:marRight w:val="0"/>
                                      <w:marTop w:val="0"/>
                                      <w:marBottom w:val="0"/>
                                      <w:divBdr>
                                        <w:top w:val="none" w:sz="0" w:space="0" w:color="auto"/>
                                        <w:left w:val="none" w:sz="0" w:space="0" w:color="auto"/>
                                        <w:bottom w:val="none" w:sz="0" w:space="0" w:color="auto"/>
                                        <w:right w:val="none" w:sz="0" w:space="0" w:color="auto"/>
                                      </w:divBdr>
                                      <w:divsChild>
                                        <w:div w:id="1226911531">
                                          <w:marLeft w:val="0"/>
                                          <w:marRight w:val="0"/>
                                          <w:marTop w:val="0"/>
                                          <w:marBottom w:val="0"/>
                                          <w:divBdr>
                                            <w:top w:val="none" w:sz="0" w:space="0" w:color="auto"/>
                                            <w:left w:val="none" w:sz="0" w:space="0" w:color="auto"/>
                                            <w:bottom w:val="none" w:sz="0" w:space="0" w:color="auto"/>
                                            <w:right w:val="none" w:sz="0" w:space="0" w:color="auto"/>
                                          </w:divBdr>
                                          <w:divsChild>
                                            <w:div w:id="770902692">
                                              <w:marLeft w:val="0"/>
                                              <w:marRight w:val="0"/>
                                              <w:marTop w:val="0"/>
                                              <w:marBottom w:val="0"/>
                                              <w:divBdr>
                                                <w:top w:val="none" w:sz="0" w:space="0" w:color="auto"/>
                                                <w:left w:val="none" w:sz="0" w:space="0" w:color="auto"/>
                                                <w:bottom w:val="none" w:sz="0" w:space="0" w:color="auto"/>
                                                <w:right w:val="none" w:sz="0" w:space="0" w:color="auto"/>
                                              </w:divBdr>
                                              <w:divsChild>
                                                <w:div w:id="819663231">
                                                  <w:marLeft w:val="0"/>
                                                  <w:marRight w:val="0"/>
                                                  <w:marTop w:val="0"/>
                                                  <w:marBottom w:val="0"/>
                                                  <w:divBdr>
                                                    <w:top w:val="none" w:sz="0" w:space="0" w:color="auto"/>
                                                    <w:left w:val="none" w:sz="0" w:space="0" w:color="auto"/>
                                                    <w:bottom w:val="none" w:sz="0" w:space="0" w:color="auto"/>
                                                    <w:right w:val="none" w:sz="0" w:space="0" w:color="auto"/>
                                                  </w:divBdr>
                                                </w:div>
                                                <w:div w:id="9569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440753">
                      <w:marLeft w:val="0"/>
                      <w:marRight w:val="0"/>
                      <w:marTop w:val="0"/>
                      <w:marBottom w:val="0"/>
                      <w:divBdr>
                        <w:top w:val="none" w:sz="0" w:space="0" w:color="auto"/>
                        <w:left w:val="none" w:sz="0" w:space="0" w:color="auto"/>
                        <w:bottom w:val="none" w:sz="0" w:space="0" w:color="auto"/>
                        <w:right w:val="none" w:sz="0" w:space="0" w:color="auto"/>
                      </w:divBdr>
                      <w:divsChild>
                        <w:div w:id="1127163329">
                          <w:marLeft w:val="0"/>
                          <w:marRight w:val="0"/>
                          <w:marTop w:val="0"/>
                          <w:marBottom w:val="0"/>
                          <w:divBdr>
                            <w:top w:val="none" w:sz="0" w:space="0" w:color="auto"/>
                            <w:left w:val="none" w:sz="0" w:space="0" w:color="auto"/>
                            <w:bottom w:val="none" w:sz="0" w:space="0" w:color="auto"/>
                            <w:right w:val="none" w:sz="0" w:space="0" w:color="auto"/>
                          </w:divBdr>
                          <w:divsChild>
                            <w:div w:id="1364359765">
                              <w:marLeft w:val="0"/>
                              <w:marRight w:val="0"/>
                              <w:marTop w:val="0"/>
                              <w:marBottom w:val="0"/>
                              <w:divBdr>
                                <w:top w:val="none" w:sz="0" w:space="0" w:color="auto"/>
                                <w:left w:val="none" w:sz="0" w:space="0" w:color="auto"/>
                                <w:bottom w:val="none" w:sz="0" w:space="0" w:color="auto"/>
                                <w:right w:val="none" w:sz="0" w:space="0" w:color="auto"/>
                              </w:divBdr>
                              <w:divsChild>
                                <w:div w:id="320744446">
                                  <w:marLeft w:val="0"/>
                                  <w:marRight w:val="0"/>
                                  <w:marTop w:val="0"/>
                                  <w:marBottom w:val="0"/>
                                  <w:divBdr>
                                    <w:top w:val="none" w:sz="0" w:space="0" w:color="auto"/>
                                    <w:left w:val="none" w:sz="0" w:space="0" w:color="auto"/>
                                    <w:bottom w:val="none" w:sz="0" w:space="0" w:color="auto"/>
                                    <w:right w:val="none" w:sz="0" w:space="0" w:color="auto"/>
                                  </w:divBdr>
                                  <w:divsChild>
                                    <w:div w:id="16945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8356">
              <w:marLeft w:val="0"/>
              <w:marRight w:val="0"/>
              <w:marTop w:val="0"/>
              <w:marBottom w:val="0"/>
              <w:divBdr>
                <w:top w:val="none" w:sz="0" w:space="0" w:color="auto"/>
                <w:left w:val="none" w:sz="0" w:space="0" w:color="auto"/>
                <w:bottom w:val="none" w:sz="0" w:space="0" w:color="auto"/>
                <w:right w:val="none" w:sz="0" w:space="0" w:color="auto"/>
              </w:divBdr>
              <w:divsChild>
                <w:div w:id="1012872748">
                  <w:marLeft w:val="0"/>
                  <w:marRight w:val="0"/>
                  <w:marTop w:val="0"/>
                  <w:marBottom w:val="0"/>
                  <w:divBdr>
                    <w:top w:val="none" w:sz="0" w:space="0" w:color="auto"/>
                    <w:left w:val="none" w:sz="0" w:space="0" w:color="auto"/>
                    <w:bottom w:val="none" w:sz="0" w:space="0" w:color="auto"/>
                    <w:right w:val="none" w:sz="0" w:space="0" w:color="auto"/>
                  </w:divBdr>
                  <w:divsChild>
                    <w:div w:id="1198279490">
                      <w:marLeft w:val="0"/>
                      <w:marRight w:val="0"/>
                      <w:marTop w:val="0"/>
                      <w:marBottom w:val="0"/>
                      <w:divBdr>
                        <w:top w:val="none" w:sz="0" w:space="0" w:color="auto"/>
                        <w:left w:val="none" w:sz="0" w:space="0" w:color="auto"/>
                        <w:bottom w:val="none" w:sz="0" w:space="0" w:color="auto"/>
                        <w:right w:val="none" w:sz="0" w:space="0" w:color="auto"/>
                      </w:divBdr>
                      <w:divsChild>
                        <w:div w:id="1955289760">
                          <w:marLeft w:val="0"/>
                          <w:marRight w:val="0"/>
                          <w:marTop w:val="0"/>
                          <w:marBottom w:val="0"/>
                          <w:divBdr>
                            <w:top w:val="none" w:sz="0" w:space="0" w:color="auto"/>
                            <w:left w:val="none" w:sz="0" w:space="0" w:color="auto"/>
                            <w:bottom w:val="none" w:sz="0" w:space="0" w:color="auto"/>
                            <w:right w:val="none" w:sz="0" w:space="0" w:color="auto"/>
                          </w:divBdr>
                          <w:divsChild>
                            <w:div w:id="198862061">
                              <w:marLeft w:val="0"/>
                              <w:marRight w:val="0"/>
                              <w:marTop w:val="0"/>
                              <w:marBottom w:val="0"/>
                              <w:divBdr>
                                <w:top w:val="none" w:sz="0" w:space="0" w:color="auto"/>
                                <w:left w:val="none" w:sz="0" w:space="0" w:color="auto"/>
                                <w:bottom w:val="none" w:sz="0" w:space="0" w:color="auto"/>
                                <w:right w:val="none" w:sz="0" w:space="0" w:color="auto"/>
                              </w:divBdr>
                              <w:divsChild>
                                <w:div w:id="2014530015">
                                  <w:marLeft w:val="0"/>
                                  <w:marRight w:val="0"/>
                                  <w:marTop w:val="0"/>
                                  <w:marBottom w:val="0"/>
                                  <w:divBdr>
                                    <w:top w:val="none" w:sz="0" w:space="0" w:color="auto"/>
                                    <w:left w:val="none" w:sz="0" w:space="0" w:color="auto"/>
                                    <w:bottom w:val="none" w:sz="0" w:space="0" w:color="auto"/>
                                    <w:right w:val="none" w:sz="0" w:space="0" w:color="auto"/>
                                  </w:divBdr>
                                  <w:divsChild>
                                    <w:div w:id="12394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70664">
                          <w:marLeft w:val="0"/>
                          <w:marRight w:val="0"/>
                          <w:marTop w:val="0"/>
                          <w:marBottom w:val="0"/>
                          <w:divBdr>
                            <w:top w:val="none" w:sz="0" w:space="0" w:color="auto"/>
                            <w:left w:val="none" w:sz="0" w:space="0" w:color="auto"/>
                            <w:bottom w:val="none" w:sz="0" w:space="0" w:color="auto"/>
                            <w:right w:val="none" w:sz="0" w:space="0" w:color="auto"/>
                          </w:divBdr>
                          <w:divsChild>
                            <w:div w:id="433325214">
                              <w:marLeft w:val="0"/>
                              <w:marRight w:val="0"/>
                              <w:marTop w:val="0"/>
                              <w:marBottom w:val="0"/>
                              <w:divBdr>
                                <w:top w:val="none" w:sz="0" w:space="0" w:color="auto"/>
                                <w:left w:val="none" w:sz="0" w:space="0" w:color="auto"/>
                                <w:bottom w:val="none" w:sz="0" w:space="0" w:color="auto"/>
                                <w:right w:val="none" w:sz="0" w:space="0" w:color="auto"/>
                              </w:divBdr>
                              <w:divsChild>
                                <w:div w:id="15059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53373">
              <w:marLeft w:val="0"/>
              <w:marRight w:val="0"/>
              <w:marTop w:val="0"/>
              <w:marBottom w:val="0"/>
              <w:divBdr>
                <w:top w:val="none" w:sz="0" w:space="0" w:color="auto"/>
                <w:left w:val="none" w:sz="0" w:space="0" w:color="auto"/>
                <w:bottom w:val="none" w:sz="0" w:space="0" w:color="auto"/>
                <w:right w:val="none" w:sz="0" w:space="0" w:color="auto"/>
              </w:divBdr>
              <w:divsChild>
                <w:div w:id="261231718">
                  <w:marLeft w:val="0"/>
                  <w:marRight w:val="0"/>
                  <w:marTop w:val="0"/>
                  <w:marBottom w:val="0"/>
                  <w:divBdr>
                    <w:top w:val="none" w:sz="0" w:space="0" w:color="auto"/>
                    <w:left w:val="none" w:sz="0" w:space="0" w:color="auto"/>
                    <w:bottom w:val="none" w:sz="0" w:space="0" w:color="auto"/>
                    <w:right w:val="none" w:sz="0" w:space="0" w:color="auto"/>
                  </w:divBdr>
                  <w:divsChild>
                    <w:div w:id="2087920139">
                      <w:marLeft w:val="0"/>
                      <w:marRight w:val="0"/>
                      <w:marTop w:val="0"/>
                      <w:marBottom w:val="0"/>
                      <w:divBdr>
                        <w:top w:val="none" w:sz="0" w:space="0" w:color="auto"/>
                        <w:left w:val="none" w:sz="0" w:space="0" w:color="auto"/>
                        <w:bottom w:val="none" w:sz="0" w:space="0" w:color="auto"/>
                        <w:right w:val="none" w:sz="0" w:space="0" w:color="auto"/>
                      </w:divBdr>
                      <w:divsChild>
                        <w:div w:id="1867012986">
                          <w:marLeft w:val="0"/>
                          <w:marRight w:val="0"/>
                          <w:marTop w:val="0"/>
                          <w:marBottom w:val="0"/>
                          <w:divBdr>
                            <w:top w:val="none" w:sz="0" w:space="0" w:color="auto"/>
                            <w:left w:val="none" w:sz="0" w:space="0" w:color="auto"/>
                            <w:bottom w:val="none" w:sz="0" w:space="0" w:color="auto"/>
                            <w:right w:val="none" w:sz="0" w:space="0" w:color="auto"/>
                          </w:divBdr>
                          <w:divsChild>
                            <w:div w:id="1099182226">
                              <w:marLeft w:val="0"/>
                              <w:marRight w:val="0"/>
                              <w:marTop w:val="0"/>
                              <w:marBottom w:val="0"/>
                              <w:divBdr>
                                <w:top w:val="none" w:sz="0" w:space="0" w:color="auto"/>
                                <w:left w:val="none" w:sz="0" w:space="0" w:color="auto"/>
                                <w:bottom w:val="none" w:sz="0" w:space="0" w:color="auto"/>
                                <w:right w:val="none" w:sz="0" w:space="0" w:color="auto"/>
                              </w:divBdr>
                              <w:divsChild>
                                <w:div w:id="130777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22668">
              <w:marLeft w:val="0"/>
              <w:marRight w:val="0"/>
              <w:marTop w:val="0"/>
              <w:marBottom w:val="0"/>
              <w:divBdr>
                <w:top w:val="none" w:sz="0" w:space="0" w:color="auto"/>
                <w:left w:val="none" w:sz="0" w:space="0" w:color="auto"/>
                <w:bottom w:val="none" w:sz="0" w:space="0" w:color="auto"/>
                <w:right w:val="none" w:sz="0" w:space="0" w:color="auto"/>
              </w:divBdr>
              <w:divsChild>
                <w:div w:id="603193592">
                  <w:marLeft w:val="0"/>
                  <w:marRight w:val="0"/>
                  <w:marTop w:val="0"/>
                  <w:marBottom w:val="0"/>
                  <w:divBdr>
                    <w:top w:val="none" w:sz="0" w:space="0" w:color="auto"/>
                    <w:left w:val="none" w:sz="0" w:space="0" w:color="auto"/>
                    <w:bottom w:val="none" w:sz="0" w:space="0" w:color="auto"/>
                    <w:right w:val="none" w:sz="0" w:space="0" w:color="auto"/>
                  </w:divBdr>
                  <w:divsChild>
                    <w:div w:id="173855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253438">
          <w:marLeft w:val="0"/>
          <w:marRight w:val="0"/>
          <w:marTop w:val="0"/>
          <w:marBottom w:val="0"/>
          <w:divBdr>
            <w:top w:val="none" w:sz="0" w:space="0" w:color="auto"/>
            <w:left w:val="none" w:sz="0" w:space="0" w:color="auto"/>
            <w:bottom w:val="none" w:sz="0" w:space="0" w:color="auto"/>
            <w:right w:val="none" w:sz="0" w:space="0" w:color="auto"/>
          </w:divBdr>
          <w:divsChild>
            <w:div w:id="1036079354">
              <w:marLeft w:val="0"/>
              <w:marRight w:val="0"/>
              <w:marTop w:val="0"/>
              <w:marBottom w:val="0"/>
              <w:divBdr>
                <w:top w:val="none" w:sz="0" w:space="0" w:color="auto"/>
                <w:left w:val="none" w:sz="0" w:space="0" w:color="auto"/>
                <w:bottom w:val="none" w:sz="0" w:space="0" w:color="auto"/>
                <w:right w:val="none" w:sz="0" w:space="0" w:color="auto"/>
              </w:divBdr>
              <w:divsChild>
                <w:div w:id="909077573">
                  <w:marLeft w:val="0"/>
                  <w:marRight w:val="0"/>
                  <w:marTop w:val="0"/>
                  <w:marBottom w:val="0"/>
                  <w:divBdr>
                    <w:top w:val="none" w:sz="0" w:space="0" w:color="auto"/>
                    <w:left w:val="none" w:sz="0" w:space="0" w:color="auto"/>
                    <w:bottom w:val="none" w:sz="0" w:space="0" w:color="auto"/>
                    <w:right w:val="none" w:sz="0" w:space="0" w:color="auto"/>
                  </w:divBdr>
                  <w:divsChild>
                    <w:div w:id="900408414">
                      <w:marLeft w:val="0"/>
                      <w:marRight w:val="0"/>
                      <w:marTop w:val="0"/>
                      <w:marBottom w:val="0"/>
                      <w:divBdr>
                        <w:top w:val="none" w:sz="0" w:space="0" w:color="auto"/>
                        <w:left w:val="none" w:sz="0" w:space="0" w:color="auto"/>
                        <w:bottom w:val="none" w:sz="0" w:space="0" w:color="auto"/>
                        <w:right w:val="none" w:sz="0" w:space="0" w:color="auto"/>
                      </w:divBdr>
                      <w:divsChild>
                        <w:div w:id="704913808">
                          <w:marLeft w:val="0"/>
                          <w:marRight w:val="0"/>
                          <w:marTop w:val="0"/>
                          <w:marBottom w:val="0"/>
                          <w:divBdr>
                            <w:top w:val="none" w:sz="0" w:space="0" w:color="auto"/>
                            <w:left w:val="none" w:sz="0" w:space="0" w:color="auto"/>
                            <w:bottom w:val="none" w:sz="0" w:space="0" w:color="auto"/>
                            <w:right w:val="none" w:sz="0" w:space="0" w:color="auto"/>
                          </w:divBdr>
                          <w:divsChild>
                            <w:div w:id="1379474875">
                              <w:marLeft w:val="0"/>
                              <w:marRight w:val="0"/>
                              <w:marTop w:val="0"/>
                              <w:marBottom w:val="0"/>
                              <w:divBdr>
                                <w:top w:val="none" w:sz="0" w:space="0" w:color="auto"/>
                                <w:left w:val="none" w:sz="0" w:space="0" w:color="auto"/>
                                <w:bottom w:val="none" w:sz="0" w:space="0" w:color="auto"/>
                                <w:right w:val="none" w:sz="0" w:space="0" w:color="auto"/>
                              </w:divBdr>
                              <w:divsChild>
                                <w:div w:id="5684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266375">
      <w:bodyDiv w:val="1"/>
      <w:marLeft w:val="0"/>
      <w:marRight w:val="0"/>
      <w:marTop w:val="0"/>
      <w:marBottom w:val="0"/>
      <w:divBdr>
        <w:top w:val="none" w:sz="0" w:space="0" w:color="auto"/>
        <w:left w:val="none" w:sz="0" w:space="0" w:color="auto"/>
        <w:bottom w:val="none" w:sz="0" w:space="0" w:color="auto"/>
        <w:right w:val="none" w:sz="0" w:space="0" w:color="auto"/>
      </w:divBdr>
    </w:div>
    <w:div w:id="1405713880">
      <w:bodyDiv w:val="1"/>
      <w:marLeft w:val="0"/>
      <w:marRight w:val="0"/>
      <w:marTop w:val="0"/>
      <w:marBottom w:val="0"/>
      <w:divBdr>
        <w:top w:val="none" w:sz="0" w:space="0" w:color="auto"/>
        <w:left w:val="none" w:sz="0" w:space="0" w:color="auto"/>
        <w:bottom w:val="none" w:sz="0" w:space="0" w:color="auto"/>
        <w:right w:val="none" w:sz="0" w:space="0" w:color="auto"/>
      </w:divBdr>
    </w:div>
    <w:div w:id="1480923970">
      <w:bodyDiv w:val="1"/>
      <w:marLeft w:val="0"/>
      <w:marRight w:val="0"/>
      <w:marTop w:val="0"/>
      <w:marBottom w:val="0"/>
      <w:divBdr>
        <w:top w:val="none" w:sz="0" w:space="0" w:color="auto"/>
        <w:left w:val="none" w:sz="0" w:space="0" w:color="auto"/>
        <w:bottom w:val="none" w:sz="0" w:space="0" w:color="auto"/>
        <w:right w:val="none" w:sz="0" w:space="0" w:color="auto"/>
      </w:divBdr>
    </w:div>
    <w:div w:id="1509099841">
      <w:bodyDiv w:val="1"/>
      <w:marLeft w:val="0"/>
      <w:marRight w:val="0"/>
      <w:marTop w:val="0"/>
      <w:marBottom w:val="0"/>
      <w:divBdr>
        <w:top w:val="none" w:sz="0" w:space="0" w:color="auto"/>
        <w:left w:val="none" w:sz="0" w:space="0" w:color="auto"/>
        <w:bottom w:val="none" w:sz="0" w:space="0" w:color="auto"/>
        <w:right w:val="none" w:sz="0" w:space="0" w:color="auto"/>
      </w:divBdr>
    </w:div>
    <w:div w:id="1528369853">
      <w:bodyDiv w:val="1"/>
      <w:marLeft w:val="0"/>
      <w:marRight w:val="0"/>
      <w:marTop w:val="0"/>
      <w:marBottom w:val="0"/>
      <w:divBdr>
        <w:top w:val="none" w:sz="0" w:space="0" w:color="auto"/>
        <w:left w:val="none" w:sz="0" w:space="0" w:color="auto"/>
        <w:bottom w:val="none" w:sz="0" w:space="0" w:color="auto"/>
        <w:right w:val="none" w:sz="0" w:space="0" w:color="auto"/>
      </w:divBdr>
      <w:divsChild>
        <w:div w:id="1422875775">
          <w:marLeft w:val="0"/>
          <w:marRight w:val="0"/>
          <w:marTop w:val="15"/>
          <w:marBottom w:val="15"/>
          <w:divBdr>
            <w:top w:val="single" w:sz="2" w:space="0" w:color="E5E7EB"/>
            <w:left w:val="single" w:sz="2" w:space="0" w:color="E5E7EB"/>
            <w:bottom w:val="single" w:sz="2" w:space="0" w:color="E5E7EB"/>
            <w:right w:val="single" w:sz="2" w:space="0" w:color="E5E7EB"/>
          </w:divBdr>
          <w:divsChild>
            <w:div w:id="18795826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45943858">
      <w:bodyDiv w:val="1"/>
      <w:marLeft w:val="0"/>
      <w:marRight w:val="0"/>
      <w:marTop w:val="0"/>
      <w:marBottom w:val="0"/>
      <w:divBdr>
        <w:top w:val="none" w:sz="0" w:space="0" w:color="auto"/>
        <w:left w:val="none" w:sz="0" w:space="0" w:color="auto"/>
        <w:bottom w:val="none" w:sz="0" w:space="0" w:color="auto"/>
        <w:right w:val="none" w:sz="0" w:space="0" w:color="auto"/>
      </w:divBdr>
    </w:div>
    <w:div w:id="1597206743">
      <w:bodyDiv w:val="1"/>
      <w:marLeft w:val="0"/>
      <w:marRight w:val="0"/>
      <w:marTop w:val="0"/>
      <w:marBottom w:val="0"/>
      <w:divBdr>
        <w:top w:val="none" w:sz="0" w:space="0" w:color="auto"/>
        <w:left w:val="none" w:sz="0" w:space="0" w:color="auto"/>
        <w:bottom w:val="none" w:sz="0" w:space="0" w:color="auto"/>
        <w:right w:val="none" w:sz="0" w:space="0" w:color="auto"/>
      </w:divBdr>
    </w:div>
    <w:div w:id="1653489348">
      <w:bodyDiv w:val="1"/>
      <w:marLeft w:val="0"/>
      <w:marRight w:val="0"/>
      <w:marTop w:val="0"/>
      <w:marBottom w:val="0"/>
      <w:divBdr>
        <w:top w:val="none" w:sz="0" w:space="0" w:color="auto"/>
        <w:left w:val="none" w:sz="0" w:space="0" w:color="auto"/>
        <w:bottom w:val="none" w:sz="0" w:space="0" w:color="auto"/>
        <w:right w:val="none" w:sz="0" w:space="0" w:color="auto"/>
      </w:divBdr>
    </w:div>
    <w:div w:id="1677415384">
      <w:bodyDiv w:val="1"/>
      <w:marLeft w:val="0"/>
      <w:marRight w:val="0"/>
      <w:marTop w:val="0"/>
      <w:marBottom w:val="0"/>
      <w:divBdr>
        <w:top w:val="none" w:sz="0" w:space="0" w:color="auto"/>
        <w:left w:val="none" w:sz="0" w:space="0" w:color="auto"/>
        <w:bottom w:val="none" w:sz="0" w:space="0" w:color="auto"/>
        <w:right w:val="none" w:sz="0" w:space="0" w:color="auto"/>
      </w:divBdr>
    </w:div>
    <w:div w:id="1689913754">
      <w:bodyDiv w:val="1"/>
      <w:marLeft w:val="0"/>
      <w:marRight w:val="0"/>
      <w:marTop w:val="0"/>
      <w:marBottom w:val="0"/>
      <w:divBdr>
        <w:top w:val="none" w:sz="0" w:space="0" w:color="auto"/>
        <w:left w:val="none" w:sz="0" w:space="0" w:color="auto"/>
        <w:bottom w:val="none" w:sz="0" w:space="0" w:color="auto"/>
        <w:right w:val="none" w:sz="0" w:space="0" w:color="auto"/>
      </w:divBdr>
    </w:div>
    <w:div w:id="1784416192">
      <w:bodyDiv w:val="1"/>
      <w:marLeft w:val="0"/>
      <w:marRight w:val="0"/>
      <w:marTop w:val="0"/>
      <w:marBottom w:val="0"/>
      <w:divBdr>
        <w:top w:val="none" w:sz="0" w:space="0" w:color="auto"/>
        <w:left w:val="none" w:sz="0" w:space="0" w:color="auto"/>
        <w:bottom w:val="none" w:sz="0" w:space="0" w:color="auto"/>
        <w:right w:val="none" w:sz="0" w:space="0" w:color="auto"/>
      </w:divBdr>
    </w:div>
    <w:div w:id="1800417159">
      <w:bodyDiv w:val="1"/>
      <w:marLeft w:val="0"/>
      <w:marRight w:val="0"/>
      <w:marTop w:val="0"/>
      <w:marBottom w:val="0"/>
      <w:divBdr>
        <w:top w:val="none" w:sz="0" w:space="0" w:color="auto"/>
        <w:left w:val="none" w:sz="0" w:space="0" w:color="auto"/>
        <w:bottom w:val="none" w:sz="0" w:space="0" w:color="auto"/>
        <w:right w:val="none" w:sz="0" w:space="0" w:color="auto"/>
      </w:divBdr>
      <w:divsChild>
        <w:div w:id="118688597">
          <w:marLeft w:val="0"/>
          <w:marRight w:val="0"/>
          <w:marTop w:val="0"/>
          <w:marBottom w:val="0"/>
          <w:divBdr>
            <w:top w:val="none" w:sz="0" w:space="0" w:color="auto"/>
            <w:left w:val="none" w:sz="0" w:space="0" w:color="auto"/>
            <w:bottom w:val="none" w:sz="0" w:space="0" w:color="auto"/>
            <w:right w:val="none" w:sz="0" w:space="0" w:color="auto"/>
          </w:divBdr>
        </w:div>
      </w:divsChild>
    </w:div>
    <w:div w:id="1804931602">
      <w:bodyDiv w:val="1"/>
      <w:marLeft w:val="0"/>
      <w:marRight w:val="0"/>
      <w:marTop w:val="0"/>
      <w:marBottom w:val="0"/>
      <w:divBdr>
        <w:top w:val="none" w:sz="0" w:space="0" w:color="auto"/>
        <w:left w:val="none" w:sz="0" w:space="0" w:color="auto"/>
        <w:bottom w:val="none" w:sz="0" w:space="0" w:color="auto"/>
        <w:right w:val="none" w:sz="0" w:space="0" w:color="auto"/>
      </w:divBdr>
    </w:div>
    <w:div w:id="1814445070">
      <w:bodyDiv w:val="1"/>
      <w:marLeft w:val="0"/>
      <w:marRight w:val="0"/>
      <w:marTop w:val="0"/>
      <w:marBottom w:val="0"/>
      <w:divBdr>
        <w:top w:val="none" w:sz="0" w:space="0" w:color="auto"/>
        <w:left w:val="none" w:sz="0" w:space="0" w:color="auto"/>
        <w:bottom w:val="none" w:sz="0" w:space="0" w:color="auto"/>
        <w:right w:val="none" w:sz="0" w:space="0" w:color="auto"/>
      </w:divBdr>
    </w:div>
    <w:div w:id="1885561290">
      <w:bodyDiv w:val="1"/>
      <w:marLeft w:val="0"/>
      <w:marRight w:val="0"/>
      <w:marTop w:val="0"/>
      <w:marBottom w:val="0"/>
      <w:divBdr>
        <w:top w:val="none" w:sz="0" w:space="0" w:color="auto"/>
        <w:left w:val="none" w:sz="0" w:space="0" w:color="auto"/>
        <w:bottom w:val="none" w:sz="0" w:space="0" w:color="auto"/>
        <w:right w:val="none" w:sz="0" w:space="0" w:color="auto"/>
      </w:divBdr>
    </w:div>
    <w:div w:id="1888644333">
      <w:bodyDiv w:val="1"/>
      <w:marLeft w:val="0"/>
      <w:marRight w:val="0"/>
      <w:marTop w:val="0"/>
      <w:marBottom w:val="0"/>
      <w:divBdr>
        <w:top w:val="none" w:sz="0" w:space="0" w:color="auto"/>
        <w:left w:val="none" w:sz="0" w:space="0" w:color="auto"/>
        <w:bottom w:val="none" w:sz="0" w:space="0" w:color="auto"/>
        <w:right w:val="none" w:sz="0" w:space="0" w:color="auto"/>
      </w:divBdr>
    </w:div>
    <w:div w:id="1931893142">
      <w:bodyDiv w:val="1"/>
      <w:marLeft w:val="0"/>
      <w:marRight w:val="0"/>
      <w:marTop w:val="0"/>
      <w:marBottom w:val="0"/>
      <w:divBdr>
        <w:top w:val="none" w:sz="0" w:space="0" w:color="auto"/>
        <w:left w:val="none" w:sz="0" w:space="0" w:color="auto"/>
        <w:bottom w:val="none" w:sz="0" w:space="0" w:color="auto"/>
        <w:right w:val="none" w:sz="0" w:space="0" w:color="auto"/>
      </w:divBdr>
    </w:div>
    <w:div w:id="1950815470">
      <w:bodyDiv w:val="1"/>
      <w:marLeft w:val="0"/>
      <w:marRight w:val="0"/>
      <w:marTop w:val="0"/>
      <w:marBottom w:val="0"/>
      <w:divBdr>
        <w:top w:val="none" w:sz="0" w:space="0" w:color="auto"/>
        <w:left w:val="none" w:sz="0" w:space="0" w:color="auto"/>
        <w:bottom w:val="none" w:sz="0" w:space="0" w:color="auto"/>
        <w:right w:val="none" w:sz="0" w:space="0" w:color="auto"/>
      </w:divBdr>
      <w:divsChild>
        <w:div w:id="931624499">
          <w:marLeft w:val="0"/>
          <w:marRight w:val="0"/>
          <w:marTop w:val="0"/>
          <w:marBottom w:val="0"/>
          <w:divBdr>
            <w:top w:val="none" w:sz="0" w:space="0" w:color="auto"/>
            <w:left w:val="none" w:sz="0" w:space="0" w:color="auto"/>
            <w:bottom w:val="none" w:sz="0" w:space="0" w:color="auto"/>
            <w:right w:val="none" w:sz="0" w:space="0" w:color="auto"/>
          </w:divBdr>
        </w:div>
      </w:divsChild>
    </w:div>
    <w:div w:id="1953509776">
      <w:bodyDiv w:val="1"/>
      <w:marLeft w:val="0"/>
      <w:marRight w:val="0"/>
      <w:marTop w:val="0"/>
      <w:marBottom w:val="0"/>
      <w:divBdr>
        <w:top w:val="none" w:sz="0" w:space="0" w:color="auto"/>
        <w:left w:val="none" w:sz="0" w:space="0" w:color="auto"/>
        <w:bottom w:val="none" w:sz="0" w:space="0" w:color="auto"/>
        <w:right w:val="none" w:sz="0" w:space="0" w:color="auto"/>
      </w:divBdr>
    </w:div>
    <w:div w:id="1992174498">
      <w:bodyDiv w:val="1"/>
      <w:marLeft w:val="0"/>
      <w:marRight w:val="0"/>
      <w:marTop w:val="0"/>
      <w:marBottom w:val="0"/>
      <w:divBdr>
        <w:top w:val="none" w:sz="0" w:space="0" w:color="auto"/>
        <w:left w:val="none" w:sz="0" w:space="0" w:color="auto"/>
        <w:bottom w:val="none" w:sz="0" w:space="0" w:color="auto"/>
        <w:right w:val="none" w:sz="0" w:space="0" w:color="auto"/>
      </w:divBdr>
      <w:divsChild>
        <w:div w:id="1122383665">
          <w:marLeft w:val="0"/>
          <w:marRight w:val="0"/>
          <w:marTop w:val="240"/>
          <w:marBottom w:val="15"/>
          <w:divBdr>
            <w:top w:val="single" w:sz="2" w:space="0" w:color="E5E7EB"/>
            <w:left w:val="single" w:sz="2" w:space="0" w:color="E5E7EB"/>
            <w:bottom w:val="single" w:sz="2" w:space="0" w:color="E5E7EB"/>
            <w:right w:val="single" w:sz="2" w:space="0" w:color="E5E7EB"/>
          </w:divBdr>
        </w:div>
        <w:div w:id="1393968546">
          <w:marLeft w:val="0"/>
          <w:marRight w:val="0"/>
          <w:marTop w:val="15"/>
          <w:marBottom w:val="15"/>
          <w:divBdr>
            <w:top w:val="single" w:sz="2" w:space="0" w:color="E5E7EB"/>
            <w:left w:val="single" w:sz="2" w:space="0" w:color="E5E7EB"/>
            <w:bottom w:val="single" w:sz="2" w:space="0" w:color="E5E7EB"/>
            <w:right w:val="single" w:sz="2" w:space="0" w:color="E5E7EB"/>
          </w:divBdr>
          <w:divsChild>
            <w:div w:id="18879075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43482755">
      <w:bodyDiv w:val="1"/>
      <w:marLeft w:val="0"/>
      <w:marRight w:val="0"/>
      <w:marTop w:val="0"/>
      <w:marBottom w:val="0"/>
      <w:divBdr>
        <w:top w:val="none" w:sz="0" w:space="0" w:color="auto"/>
        <w:left w:val="none" w:sz="0" w:space="0" w:color="auto"/>
        <w:bottom w:val="none" w:sz="0" w:space="0" w:color="auto"/>
        <w:right w:val="none" w:sz="0" w:space="0" w:color="auto"/>
      </w:divBdr>
      <w:divsChild>
        <w:div w:id="1205941943">
          <w:marLeft w:val="0"/>
          <w:marRight w:val="0"/>
          <w:marTop w:val="0"/>
          <w:marBottom w:val="0"/>
          <w:divBdr>
            <w:top w:val="none" w:sz="0" w:space="0" w:color="auto"/>
            <w:left w:val="none" w:sz="0" w:space="0" w:color="auto"/>
            <w:bottom w:val="none" w:sz="0" w:space="0" w:color="auto"/>
            <w:right w:val="none" w:sz="0" w:space="0" w:color="auto"/>
          </w:divBdr>
        </w:div>
        <w:div w:id="1356270731">
          <w:marLeft w:val="0"/>
          <w:marRight w:val="0"/>
          <w:marTop w:val="0"/>
          <w:marBottom w:val="0"/>
          <w:divBdr>
            <w:top w:val="none" w:sz="0" w:space="0" w:color="auto"/>
            <w:left w:val="none" w:sz="0" w:space="0" w:color="auto"/>
            <w:bottom w:val="none" w:sz="0" w:space="0" w:color="auto"/>
            <w:right w:val="none" w:sz="0" w:space="0" w:color="auto"/>
          </w:divBdr>
        </w:div>
        <w:div w:id="2134520008">
          <w:marLeft w:val="0"/>
          <w:marRight w:val="0"/>
          <w:marTop w:val="0"/>
          <w:marBottom w:val="0"/>
          <w:divBdr>
            <w:top w:val="none" w:sz="0" w:space="0" w:color="auto"/>
            <w:left w:val="none" w:sz="0" w:space="0" w:color="auto"/>
            <w:bottom w:val="none" w:sz="0" w:space="0" w:color="auto"/>
            <w:right w:val="none" w:sz="0" w:space="0" w:color="auto"/>
          </w:divBdr>
        </w:div>
      </w:divsChild>
    </w:div>
    <w:div w:id="2092964709">
      <w:bodyDiv w:val="1"/>
      <w:marLeft w:val="0"/>
      <w:marRight w:val="0"/>
      <w:marTop w:val="0"/>
      <w:marBottom w:val="0"/>
      <w:divBdr>
        <w:top w:val="none" w:sz="0" w:space="0" w:color="auto"/>
        <w:left w:val="none" w:sz="0" w:space="0" w:color="auto"/>
        <w:bottom w:val="none" w:sz="0" w:space="0" w:color="auto"/>
        <w:right w:val="none" w:sz="0" w:space="0" w:color="auto"/>
      </w:divBdr>
      <w:divsChild>
        <w:div w:id="860245529">
          <w:marLeft w:val="0"/>
          <w:marRight w:val="0"/>
          <w:marTop w:val="0"/>
          <w:marBottom w:val="0"/>
          <w:divBdr>
            <w:top w:val="none" w:sz="0" w:space="0" w:color="auto"/>
            <w:left w:val="none" w:sz="0" w:space="0" w:color="auto"/>
            <w:bottom w:val="none" w:sz="0" w:space="0" w:color="auto"/>
            <w:right w:val="none" w:sz="0" w:space="0" w:color="auto"/>
          </w:divBdr>
        </w:div>
        <w:div w:id="681788090">
          <w:marLeft w:val="0"/>
          <w:marRight w:val="0"/>
          <w:marTop w:val="0"/>
          <w:marBottom w:val="0"/>
          <w:divBdr>
            <w:top w:val="none" w:sz="0" w:space="0" w:color="auto"/>
            <w:left w:val="none" w:sz="0" w:space="0" w:color="auto"/>
            <w:bottom w:val="none" w:sz="0" w:space="0" w:color="auto"/>
            <w:right w:val="none" w:sz="0" w:space="0" w:color="auto"/>
          </w:divBdr>
          <w:divsChild>
            <w:div w:id="942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13281-D9A1-4F2A-AEFB-B9E03267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3875</Words>
  <Characters>22090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s</dc:creator>
  <cp:keywords/>
  <dc:description/>
  <cp:lastModifiedBy>muthu s</cp:lastModifiedBy>
  <cp:revision>20</cp:revision>
  <dcterms:created xsi:type="dcterms:W3CDTF">2025-12-30T06:04:00Z</dcterms:created>
  <dcterms:modified xsi:type="dcterms:W3CDTF">2025-12-30T07:09:00Z</dcterms:modified>
</cp:coreProperties>
</file>