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27"/>
          <w:shd w:fill="auto" w:val="clear"/>
        </w:rPr>
        <w:t xml:space="preserve">                                      DEVELOPMENT PHASE</w:t>
      </w:r>
    </w:p>
    <w:p>
      <w:pPr>
        <w:spacing w:before="100" w:after="10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NAME  </w:t>
        <w:tab/>
        <w:t xml:space="preserve">: FOOD TRACKING SYSTEM</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NM ID </w:t>
        <w:tab/>
        <w:tab/>
        <w:t xml:space="preserve">: NM2023TMID06237</w:t>
        <w:tab/>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2"/>
          <w:shd w:fill="auto" w:val="clear"/>
        </w:rPr>
        <w:t xml:space="preserve">NM TEAM ID </w:t>
        <w:tab/>
        <w:t xml:space="preserve">: 5C2631C61B6416F8BBB4A2988B30D2C6</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Features of Food Tracking System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features are of great significance in the Develop an Online Food Tracking System. Customers are more inclined towards systems that can easily be navigated. The food tracking systems should highly be interactive and must fulfill the user’s expectations. The payment features and order placing features are some of the major features of the online food tracking system to focus upon. This helps the customer’s to know the functions of the system properly. Below mentioned are some of the main features of the </w:t>
      </w:r>
      <w:r>
        <w:rPr>
          <w:rFonts w:ascii="Times New Roman" w:hAnsi="Times New Roman" w:cs="Times New Roman" w:eastAsia="Times New Roman"/>
          <w:b/>
          <w:color w:val="auto"/>
          <w:spacing w:val="0"/>
          <w:position w:val="0"/>
          <w:sz w:val="24"/>
          <w:shd w:fill="auto" w:val="clear"/>
        </w:rPr>
        <w:t xml:space="preserve">food tracking system application</w:t>
      </w: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Searching menu</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feature allows the users of the online food tracking system to search for several restaurants and cafes on the basis of cuisines and locations. The users of this system can go through the menu and the ambiance of the place while selecting filters.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Placing the Order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this feature, the users of the </w:t>
      </w:r>
      <w:r>
        <w:rPr>
          <w:rFonts w:ascii="Times New Roman" w:hAnsi="Times New Roman" w:cs="Times New Roman" w:eastAsia="Times New Roman"/>
          <w:b/>
          <w:color w:val="auto"/>
          <w:spacing w:val="0"/>
          <w:position w:val="0"/>
          <w:sz w:val="24"/>
          <w:shd w:fill="auto" w:val="clear"/>
        </w:rPr>
        <w:t xml:space="preserve">online food tracking system</w:t>
      </w:r>
      <w:r>
        <w:rPr>
          <w:rFonts w:ascii="Times New Roman" w:hAnsi="Times New Roman" w:cs="Times New Roman" w:eastAsia="Times New Roman"/>
          <w:color w:val="auto"/>
          <w:spacing w:val="0"/>
          <w:position w:val="0"/>
          <w:sz w:val="24"/>
          <w:shd w:fill="auto" w:val="clear"/>
        </w:rPr>
        <w:t xml:space="preserve"> can place an order for the dishes they want to eat with just a few taps. The users just need to cross verify their dish while adding custom instructions if any and then simply checking out.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