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72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PROJECT REPORT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NAME  </w:t>
        <w:tab/>
        <w:t xml:space="preserve">: FOOD TRACKING SYSTEM</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NM ID </w:t>
        <w:tab/>
        <w:tab/>
        <w:t xml:space="preserve">: NM2023TMID06237</w:t>
        <w:tab/>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2"/>
          <w:shd w:fill="auto" w:val="clear"/>
        </w:rPr>
        <w:t xml:space="preserve">NM TEAM ID </w:t>
        <w:tab/>
        <w:t xml:space="preserve">: 5C2631C61B6416F8BBB4A2988B30D2C6</w:t>
      </w:r>
    </w:p>
    <w:p>
      <w:pPr>
        <w:spacing w:before="0" w:after="200" w:line="276"/>
        <w:ind w:right="0" w:left="0" w:firstLine="0"/>
        <w:jc w:val="left"/>
        <w:rPr>
          <w:rFonts w:ascii="Times New Roman" w:hAnsi="Times New Roman" w:cs="Times New Roman" w:eastAsia="Times New Roman"/>
          <w:b/>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72"/>
          <w:shd w:fill="auto" w:val="clear"/>
        </w:rPr>
      </w:pPr>
      <w:r>
        <w:rPr>
          <w:rFonts w:ascii="Times New Roman" w:hAnsi="Times New Roman" w:cs="Times New Roman" w:eastAsia="Times New Roman"/>
          <w:b/>
          <w:color w:val="auto"/>
          <w:spacing w:val="0"/>
          <w:position w:val="0"/>
          <w:sz w:val="72"/>
          <w:shd w:fill="auto" w:val="clear"/>
        </w:rPr>
        <w:t xml:space="preserve">FOOD  TRACKING SYSTEM</w:t>
      </w:r>
    </w:p>
    <w:p>
      <w:pPr>
        <w:spacing w:before="61" w:after="0" w:line="240"/>
        <w:ind w:right="539"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ABSTRACT</w:t>
      </w:r>
    </w:p>
    <w:p>
      <w:pPr>
        <w:spacing w:before="0" w:after="0" w:line="276"/>
        <w:ind w:right="0" w:left="0" w:firstLine="0"/>
        <w:jc w:val="both"/>
        <w:rPr>
          <w:rFonts w:ascii="Times New Roman" w:hAnsi="Times New Roman" w:cs="Times New Roman" w:eastAsia="Times New Roman"/>
          <w:b/>
          <w:color w:val="auto"/>
          <w:spacing w:val="0"/>
          <w:position w:val="0"/>
          <w:sz w:val="49"/>
          <w:shd w:fill="auto" w:val="clear"/>
        </w:rPr>
      </w:pPr>
      <w:r>
        <w:rPr>
          <w:rFonts w:ascii="Times New Roman" w:hAnsi="Times New Roman" w:cs="Times New Roman" w:eastAsia="Times New Roman"/>
          <w:b/>
          <w:color w:val="auto"/>
          <w:spacing w:val="0"/>
          <w:position w:val="0"/>
          <w:sz w:val="49"/>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9"/>
          <w:shd w:fill="auto" w:val="clear"/>
        </w:rPr>
        <w:tab/>
      </w:r>
      <w:r>
        <w:rPr>
          <w:rFonts w:ascii="Times New Roman" w:hAnsi="Times New Roman" w:cs="Times New Roman" w:eastAsia="Times New Roman"/>
          <w:color w:val="auto"/>
          <w:spacing w:val="0"/>
          <w:position w:val="0"/>
          <w:sz w:val="24"/>
          <w:shd w:fill="auto" w:val="clear"/>
        </w:rPr>
        <w:t xml:space="preserve">The establishment of food traceability supply chain is an effective way to solve the problem of food safety. But the cost of operating traditional food traceability supply chain system is high. The enterprise on the chain are not willing to participate, and the data on the chain is easy to falsified, which leads to the existence of food traceability and the lack of consumers' willingness to buy for it. Based on this, solving the high cost in the technical point has become a feasible meaning. Introducing blockchain technology into food safety traceability can improve brand reputation, maintain market and consumer confidence, improve supply chain management, accelerate product and reduce liability risk. In this paper, from the compatibility of block technology and food traceability supply chain, it is concluded that the introduction of blockchain technology will reduce the transaction cost, quality cost, time cost, activity cost ,and supply chain traceability additional cost in the food supply chain cost. By comparing with the application cost of block chain technology, this paper explores the cost control mechanism of food traceability supply chain based on block chain, so as to promote the development of food traceability supply chain. The application of blockchain technology in food traceability supply chain will improve the food traceability supply chain system.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Food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Tracking System's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purpose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maintain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w:t>
      </w:r>
      <w:r>
        <w:rPr>
          <w:rFonts w:ascii="Times New Roman" w:hAnsi="Times New Roman" w:cs="Times New Roman" w:eastAsia="Times New Roman"/>
          <w:color w:val="auto"/>
          <w:spacing w:val="-5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Category, Food, Delivery Address, Order, and Shopping Cart. It saves the Delivery Address, Order, and Shopping Cart</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1297" w:left="0" w:firstLine="0"/>
        <w:jc w:val="both"/>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OBJECTIVES</w:t>
      </w:r>
    </w:p>
    <w:p>
      <w:pPr>
        <w:spacing w:before="0" w:after="0" w:line="276"/>
        <w:ind w:right="0" w:left="0" w:firstLine="0"/>
        <w:jc w:val="both"/>
        <w:rPr>
          <w:rFonts w:ascii="Times New Roman" w:hAnsi="Times New Roman" w:cs="Times New Roman" w:eastAsia="Times New Roman"/>
          <w:b/>
          <w:color w:val="auto"/>
          <w:spacing w:val="0"/>
          <w:position w:val="0"/>
          <w:sz w:val="31"/>
          <w:shd w:fill="auto" w:val="clear"/>
        </w:rPr>
      </w:pPr>
      <w:r>
        <w:rPr>
          <w:rFonts w:ascii="Times New Roman" w:hAnsi="Times New Roman" w:cs="Times New Roman" w:eastAsia="Times New Roman"/>
          <w:b/>
          <w:color w:val="auto"/>
          <w:spacing w:val="0"/>
          <w:position w:val="0"/>
          <w:sz w:val="31"/>
          <w:shd w:fill="auto" w:val="clear"/>
        </w:rPr>
        <w:t xml:space="preserve">       </w:t>
      </w:r>
      <w:r>
        <w:rPr>
          <w:rFonts w:ascii="Times New Roman" w:hAnsi="Times New Roman" w:cs="Times New Roman" w:eastAsia="Times New Roman"/>
          <w:color w:val="auto"/>
          <w:spacing w:val="0"/>
          <w:position w:val="0"/>
          <w:sz w:val="24"/>
          <w:shd w:fill="auto" w:val="clear"/>
        </w:rPr>
        <w:t xml:space="preserve">The management of the information regarding item category, food, delivery address, order,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shopping cart is the system's primary goal. It oversees the management of all customer, shopping</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cart,</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and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item</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category</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Since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entirely</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end, only the administrator is assured access. The goal is to develop an application program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simplify managing the food consumer item category. It keeps note of every delivery address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requested.</w:t>
      </w:r>
      <w:r>
        <w:rPr>
          <w:rFonts w:ascii="Times New Roman" w:hAnsi="Times New Roman" w:cs="Times New Roman" w:eastAsia="Times New Roman"/>
          <w:b/>
          <w:color w:val="auto"/>
          <w:spacing w:val="0"/>
          <w:position w:val="0"/>
          <w:sz w:val="31"/>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31"/>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The procedures of food supply chain integrate and claim that individuals have been scattered in the supply chain to form a unified customer service industry. And an effective means to enhanceconsummate confidence. But at present, the application of food supply chain traceability system in China is not optimistic, one of the main reasons is the high cost. From the perspective of enterprises, the high cost of establishing traceability system leads to insufficient willingness of participants in the time and sustainability of system .From the perspective of consumers, the cost generated by construction and management of traceability system is ultimately transferred to consumers, resulting in product prices and the reduction of consumption intention .From the perspective of technology, the current traceability system has a negative impact on the timeliness and sustainability of system construction Most of them are self built by enterprise. Enterprises modify or conceal the data out of self-interest behavior, which leads to low accuracy of data, resulting in delays or misunderstanding of the supply chain, which includes in large cost of the supply chain, which includes the price and fees. At the same time, the traceability systems developed by different enterprises are difficult to sink and the data formats which makes it difficult to share the whole process of supply-chain system. Therefore, it is practical significance to study how to promote the application of food supply chain traceability system from the perspective of cost. </w:t>
      </w:r>
    </w:p>
    <w:p>
      <w:pPr>
        <w:spacing w:before="0" w:after="0" w:line="276"/>
        <w:ind w:right="0" w:left="0" w:firstLine="0"/>
        <w:jc w:val="both"/>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FUNCTIONALITIES</w:t>
      </w:r>
    </w:p>
    <w:p>
      <w:pPr>
        <w:numPr>
          <w:ilvl w:val="0"/>
          <w:numId w:val="14"/>
        </w:numPr>
        <w:tabs>
          <w:tab w:val="left" w:pos="1480" w:leader="none"/>
          <w:tab w:val="left" w:pos="1481" w:leader="none"/>
        </w:tabs>
        <w:spacing w:before="232" w:after="0" w:line="348"/>
        <w:ind w:right="1304" w:left="1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search</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options</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variety</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criteria.</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Food</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Customer,</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 Confirmation.</w:t>
      </w:r>
    </w:p>
    <w:p>
      <w:pPr>
        <w:numPr>
          <w:ilvl w:val="0"/>
          <w:numId w:val="14"/>
        </w:numPr>
        <w:tabs>
          <w:tab w:val="left" w:pos="1480" w:leader="none"/>
          <w:tab w:val="left" w:pos="1481" w:leader="none"/>
        </w:tabs>
        <w:spacing w:before="18" w:after="0" w:line="348"/>
        <w:ind w:right="1301" w:left="14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food</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ordering</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payment</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2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details,</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order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confirmation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details,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food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items online.</w:t>
      </w:r>
    </w:p>
    <w:p>
      <w:pPr>
        <w:numPr>
          <w:ilvl w:val="0"/>
          <w:numId w:val="14"/>
        </w:numPr>
        <w:tabs>
          <w:tab w:val="left" w:pos="1480" w:leader="none"/>
          <w:tab w:val="left" w:pos="1481" w:leader="none"/>
        </w:tabs>
        <w:spacing w:before="19" w:after="0" w:line="240"/>
        <w:ind w:right="0" w:left="1480"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keeps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regarding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Categories,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Payments,orders.</w:t>
      </w:r>
    </w:p>
    <w:p>
      <w:pPr>
        <w:tabs>
          <w:tab w:val="left" w:pos="1480" w:leader="none"/>
          <w:tab w:val="left" w:pos="1481" w:leader="none"/>
        </w:tabs>
        <w:spacing w:before="19" w:after="200" w:line="276"/>
        <w:ind w:right="0" w:left="0" w:firstLine="0"/>
        <w:jc w:val="left"/>
        <w:rPr>
          <w:rFonts w:ascii="Calibri" w:hAnsi="Calibri" w:cs="Calibri" w:eastAsia="Calibri"/>
          <w:color w:val="auto"/>
          <w:spacing w:val="0"/>
          <w:position w:val="0"/>
          <w:sz w:val="24"/>
          <w:shd w:fill="auto" w:val="clear"/>
        </w:rPr>
      </w:pPr>
    </w:p>
    <w:p>
      <w:pPr>
        <w:tabs>
          <w:tab w:val="left" w:pos="1480" w:leader="none"/>
          <w:tab w:val="left" w:pos="1481" w:leader="none"/>
        </w:tabs>
        <w:spacing w:before="19" w:after="200" w:line="276"/>
        <w:ind w:right="0" w:left="0" w:firstLine="0"/>
        <w:jc w:val="left"/>
        <w:rPr>
          <w:rFonts w:ascii="Calibri" w:hAnsi="Calibri" w:cs="Calibri" w:eastAsia="Calibri"/>
          <w:color w:val="auto"/>
          <w:spacing w:val="0"/>
          <w:position w:val="0"/>
          <w:sz w:val="24"/>
          <w:shd w:fill="auto" w:val="clear"/>
        </w:rPr>
      </w:pPr>
    </w:p>
    <w:p>
      <w:pPr>
        <w:tabs>
          <w:tab w:val="left" w:pos="1480" w:leader="none"/>
          <w:tab w:val="left" w:pos="1481" w:leader="none"/>
        </w:tabs>
        <w:spacing w:before="19"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FEATURES</w:t>
      </w:r>
    </w:p>
    <w:p>
      <w:pPr>
        <w:numPr>
          <w:ilvl w:val="0"/>
          <w:numId w:val="18"/>
        </w:numPr>
        <w:tabs>
          <w:tab w:val="left" w:pos="1480" w:leader="none"/>
          <w:tab w:val="left" w:pos="1481" w:leader="none"/>
        </w:tabs>
        <w:spacing w:before="19"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products and components</w:t>
      </w:r>
    </w:p>
    <w:p>
      <w:pPr>
        <w:numPr>
          <w:ilvl w:val="0"/>
          <w:numId w:val="18"/>
        </w:numPr>
        <w:tabs>
          <w:tab w:val="left" w:pos="1480" w:leader="none"/>
          <w:tab w:val="left" w:pos="1481" w:leader="none"/>
        </w:tabs>
        <w:spacing w:before="19"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Easily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altering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issues.</w:t>
      </w:r>
    </w:p>
    <w:p>
      <w:pPr>
        <w:numPr>
          <w:ilvl w:val="0"/>
          <w:numId w:val="18"/>
        </w:numPr>
        <w:tabs>
          <w:tab w:val="left" w:pos="1480" w:leader="none"/>
          <w:tab w:val="left" w:pos="1481" w:leader="none"/>
        </w:tabs>
        <w:spacing w:before="138"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Issue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queried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detail.</w:t>
      </w:r>
    </w:p>
    <w:p>
      <w:pPr>
        <w:numPr>
          <w:ilvl w:val="0"/>
          <w:numId w:val="18"/>
        </w:numPr>
        <w:tabs>
          <w:tab w:val="left" w:pos="1480" w:leader="none"/>
          <w:tab w:val="left" w:pos="1481" w:leader="none"/>
        </w:tabs>
        <w:spacing w:before="135" w:after="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Charting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thorough manner.</w:t>
      </w:r>
    </w:p>
    <w:p>
      <w:pPr>
        <w:tabs>
          <w:tab w:val="left" w:pos="1480" w:leader="none"/>
          <w:tab w:val="left" w:pos="1481" w:leader="none"/>
        </w:tabs>
        <w:spacing w:before="135" w:after="0" w:line="240"/>
        <w:ind w:right="0" w:left="2160" w:firstLine="0"/>
        <w:jc w:val="left"/>
        <w:rPr>
          <w:rFonts w:ascii="Times New Roman" w:hAnsi="Times New Roman" w:cs="Times New Roman" w:eastAsia="Times New Roman"/>
          <w:color w:val="auto"/>
          <w:spacing w:val="0"/>
          <w:position w:val="0"/>
          <w:sz w:val="24"/>
          <w:shd w:fill="auto" w:val="clear"/>
        </w:rPr>
      </w:pPr>
    </w:p>
    <w:p>
      <w:pPr>
        <w:tabs>
          <w:tab w:val="left" w:pos="1480" w:leader="none"/>
          <w:tab w:val="left" w:pos="1481" w:leader="none"/>
        </w:tabs>
        <w:spacing w:before="138" w:after="200" w:line="276"/>
        <w:ind w:right="0" w:left="1119" w:firstLine="0"/>
        <w:jc w:val="left"/>
        <w:rPr>
          <w:rFonts w:ascii="Times New Roman" w:hAnsi="Times New Roman" w:cs="Times New Roman" w:eastAsia="Times New Roman"/>
          <w:color w:val="auto"/>
          <w:spacing w:val="0"/>
          <w:position w:val="0"/>
          <w:sz w:val="24"/>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METHODOLOGY</w:t>
      </w:r>
    </w:p>
    <w:p>
      <w:pPr>
        <w:spacing w:before="0" w:after="0" w:line="240"/>
        <w:ind w:right="1295" w:left="760" w:firstLine="0"/>
        <w:jc w:val="both"/>
        <w:rPr>
          <w:rFonts w:ascii="Calibri" w:hAnsi="Calibri" w:cs="Calibri" w:eastAsia="Calibri"/>
          <w:color w:val="auto"/>
          <w:spacing w:val="0"/>
          <w:position w:val="0"/>
          <w:sz w:val="22"/>
          <w:shd w:fill="auto" w:val="clear"/>
        </w:rPr>
      </w:pPr>
      <w:r>
        <w:object w:dxaOrig="8848" w:dyaOrig="3887">
          <v:rect xmlns:o="urn:schemas-microsoft-com:office:office" xmlns:v="urn:schemas-microsoft-com:vml" id="rectole0000000000" style="width:442.400000pt;height:19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1295" w:left="76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