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Liam Patel</w:t>
            </w:r>
          </w:p>
        </w:tc>
        <w:tc>
          <w:tcPr>
            <w:tcW w:type="dxa" w:w="2880"/>
            <w:gridSpan w:val="2"/>
          </w:tcPr>
          <w:p>
            <w:r>
              <w:t>Senior</w:t>
            </w:r>
          </w:p>
        </w:tc>
        <w:tc>
          <w:tcPr>
            <w:tcW w:type="dxa" w:w="2880"/>
            <w:gridSpan w:val="2"/>
          </w:tcPr>
          <w:p>
            <w:r>
              <w:t>January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Computer Science</w:t>
            </w:r>
          </w:p>
        </w:tc>
        <w:tc>
          <w:tcPr>
            <w:tcW w:type="dxa" w:w="2880"/>
            <w:gridSpan w:val="2"/>
          </w:tcPr>
          <w:p>
            <w:r>
              <w:t>Mathematics Minor</w:t>
            </w:r>
          </w:p>
        </w:tc>
        <w:tc>
          <w:tcPr>
            <w:tcW w:type="dxa" w:w="4320"/>
            <w:gridSpan w:val="3"/>
          </w:tcPr>
          <w:p>
            <w:r>
              <w:t>Spring 2026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2023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Spring 2024</w:t>
            </w:r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2026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MavPass Mentor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Resident Advisor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Peer Tutor Coordinator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MavPass Mentor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Please revise the draft reflection — it needs a stronger connection to the required topics listed.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Engineering Design Capstone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Independent Study: Data Analysis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Survey Study on Campus Mental Health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Engineering Design Capstone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Independent Study: Data Analysis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Needs a formal proposal submitted before this experience can be approved. Schedule advising appointment.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Study Abroad – Spain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Global Issues Seminar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Study Abroad – Spain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>
              <w:t>Global Issues Seminar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understanding of your own cultural story, background, and identity</w:t>
            </w:r>
          </w:p>
          <w:p>
            <w:r>
              <w:t>☒ How intercultural communication affected your experience</w:t>
            </w:r>
          </w:p>
          <w:p>
            <w:r>
              <w:t>☒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☒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