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Cloud Application Developer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Time: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16:36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Points: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17/34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Name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579" type="#_x0000_t75" style="width:1in;height:18pt" o:ole="">
            <v:imagedata r:id="rId4" o:title=""/>
          </v:shape>
          <w:control r:id="rId5" w:name="DefaultOcxName" w:shapeid="_x0000_i2579"/>
        </w:objec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NSTI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78" type="#_x0000_t75" style="width:20.25pt;height:17.25pt" o:ole="">
            <v:imagedata r:id="rId6" o:title=""/>
          </v:shape>
          <w:control r:id="rId7" w:name="DefaultOcxName1" w:shapeid="_x0000_i2578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Calicut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77" type="#_x0000_t75" style="width:20.25pt;height:17.25pt" o:ole="">
            <v:imagedata r:id="rId6" o:title=""/>
          </v:shape>
          <w:control r:id="rId8" w:name="DefaultOcxName2" w:shapeid="_x0000_i2577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Howrah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76" type="#_x0000_t75" style="width:20.25pt;height:17.25pt" o:ole="">
            <v:imagedata r:id="rId6" o:title=""/>
          </v:shape>
          <w:control r:id="rId9" w:name="DefaultOcxName3" w:shapeid="_x0000_i2576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Kolkata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75" type="#_x0000_t75" style="width:20.25pt;height:17.25pt" o:ole="">
            <v:imagedata r:id="rId6" o:title=""/>
          </v:shape>
          <w:control r:id="rId10" w:name="DefaultOcxName4" w:shapeid="_x0000_i2575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Vidyanagar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What are containers?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74" type="#_x0000_t75" style="width:20.25pt;height:17.25pt" o:ole="">
            <v:imagedata r:id="rId6" o:title=""/>
          </v:shape>
          <w:control r:id="rId11" w:name="DefaultOcxName5" w:shapeid="_x0000_i2574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 shallow replica of an application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73" type="#_x0000_t75" style="width:20.25pt;height:17.25pt" o:ole="">
            <v:imagedata r:id="rId6" o:title=""/>
          </v:shape>
          <w:control r:id="rId12" w:name="DefaultOcxName6" w:shapeid="_x0000_i2573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An implementation of the OCI specification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72" type="#_x0000_t75" style="width:20.25pt;height:17.25pt" o:ole="">
            <v:imagedata r:id="rId6" o:title=""/>
          </v:shape>
          <w:control r:id="rId13" w:name="DefaultOcxName7" w:shapeid="_x0000_i2572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 single tenant virtual machine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80" type="#_x0000_t75" style="width:20.25pt;height:17.25pt" o:ole="">
            <v:imagedata r:id="rId6" o:title=""/>
          </v:shape>
          <w:control r:id="rId14" w:name="DefaultOcxName8" w:shapeid="_x0000_i2580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Packaging up application code and any dependencies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What is the “Shared Responsibility Model” in cloud security?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70" type="#_x0000_t75" style="width:20.25pt;height:17.25pt" o:ole="">
            <v:imagedata r:id="rId6" o:title=""/>
          </v:shape>
          <w:control r:id="rId15" w:name="DefaultOcxName9" w:shapeid="_x0000_i2570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A framework outlining the division of security responsibilities between</w: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 xml:space="preserve"> cloud providers and users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69" type="#_x0000_t75" style="width:20.25pt;height:17.25pt" o:ole="">
            <v:imagedata r:id="rId6" o:title=""/>
          </v:shape>
          <w:control r:id="rId16" w:name="DefaultOcxName10" w:shapeid="_x0000_i2569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Sharing cloud resources with other companies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68" type="#_x0000_t75" style="width:20.25pt;height:17.25pt" o:ole="">
            <v:imagedata r:id="rId6" o:title=""/>
          </v:shape>
          <w:control r:id="rId17" w:name="DefaultOcxName11" w:shapeid="_x0000_i2568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Sharing cloud access with multiple users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67" type="#_x0000_t75" style="width:20.25pt;height:17.25pt" o:ole="">
            <v:imagedata r:id="rId6" o:title=""/>
          </v:shape>
          <w:control r:id="rId18" w:name="DefaultOcxName12" w:shapeid="_x0000_i2567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Sharing cloud data with external parties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Which of the following is a benefit of implementing DevOps?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66" type="#_x0000_t75" style="width:20.25pt;height:17.25pt" o:ole="">
            <v:imagedata r:id="rId6" o:title=""/>
          </v:shape>
          <w:control r:id="rId19" w:name="DefaultOcxName13" w:shapeid="_x0000_i2566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Slower release cycles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65" type="#_x0000_t75" style="width:20.25pt;height:17.25pt" o:ole="">
            <v:imagedata r:id="rId6" o:title=""/>
          </v:shape>
          <w:control r:id="rId20" w:name="DefaultOcxName14" w:shapeid="_x0000_i2565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Less collaboration between teams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64" type="#_x0000_t75" style="width:20.25pt;height:17.25pt" o:ole="">
            <v:imagedata r:id="rId6" o:title=""/>
          </v:shape>
          <w:control r:id="rId21" w:name="DefaultOcxName15" w:shapeid="_x0000_i2564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Increased infrastructure cost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63" type="#_x0000_t75" style="width:20.25pt;height:17.25pt" o:ole="">
            <v:imagedata r:id="rId6" o:title=""/>
          </v:shape>
          <w:control r:id="rId22" w:name="DefaultOcxName16" w:shapeid="_x0000_i2563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Reduced recovery time after failures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IBM's Cloud Object Storage is a highly scalable cloud storage service. What are some of the features of Cloud Object Storage?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62" type="#_x0000_t75" style="width:20.25pt;height:17.25pt" o:ole="">
            <v:imagedata r:id="rId6" o:title=""/>
          </v:shape>
          <w:control r:id="rId23" w:name="DefaultOcxName17" w:shapeid="_x0000_i2562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SQL query support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object w:dxaOrig="1440" w:dyaOrig="360">
          <v:shape id="_x0000_i2561" type="#_x0000_t75" style="width:20.25pt;height:17.25pt" o:ole="">
            <v:imagedata r:id="rId6" o:title=""/>
          </v:shape>
          <w:control r:id="rId24" w:name="DefaultOcxName18" w:shapeid="_x0000_i2561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SDKs and API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60" type="#_x0000_t75" style="width:20.25pt;height:17.25pt" o:ole="">
            <v:imagedata r:id="rId6" o:title=""/>
          </v:shape>
          <w:control r:id="rId25" w:name="DefaultOcxName19" w:shapeid="_x0000_i2560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All of the above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59" type="#_x0000_t75" style="width:20.25pt;height:17.25pt" o:ole="">
            <v:imagedata r:id="rId6" o:title=""/>
          </v:shape>
          <w:control r:id="rId26" w:name="DefaultOcxName20" w:shapeid="_x0000_i2559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Encryption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Which are the three main types of users in a comprehensive security strategy? 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58" type="#_x0000_t75" style="width:20.25pt;height:17.25pt" o:ole="">
            <v:imagedata r:id="rId6" o:title=""/>
          </v:shape>
          <w:control r:id="rId27" w:name="DefaultOcxName21" w:shapeid="_x0000_i2558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Application users, third-party business organizations, and vendors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57" type="#_x0000_t75" style="width:20.25pt;height:17.25pt" o:ole="">
            <v:imagedata r:id="rId6" o:title=""/>
          </v:shape>
          <w:control r:id="rId28" w:name="DefaultOcxName22" w:shapeid="_x0000_i2557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Organizational users, internet and social-based users, and application users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56" type="#_x0000_t75" style="width:20.25pt;height:17.25pt" o:ole="">
            <v:imagedata r:id="rId6" o:title=""/>
          </v:shape>
          <w:control r:id="rId29" w:name="DefaultOcxName23" w:shapeid="_x0000_i2556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Organizational users, internet and social-based users, and vendors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81" type="#_x0000_t75" style="width:20.25pt;height:17.25pt" o:ole="">
            <v:imagedata r:id="rId6" o:title=""/>
          </v:shape>
          <w:control r:id="rId30" w:name="DefaultOcxName24" w:shapeid="_x0000_i2581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Administrative users, developer users, and application users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What is the difference between a Docker image and a Docker container?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54" type="#_x0000_t75" style="width:20.25pt;height:17.25pt" o:ole="">
            <v:imagedata r:id="rId6" o:title=""/>
          </v:shape>
          <w:control r:id="rId31" w:name="DefaultOcxName25" w:shapeid="_x0000_i2554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 Docker image is used for temporary data, while a container is used for persistent data.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53" type="#_x0000_t75" style="width:20.25pt;height:17.25pt" o:ole="">
            <v:imagedata r:id="rId6" o:title=""/>
          </v:shape>
          <w:control r:id="rId32" w:name="DefaultOcxName26" w:shapeid="_x0000_i2553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 Docker image is smaller than a container.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82" type="#_x0000_t75" style="width:20.25pt;height:17.25pt" o:ole="">
            <v:imagedata r:id="rId33" o:title=""/>
          </v:shape>
          <w:control r:id="rId34" w:name="DefaultOcxName27" w:shapeid="_x0000_i2582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  <w:t>A Docker image is a blueprint for a container, while a container is a running instance of an image</w: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.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51" type="#_x0000_t75" style="width:20.25pt;height:17.25pt" o:ole="">
            <v:imagedata r:id="rId6" o:title=""/>
          </v:shape>
          <w:control r:id="rId35" w:name="DefaultOcxName28" w:shapeid="_x0000_i2551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 Docker image is faster than a container.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Which IBM Cloud database service is a fully managed NoSQL document-based database?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50" type="#_x0000_t75" style="width:20.25pt;height:17.25pt" o:ole="">
            <v:imagedata r:id="rId6" o:title=""/>
          </v:shape>
          <w:control r:id="rId36" w:name="DefaultOcxName29" w:shapeid="_x0000_i2550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 xml:space="preserve">IBM </w:t>
      </w:r>
      <w:proofErr w:type="spellStart"/>
      <w:r w:rsidRPr="004B7774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Cloudant</w:t>
      </w:r>
      <w:proofErr w:type="spellEnd"/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49" type="#_x0000_t75" style="width:20.25pt;height:17.25pt" o:ole="">
            <v:imagedata r:id="rId6" o:title=""/>
          </v:shape>
          <w:control r:id="rId37" w:name="DefaultOcxName30" w:shapeid="_x0000_i2549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Db2 Hosted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48" type="#_x0000_t75" style="width:20.25pt;height:17.25pt" o:ole="">
            <v:imagedata r:id="rId6" o:title=""/>
          </v:shape>
          <w:control r:id="rId38" w:name="DefaultOcxName31" w:shapeid="_x0000_i2548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Db2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47" type="#_x0000_t75" style="width:20.25pt;height:17.25pt" o:ole="">
            <v:imagedata r:id="rId6" o:title=""/>
          </v:shape>
          <w:control r:id="rId39" w:name="DefaultOcxName32" w:shapeid="_x0000_i2547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Db2 Warehouse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What does CI in CI/CD stand for?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46" type="#_x0000_t75" style="width:20.25pt;height:17.25pt" o:ole="">
            <v:imagedata r:id="rId6" o:title=""/>
          </v:shape>
          <w:control r:id="rId40" w:name="DefaultOcxName33" w:shapeid="_x0000_i2546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Continuous Input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45" type="#_x0000_t75" style="width:20.25pt;height:17.25pt" o:ole="">
            <v:imagedata r:id="rId6" o:title=""/>
          </v:shape>
          <w:control r:id="rId41" w:name="DefaultOcxName34" w:shapeid="_x0000_i2545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Continuous Integration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44" type="#_x0000_t75" style="width:20.25pt;height:17.25pt" o:ole="">
            <v:imagedata r:id="rId6" o:title=""/>
          </v:shape>
          <w:control r:id="rId42" w:name="DefaultOcxName35" w:shapeid="_x0000_i2544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Continuous Improvement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43" type="#_x0000_t75" style="width:20.25pt;height:17.25pt" o:ole="">
            <v:imagedata r:id="rId6" o:title=""/>
          </v:shape>
          <w:control r:id="rId43" w:name="DefaultOcxName36" w:shapeid="_x0000_i2543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Continuous Installation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 What is Kubernetes?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42" type="#_x0000_t75" style="width:20.25pt;height:17.25pt" o:ole="">
            <v:imagedata r:id="rId6" o:title=""/>
          </v:shape>
          <w:control r:id="rId44" w:name="DefaultOcxName37" w:shapeid="_x0000_i2542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 proprietary container orchestration solution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41" type="#_x0000_t75" style="width:20.25pt;height:17.25pt" o:ole="">
            <v:imagedata r:id="rId6" o:title=""/>
          </v:shape>
          <w:control r:id="rId45" w:name="DefaultOcxName38" w:shapeid="_x0000_i2541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An open source container runtime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object w:dxaOrig="1440" w:dyaOrig="360">
          <v:shape id="_x0000_i2583" type="#_x0000_t75" style="width:20.25pt;height:17.25pt" o:ole="">
            <v:imagedata r:id="rId33" o:title=""/>
          </v:shape>
          <w:control r:id="rId46" w:name="DefaultOcxName39" w:shapeid="_x0000_i2583"/>
        </w:object>
      </w:r>
      <w:r w:rsidRPr="00AD0D4C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An open-source container orchestration platform or management software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39" type="#_x0000_t75" style="width:20.25pt;height:17.25pt" o:ole="">
            <v:imagedata r:id="rId6" o:title=""/>
          </v:shape>
          <w:control r:id="rId47" w:name="DefaultOcxName40" w:shapeid="_x0000_i2539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An open source cloud platform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What is the primary purpose of the Docker Engine?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38" type="#_x0000_t75" style="width:20.25pt;height:17.25pt" o:ole="">
            <v:imagedata r:id="rId6" o:title=""/>
          </v:shape>
          <w:control r:id="rId48" w:name="DefaultOcxName41" w:shapeid="_x0000_i2538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To interface with Kubernetes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37" type="#_x0000_t75" style="width:20.25pt;height:17.25pt" o:ole="">
            <v:imagedata r:id="rId6" o:title=""/>
          </v:shape>
          <w:control r:id="rId49" w:name="DefaultOcxName42" w:shapeid="_x0000_i2537"/>
        </w:object>
      </w:r>
      <w:r w:rsidRPr="00AD0D4C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To build and run containers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36" type="#_x0000_t75" style="width:20.25pt;height:17.25pt" o:ole="">
            <v:imagedata r:id="rId6" o:title=""/>
          </v:shape>
          <w:control r:id="rId50" w:name="DefaultOcxName43" w:shapeid="_x0000_i2536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To provide a graphical visualization of containers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35" type="#_x0000_t75" style="width:20.25pt;height:17.25pt" o:ole="">
            <v:imagedata r:id="rId6" o:title=""/>
          </v:shape>
          <w:control r:id="rId51" w:name="DefaultOcxName44" w:shapeid="_x0000_i2535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To manage databases inside containers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What is Docker primarily used for?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34" type="#_x0000_t75" style="width:20.25pt;height:17.25pt" o:ole="">
            <v:imagedata r:id="rId6" o:title=""/>
          </v:shape>
          <w:control r:id="rId52" w:name="DefaultOcxName45" w:shapeid="_x0000_i2534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Continuous Integration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33" type="#_x0000_t75" style="width:20.25pt;height:17.25pt" o:ole="">
            <v:imagedata r:id="rId6" o:title=""/>
          </v:shape>
          <w:control r:id="rId53" w:name="DefaultOcxName46" w:shapeid="_x0000_i2533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Project Management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32" type="#_x0000_t75" style="width:20.25pt;height:17.25pt" o:ole="">
            <v:imagedata r:id="rId6" o:title=""/>
          </v:shape>
          <w:control r:id="rId54" w:name="DefaultOcxName47" w:shapeid="_x0000_i2532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Version Control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31" type="#_x0000_t75" style="width:20.25pt;height:17.25pt" o:ole="">
            <v:imagedata r:id="rId6" o:title=""/>
          </v:shape>
          <w:control r:id="rId55" w:name="DefaultOcxName48" w:shapeid="_x0000_i2531"/>
        </w:object>
      </w:r>
      <w:r w:rsidRPr="00AD0D4C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Containerization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Which IBM Cloud feature gives you command line control of your cloud resources, applications and infrastructure, from any web browser?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30" type="#_x0000_t75" style="width:20.25pt;height:17.25pt" o:ole="">
            <v:imagedata r:id="rId6" o:title=""/>
          </v:shape>
          <w:control r:id="rId56" w:name="DefaultOcxName49" w:shapeid="_x0000_i2530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IBM Cloud Catalog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84" type="#_x0000_t75" style="width:20.25pt;height:17.25pt" o:ole="">
            <v:imagedata r:id="rId6" o:title=""/>
          </v:shape>
          <w:control r:id="rId57" w:name="DefaultOcxName50" w:shapeid="_x0000_i2584"/>
        </w:object>
      </w:r>
      <w:r w:rsidRPr="00AD0D4C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IBM Cloud Shell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28" type="#_x0000_t75" style="width:20.25pt;height:17.25pt" o:ole="">
            <v:imagedata r:id="rId6" o:title=""/>
          </v:shape>
          <w:control r:id="rId58" w:name="DefaultOcxName51" w:shapeid="_x0000_i2528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IBM Cloud API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27" type="#_x0000_t75" style="width:20.25pt;height:17.25pt" o:ole="">
            <v:imagedata r:id="rId6" o:title=""/>
          </v:shape>
          <w:control r:id="rId59" w:name="DefaultOcxName52" w:shapeid="_x0000_i2527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IBM Cloud SDKs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What is the difference between a Docker container and a virtual machine?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26" type="#_x0000_t75" style="width:20.25pt;height:17.25pt" o:ole="">
            <v:imagedata r:id="rId6" o:title=""/>
          </v:shape>
          <w:control r:id="rId60" w:name="DefaultOcxName53" w:shapeid="_x0000_i2526"/>
        </w:object>
      </w:r>
      <w:r w:rsidRPr="00AD0D4C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All of the above.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25" type="#_x0000_t75" style="width:20.25pt;height:17.25pt" o:ole="">
            <v:imagedata r:id="rId6" o:title=""/>
          </v:shape>
          <w:control r:id="rId61" w:name="DefaultOcxName54" w:shapeid="_x0000_i2525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 Docker container uses less resources than a virtual machine.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24" type="#_x0000_t75" style="width:20.25pt;height:17.25pt" o:ole="">
            <v:imagedata r:id="rId6" o:title=""/>
          </v:shape>
          <w:control r:id="rId62" w:name="DefaultOcxName55" w:shapeid="_x0000_i2524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 Docker container is smaller and faster than a virtual machine.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23" type="#_x0000_t75" style="width:20.25pt;height:17.25pt" o:ole="">
            <v:imagedata r:id="rId6" o:title=""/>
          </v:shape>
          <w:control r:id="rId63" w:name="DefaultOcxName56" w:shapeid="_x0000_i2523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 Docker container shares the host operating system kernel, while a virtual machine has its own kernel.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For a server, the multiple OS run side-by-side with a piece of software called as____________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22" type="#_x0000_t75" style="width:20.25pt;height:17.25pt" o:ole="">
            <v:imagedata r:id="rId6" o:title=""/>
          </v:shape>
          <w:control r:id="rId64" w:name="DefaultOcxName57" w:shapeid="_x0000_i2522"/>
        </w:object>
      </w:r>
      <w:proofErr w:type="spellStart"/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Supervisior</w:t>
      </w:r>
      <w:proofErr w:type="spellEnd"/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21" type="#_x0000_t75" style="width:20.25pt;height:17.25pt" o:ole="">
            <v:imagedata r:id="rId6" o:title=""/>
          </v:shape>
          <w:control r:id="rId65" w:name="DefaultOcxName58" w:shapeid="_x0000_i2521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Biometric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object w:dxaOrig="1440" w:dyaOrig="360">
          <v:shape id="_x0000_i2585" type="#_x0000_t75" style="width:20.25pt;height:17.25pt" o:ole="">
            <v:imagedata r:id="rId6" o:title=""/>
          </v:shape>
          <w:control r:id="rId66" w:name="DefaultOcxName59" w:shapeid="_x0000_i2585"/>
        </w:object>
      </w:r>
      <w:proofErr w:type="spellStart"/>
      <w:r w:rsidRPr="00AD0D4C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Hypervisior</w:t>
      </w:r>
      <w:proofErr w:type="spellEnd"/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19" type="#_x0000_t75" style="width:20.25pt;height:17.25pt" o:ole="">
            <v:imagedata r:id="rId6" o:title=""/>
          </v:shape>
          <w:control r:id="rId67" w:name="DefaultOcxName60" w:shapeid="_x0000_i2519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Thread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What is a Virtual Private Cloud (VPC)?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18" type="#_x0000_t75" style="width:20.25pt;height:17.25pt" o:ole="">
            <v:imagedata r:id="rId6" o:title=""/>
          </v:shape>
          <w:control r:id="rId68" w:name="DefaultOcxName61" w:shapeid="_x0000_i2518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 collection of virtual machines that are interconnected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17" type="#_x0000_t75" style="width:20.25pt;height:17.25pt" o:ole="">
            <v:imagedata r:id="rId6" o:title=""/>
          </v:shape>
          <w:control r:id="rId69" w:name="DefaultOcxName62" w:shapeid="_x0000_i2517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Any vendors public cloud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16" type="#_x0000_t75" style="width:20.25pt;height:17.25pt" o:ole="">
            <v:imagedata r:id="rId6" o:title=""/>
          </v:shape>
          <w:control r:id="rId70" w:name="DefaultOcxName63" w:shapeid="_x0000_i2516"/>
        </w:object>
      </w:r>
      <w:r w:rsidRPr="00AD0D4C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A secure, isolated private cloud hosted within a public cloud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15" type="#_x0000_t75" style="width:20.25pt;height:17.25pt" o:ole="">
            <v:imagedata r:id="rId6" o:title=""/>
          </v:shape>
          <w:control r:id="rId71" w:name="DefaultOcxName64" w:shapeid="_x0000_i2515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An on-premises cloud that connects to a public cloud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What does 'DevOps' stand for?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14" type="#_x0000_t75" style="width:20.25pt;height:17.25pt" o:ole="">
            <v:imagedata r:id="rId6" o:title=""/>
          </v:shape>
          <w:control r:id="rId72" w:name="DefaultOcxName65" w:shapeid="_x0000_i2514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Developer's Operations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13" type="#_x0000_t75" style="width:20.25pt;height:17.25pt" o:ole="">
            <v:imagedata r:id="rId6" o:title=""/>
          </v:shape>
          <w:control r:id="rId73" w:name="DefaultOcxName66" w:shapeid="_x0000_i2513"/>
        </w:object>
      </w:r>
      <w:r w:rsidRPr="00AD0D4C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Development Operations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12" type="#_x0000_t75" style="width:20.25pt;height:17.25pt" o:ole="">
            <v:imagedata r:id="rId6" o:title=""/>
          </v:shape>
          <w:control r:id="rId74" w:name="DefaultOcxName67" w:shapeid="_x0000_i2512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Deviant Operations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11" type="#_x0000_t75" style="width:20.25pt;height:17.25pt" o:ole="">
            <v:imagedata r:id="rId6" o:title=""/>
          </v:shape>
          <w:control r:id="rId75" w:name="DefaultOcxName68" w:shapeid="_x0000_i2511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Device Operations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Which sentence describes better Docker?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10" type="#_x0000_t75" style="width:20.25pt;height:17.25pt" o:ole="">
            <v:imagedata r:id="rId6" o:title=""/>
          </v:shape>
          <w:control r:id="rId76" w:name="DefaultOcxName69" w:shapeid="_x0000_i2510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Build once, run twice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86" type="#_x0000_t75" style="width:20.25pt;height:17.25pt" o:ole="">
            <v:imagedata r:id="rId6" o:title=""/>
          </v:shape>
          <w:control r:id="rId77" w:name="DefaultOcxName70" w:shapeid="_x0000_i2586"/>
        </w:object>
      </w:r>
      <w:r w:rsidRPr="00AD0D4C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Build once, run everywhere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08" type="#_x0000_t75" style="width:20.25pt;height:17.25pt" o:ole="">
            <v:imagedata r:id="rId6" o:title=""/>
          </v:shape>
          <w:control r:id="rId78" w:name="DefaultOcxName71" w:shapeid="_x0000_i2508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All of the above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07" type="#_x0000_t75" style="width:20.25pt;height:17.25pt" o:ole="">
            <v:imagedata r:id="rId6" o:title=""/>
          </v:shape>
          <w:control r:id="rId79" w:name="DefaultOcxName72" w:shapeid="_x0000_i2507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Easy to run, is much more fun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Which of these IAM policies cannot be updated by you?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06" type="#_x0000_t75" style="width:20.25pt;height:17.25pt" o:ole="">
            <v:imagedata r:id="rId6" o:title=""/>
          </v:shape>
          <w:control r:id="rId80" w:name="DefaultOcxName73" w:shapeid="_x0000_i2506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Inline Policy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05" type="#_x0000_t75" style="width:20.25pt;height:17.25pt" o:ole="">
            <v:imagedata r:id="rId6" o:title=""/>
          </v:shape>
          <w:control r:id="rId81" w:name="DefaultOcxName74" w:shapeid="_x0000_i2505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Customer Managed Policy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87" type="#_x0000_t75" style="width:20.25pt;height:17.25pt" o:ole="">
            <v:imagedata r:id="rId6" o:title=""/>
          </v:shape>
          <w:control r:id="rId82" w:name="DefaultOcxName75" w:shapeid="_x0000_i2587"/>
        </w:object>
      </w:r>
      <w:r w:rsidRPr="00AD0D4C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Managed Policy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03" type="#_x0000_t75" style="width:20.25pt;height:17.25pt" o:ole="">
            <v:imagedata r:id="rId6" o:title=""/>
          </v:shape>
          <w:control r:id="rId83" w:name="DefaultOcxName76" w:shapeid="_x0000_i2503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Group Policy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 What is a multi-zone region?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02" type="#_x0000_t75" style="width:20.25pt;height:17.25pt" o:ole="">
            <v:imagedata r:id="rId6" o:title=""/>
          </v:shape>
          <w:control r:id="rId84" w:name="DefaultOcxName77" w:shapeid="_x0000_i2502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 region where you can host the power cooling, compute, network, and storage resources for services and apps.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01" type="#_x0000_t75" style="width:20.25pt;height:17.25pt" o:ole="">
            <v:imagedata r:id="rId6" o:title=""/>
          </v:shape>
          <w:control r:id="rId85" w:name="DefaultOcxName78" w:shapeid="_x0000_i2501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 region that is comprised of 2 or more zones that are independent from each other to ensure that single failure events affect only a single zone.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object w:dxaOrig="1440" w:dyaOrig="360">
          <v:shape id="_x0000_i2500" type="#_x0000_t75" style="width:20.25pt;height:17.25pt" o:ole="">
            <v:imagedata r:id="rId6" o:title=""/>
          </v:shape>
          <w:control r:id="rId86" w:name="DefaultOcxName79" w:shapeid="_x0000_i2500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 region achieves 99.9 availability for your apps and services.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99" type="#_x0000_t75" style="width:20.25pt;height:17.25pt" o:ole="">
            <v:imagedata r:id="rId6" o:title=""/>
          </v:shape>
          <w:control r:id="rId87" w:name="DefaultOcxName80" w:shapeid="_x0000_i2499"/>
        </w:object>
      </w:r>
      <w:r w:rsidRPr="00AD0D4C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A region that is comprised of 3 or more zones that are independent from each other to ensure that single failure events affect only a single zone.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__________ is typically called an image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98" type="#_x0000_t75" style="width:20.25pt;height:17.25pt" o:ole="">
            <v:imagedata r:id="rId6" o:title=""/>
          </v:shape>
          <w:control r:id="rId88" w:name="DefaultOcxName81" w:shapeid="_x0000_i2498"/>
        </w:object>
      </w:r>
      <w:r w:rsidRPr="00AD0D4C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Virtual machine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97" type="#_x0000_t75" style="width:20.25pt;height:17.25pt" o:ole="">
            <v:imagedata r:id="rId6" o:title=""/>
          </v:shape>
          <w:control r:id="rId89" w:name="DefaultOcxName82" w:shapeid="_x0000_i2497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Computer resources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96" type="#_x0000_t75" style="width:20.25pt;height:17.25pt" o:ole="">
            <v:imagedata r:id="rId6" o:title=""/>
          </v:shape>
          <w:control r:id="rId90" w:name="DefaultOcxName83" w:shapeid="_x0000_i2496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Computer memory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95" type="#_x0000_t75" style="width:20.25pt;height:17.25pt" o:ole="">
            <v:imagedata r:id="rId6" o:title=""/>
          </v:shape>
          <w:control r:id="rId91" w:name="DefaultOcxName84" w:shapeid="_x0000_i2495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Virtual hardware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What is the purpose of the Docker Machine?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94" type="#_x0000_t75" style="width:20.25pt;height:17.25pt" o:ole="">
            <v:imagedata r:id="rId6" o:title=""/>
          </v:shape>
          <w:control r:id="rId92" w:name="DefaultOcxName85" w:shapeid="_x0000_i2494"/>
        </w:object>
      </w:r>
      <w:r w:rsidRPr="00AD0D4C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To create Docker hosts on local or remote machines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93" type="#_x0000_t75" style="width:20.25pt;height:17.25pt" o:ole="">
            <v:imagedata r:id="rId6" o:title=""/>
          </v:shape>
          <w:control r:id="rId93" w:name="DefaultOcxName86" w:shapeid="_x0000_i2493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To manage Docker networks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92" type="#_x0000_t75" style="width:20.25pt;height:17.25pt" o:ole="">
            <v:imagedata r:id="rId6" o:title=""/>
          </v:shape>
          <w:control r:id="rId94" w:name="DefaultOcxName87" w:shapeid="_x0000_i2492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To manage Docker images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91" type="#_x0000_t75" style="width:20.25pt;height:17.25pt" o:ole="">
            <v:imagedata r:id="rId6" o:title=""/>
          </v:shape>
          <w:control r:id="rId95" w:name="DefaultOcxName88" w:shapeid="_x0000_i2491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To manage Docker containers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 xml:space="preserve">Which of the following service provider provides the highest level of </w:t>
      </w:r>
      <w:proofErr w:type="gramStart"/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service ?</w:t>
      </w:r>
      <w:proofErr w:type="gramEnd"/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90" type="#_x0000_t75" style="width:20.25pt;height:17.25pt" o:ole="">
            <v:imagedata r:id="rId6" o:title=""/>
          </v:shape>
          <w:control r:id="rId96" w:name="DefaultOcxName89" w:shapeid="_x0000_i2490"/>
        </w:object>
      </w:r>
      <w:r w:rsidRPr="00AD0D4C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SaaS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89" type="#_x0000_t75" style="width:20.25pt;height:17.25pt" o:ole="">
            <v:imagedata r:id="rId6" o:title=""/>
          </v:shape>
          <w:control r:id="rId97" w:name="DefaultOcxName90" w:shapeid="_x0000_i2489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PaaS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88" type="#_x0000_t75" style="width:20.25pt;height:17.25pt" o:ole="">
            <v:imagedata r:id="rId6" o:title=""/>
          </v:shape>
          <w:control r:id="rId98" w:name="DefaultOcxName91" w:shapeid="_x0000_i2488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IaaS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87" type="#_x0000_t75" style="width:20.25pt;height:17.25pt" o:ole="">
            <v:imagedata r:id="rId6" o:title=""/>
          </v:shape>
          <w:control r:id="rId99" w:name="DefaultOcxName92" w:shapeid="_x0000_i2487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All of the mentioned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Which type of cloud deployment model offers the highest level of control and security?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86" type="#_x0000_t75" style="width:20.25pt;height:17.25pt" o:ole="">
            <v:imagedata r:id="rId6" o:title=""/>
          </v:shape>
          <w:control r:id="rId100" w:name="DefaultOcxName93" w:shapeid="_x0000_i2486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Multi-Cloud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D06326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object w:dxaOrig="1440" w:dyaOrig="360">
          <v:shape id="_x0000_i2588" type="#_x0000_t75" style="width:20.25pt;height:17.25pt" o:ole="">
            <v:imagedata r:id="rId6" o:title=""/>
          </v:shape>
          <w:control r:id="rId101" w:name="DefaultOcxName94" w:shapeid="_x0000_i2588"/>
        </w:object>
      </w:r>
      <w:r w:rsidRPr="00D06326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Private Cloud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84" type="#_x0000_t75" style="width:20.25pt;height:17.25pt" o:ole="">
            <v:imagedata r:id="rId6" o:title=""/>
          </v:shape>
          <w:control r:id="rId102" w:name="DefaultOcxName95" w:shapeid="_x0000_i2484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Hybrid Cloud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83" type="#_x0000_t75" style="width:20.25pt;height:17.25pt" o:ole="">
            <v:imagedata r:id="rId6" o:title=""/>
          </v:shape>
          <w:control r:id="rId103" w:name="DefaultOcxName96" w:shapeid="_x0000_i2483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Public Cloud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In which environment do admins have the most control over cloud app security?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D06326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object w:dxaOrig="1440" w:dyaOrig="360">
          <v:shape id="_x0000_i2482" type="#_x0000_t75" style="width:20.25pt;height:17.25pt" o:ole="">
            <v:imagedata r:id="rId6" o:title=""/>
          </v:shape>
          <w:control r:id="rId104" w:name="DefaultOcxName97" w:shapeid="_x0000_i2482"/>
        </w:object>
      </w:r>
      <w:r w:rsidRPr="00D06326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IaaS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81" type="#_x0000_t75" style="width:20.25pt;height:17.25pt" o:ole="">
            <v:imagedata r:id="rId6" o:title=""/>
          </v:shape>
          <w:control r:id="rId105" w:name="DefaultOcxName98" w:shapeid="_x0000_i2481"/>
        </w:object>
      </w:r>
      <w:proofErr w:type="spellStart"/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SECaaS</w:t>
      </w:r>
      <w:proofErr w:type="spellEnd"/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80" type="#_x0000_t75" style="width:20.25pt;height:17.25pt" o:ole="">
            <v:imagedata r:id="rId6" o:title=""/>
          </v:shape>
          <w:control r:id="rId106" w:name="DefaultOcxName99" w:shapeid="_x0000_i2480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PaaS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object w:dxaOrig="1440" w:dyaOrig="360">
          <v:shape id="_x0000_i2479" type="#_x0000_t75" style="width:20.25pt;height:17.25pt" o:ole="">
            <v:imagedata r:id="rId6" o:title=""/>
          </v:shape>
          <w:control r:id="rId107" w:name="DefaultOcxName100" w:shapeid="_x0000_i2479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SaaS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Will be reviewed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What is the primary purpose of a Virtual Private Network (VPN) in cloud security?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78" type="#_x0000_t75" style="width:20.25pt;height:17.25pt" o:ole="">
            <v:imagedata r:id="rId6" o:title=""/>
          </v:shape>
          <w:control r:id="rId108" w:name="DefaultOcxName101" w:shapeid="_x0000_i2478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Reducing cloud latency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77" type="#_x0000_t75" style="width:20.25pt;height:17.25pt" o:ole="">
            <v:imagedata r:id="rId6" o:title=""/>
          </v:shape>
          <w:control r:id="rId109" w:name="DefaultOcxName102" w:shapeid="_x0000_i2477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Increasing cloud storage capacity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76" type="#_x0000_t75" style="width:20.25pt;height:17.25pt" o:ole="">
            <v:imagedata r:id="rId6" o:title=""/>
          </v:shape>
          <w:control r:id="rId110" w:name="DefaultOcxName103" w:shapeid="_x0000_i2476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Hiding cloud servers’ physical location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75" type="#_x0000_t75" style="width:20.25pt;height:17.25pt" o:ole="">
            <v:imagedata r:id="rId6" o:title=""/>
          </v:shape>
          <w:control r:id="rId111" w:name="DefaultOcxName104" w:shapeid="_x0000_i2475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Encrypting internet traffic for secure communication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What are Resource Groups used for?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91" type="#_x0000_t75" style="width:20.25pt;height:17.25pt" o:ole="">
            <v:imagedata r:id="rId6" o:title=""/>
          </v:shape>
          <w:control r:id="rId112" w:name="DefaultOcxName105" w:shapeid="_x0000_i2591"/>
        </w:object>
      </w:r>
      <w:r w:rsidRPr="00D06326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As a logical container for services, forming a key component of IAM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73" type="#_x0000_t75" style="width:20.25pt;height:17.25pt" o:ole="">
            <v:imagedata r:id="rId6" o:title=""/>
          </v:shape>
          <w:control r:id="rId113" w:name="DefaultOcxName106" w:shapeid="_x0000_i2473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They secure network traffic around virtual servers in a VPC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72" type="#_x0000_t75" style="width:20.25pt;height:17.25pt" o:ole="">
            <v:imagedata r:id="rId6" o:title=""/>
          </v:shape>
          <w:control r:id="rId114" w:name="DefaultOcxName107" w:shapeid="_x0000_i2472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Services running under Kubernetes are deployed into one or more of them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71" type="#_x0000_t75" style="width:20.25pt;height:17.25pt" o:ole="">
            <v:imagedata r:id="rId6" o:title=""/>
          </v:shape>
          <w:control r:id="rId115" w:name="DefaultOcxName108" w:shapeid="_x0000_i2471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To mark out the classic infrastructure services which make up an application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Which of the following is key mechanism for protecting data?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70" type="#_x0000_t75" style="width:20.25pt;height:17.25pt" o:ole="">
            <v:imagedata r:id="rId6" o:title=""/>
          </v:shape>
          <w:control r:id="rId116" w:name="DefaultOcxName109" w:shapeid="_x0000_i2470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Authentication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69" type="#_x0000_t75" style="width:20.25pt;height:17.25pt" o:ole="">
            <v:imagedata r:id="rId6" o:title=""/>
          </v:shape>
          <w:control r:id="rId117" w:name="DefaultOcxName110" w:shapeid="_x0000_i2469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Access control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68" type="#_x0000_t75" style="width:20.25pt;height:17.25pt" o:ole="">
            <v:imagedata r:id="rId6" o:title=""/>
          </v:shape>
          <w:control r:id="rId118" w:name="DefaultOcxName111" w:shapeid="_x0000_i2468"/>
        </w:object>
      </w:r>
      <w:r w:rsidRPr="00D06326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All of the above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67" type="#_x0000_t75" style="width:20.25pt;height:17.25pt" o:ole="">
            <v:imagedata r:id="rId6" o:title=""/>
          </v:shape>
          <w:control r:id="rId119" w:name="DefaultOcxName112" w:shapeid="_x0000_i2467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Auditing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EDR stands for _____?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66" type="#_x0000_t75" style="width:20.25pt;height:17.25pt" o:ole="">
            <v:imagedata r:id="rId6" o:title=""/>
          </v:shape>
          <w:control r:id="rId120" w:name="DefaultOcxName113" w:shapeid="_x0000_i2466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Endless detection and recovery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65" type="#_x0000_t75" style="width:20.25pt;height:17.25pt" o:ole="">
            <v:imagedata r:id="rId6" o:title=""/>
          </v:shape>
          <w:control r:id="rId121" w:name="DefaultOcxName114" w:shapeid="_x0000_i2465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Endpoint detection and recovery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64" type="#_x0000_t75" style="width:20.25pt;height:17.25pt" o:ole="">
            <v:imagedata r:id="rId6" o:title=""/>
          </v:shape>
          <w:control r:id="rId122" w:name="DefaultOcxName115" w:shapeid="_x0000_i2464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Endless detection and response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D06326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object w:dxaOrig="1440" w:dyaOrig="360">
          <v:shape id="_x0000_i2592" type="#_x0000_t75" style="width:20.25pt;height:17.25pt" o:ole="">
            <v:imagedata r:id="rId6" o:title=""/>
          </v:shape>
          <w:control r:id="rId123" w:name="DefaultOcxName116" w:shapeid="_x0000_i2592"/>
        </w:object>
      </w:r>
      <w:r w:rsidRPr="00D06326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Endpoint detection and response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What is true about Regions? 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62" type="#_x0000_t75" style="width:20.25pt;height:17.25pt" o:ole="">
            <v:imagedata r:id="rId124" o:title=""/>
          </v:shape>
          <w:control r:id="rId125" w:name="DefaultOcxName117" w:shapeid="_x0000_i2462"/>
        </w:object>
      </w:r>
      <w:r w:rsidRPr="00D06326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Each region is located separate geographical area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61" type="#_x0000_t75" style="width:20.25pt;height:17.25pt" o:ole="">
            <v:imagedata r:id="rId124" o:title=""/>
          </v:shape>
          <w:control r:id="rId126" w:name="DefaultOcxName118" w:shapeid="_x0000_i2461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All regions are located in one geographical location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60" type="#_x0000_t75" style="width:20.25pt;height:17.25pt" o:ole="">
            <v:imagedata r:id="rId124" o:title=""/>
          </v:shape>
          <w:control r:id="rId127" w:name="DefaultOcxName119" w:shapeid="_x0000_i2460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Physical location of your computers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59" type="#_x0000_t75" style="width:20.25pt;height:17.25pt" o:ole="">
            <v:imagedata r:id="rId124" o:title=""/>
          </v:shape>
          <w:control r:id="rId128" w:name="DefaultOcxName120" w:shapeid="_x0000_i2459"/>
        </w:object>
      </w:r>
      <w:r w:rsidRPr="00D06326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Physical location with multiple availability zones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1/1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t>What is the purpose of Docker Desktop?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58" type="#_x0000_t75" style="width:20.25pt;height:17.25pt" o:ole="">
            <v:imagedata r:id="rId6" o:title=""/>
          </v:shape>
          <w:control r:id="rId129" w:name="DefaultOcxName121" w:shapeid="_x0000_i2458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To manage Docker images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57" type="#_x0000_t75" style="width:20.25pt;height:17.25pt" o:ole="">
            <v:imagedata r:id="rId6" o:title=""/>
          </v:shape>
          <w:control r:id="rId130" w:name="DefaultOcxName122" w:shapeid="_x0000_i2457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To manage Docker networks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56" type="#_x0000_t75" style="width:20.25pt;height:17.25pt" o:ole="">
            <v:imagedata r:id="rId6" o:title=""/>
          </v:shape>
          <w:control r:id="rId131" w:name="DefaultOcxName123" w:shapeid="_x0000_i2456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To manage Docker containers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594" type="#_x0000_t75" style="width:20.25pt;height:17.25pt" o:ole="">
            <v:imagedata r:id="rId6" o:title=""/>
          </v:shape>
          <w:control r:id="rId132" w:name="DefaultOcxName124" w:shapeid="_x0000_i2594"/>
        </w:object>
      </w:r>
      <w:r w:rsidRPr="00D06326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To provide an easy-to-install Docker environment for Windows and Mac</w: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 xml:space="preserve"> OS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 xml:space="preserve">What is the purpose of a </w:t>
      </w:r>
      <w:proofErr w:type="spellStart"/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Dockerfile</w:t>
      </w:r>
      <w:proofErr w:type="spellEnd"/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?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54" type="#_x0000_t75" style="width:20.25pt;height:17.25pt" o:ole="">
            <v:imagedata r:id="rId6" o:title=""/>
          </v:shape>
          <w:control r:id="rId133" w:name="DefaultOcxName125" w:shapeid="_x0000_i2454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To manage Docker networks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53" type="#_x0000_t75" style="width:20.25pt;height:17.25pt" o:ole="">
            <v:imagedata r:id="rId6" o:title=""/>
          </v:shape>
          <w:control r:id="rId134" w:name="DefaultOcxName126" w:shapeid="_x0000_i2453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To manage Docker volumes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52" type="#_x0000_t75" style="width:20.25pt;height:17.25pt" o:ole="">
            <v:imagedata r:id="rId6" o:title=""/>
          </v:shape>
          <w:control r:id="rId135" w:name="DefaultOcxName127" w:shapeid="_x0000_i2452"/>
        </w:object>
      </w:r>
      <w:r w:rsidRPr="00D06326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To define a Docker image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51" type="#_x0000_t75" style="width:20.25pt;height:17.25pt" o:ole="">
            <v:imagedata r:id="rId6" o:title=""/>
          </v:shape>
          <w:control r:id="rId136" w:name="DefaultOcxName128" w:shapeid="_x0000_i2451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To define a Docker container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 xml:space="preserve">Which of the following is not a part of DevOps </w:t>
      </w:r>
      <w:proofErr w:type="gramStart"/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lifecycle ______.</w:t>
      </w:r>
      <w:proofErr w:type="gramEnd"/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50" type="#_x0000_t75" style="width:20.25pt;height:17.25pt" o:ole="">
            <v:imagedata r:id="rId6" o:title=""/>
          </v:shape>
          <w:control r:id="rId137" w:name="DefaultOcxName129" w:shapeid="_x0000_i2450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Build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49" type="#_x0000_t75" style="width:20.25pt;height:17.25pt" o:ole="">
            <v:imagedata r:id="rId6" o:title=""/>
          </v:shape>
          <w:control r:id="rId138" w:name="DefaultOcxName130" w:shapeid="_x0000_i2449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Plan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48" type="#_x0000_t75" style="width:20.25pt;height:17.25pt" o:ole="">
            <v:imagedata r:id="rId6" o:title=""/>
          </v:shape>
          <w:control r:id="rId139" w:name="DefaultOcxName131" w:shapeid="_x0000_i2448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Code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D06326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object w:dxaOrig="1440" w:dyaOrig="360">
          <v:shape id="_x0000_i2595" type="#_x0000_t75" style="width:20.25pt;height:17.25pt" o:ole="">
            <v:imagedata r:id="rId6" o:title=""/>
          </v:shape>
          <w:control r:id="rId140" w:name="DefaultOcxName132" w:shapeid="_x0000_i2595"/>
        </w:object>
      </w:r>
      <w:r w:rsidRPr="00D06326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Operating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For the _________ model, the security boundary may be defined for the vendor to include the software framework and middleware layer.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46" type="#_x0000_t75" style="width:20.25pt;height:17.25pt" o:ole="">
            <v:imagedata r:id="rId6" o:title=""/>
          </v:shape>
          <w:control r:id="rId141" w:name="DefaultOcxName133" w:shapeid="_x0000_i2446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SaaS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45" type="#_x0000_t75" style="width:20.25pt;height:17.25pt" o:ole="">
            <v:imagedata r:id="rId6" o:title=""/>
          </v:shape>
          <w:control r:id="rId142" w:name="DefaultOcxName134" w:shapeid="_x0000_i2445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IaaS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D06326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object w:dxaOrig="1440" w:dyaOrig="360">
          <v:shape id="_x0000_i2444" type="#_x0000_t75" style="width:20.25pt;height:17.25pt" o:ole="">
            <v:imagedata r:id="rId6" o:title=""/>
          </v:shape>
          <w:control r:id="rId143" w:name="DefaultOcxName135" w:shapeid="_x0000_i2444"/>
        </w:object>
      </w:r>
      <w:r w:rsidRPr="00D06326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PaaS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43" type="#_x0000_t75" style="width:20.25pt;height:17.25pt" o:ole="">
            <v:imagedata r:id="rId6" o:title=""/>
          </v:shape>
          <w:control r:id="rId144" w:name="DefaultOcxName136" w:shapeid="_x0000_i2443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All of the mentioned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Incorrect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0/1 Points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Best practice for successful cloud implementation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42" type="#_x0000_t75" style="width:20.25pt;height:17.25pt" o:ole="">
            <v:imagedata r:id="rId6" o:title=""/>
          </v:shape>
          <w:control r:id="rId145" w:name="DefaultOcxName137" w:shapeid="_x0000_i2442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Devise an All-Encompassing Adoption Strategy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41" type="#_x0000_t75" style="width:20.25pt;height:17.25pt" o:ole="">
            <v:imagedata r:id="rId6" o:title=""/>
          </v:shape>
          <w:control r:id="rId146" w:name="DefaultOcxName138" w:shapeid="_x0000_i2441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Adopt a Cloud-Based-as-a-Service Business Model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D06326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object w:dxaOrig="1440" w:dyaOrig="360">
          <v:shape id="_x0000_i2440" type="#_x0000_t75" style="width:20.25pt;height:17.25pt" o:ole="">
            <v:imagedata r:id="rId6" o:title=""/>
          </v:shape>
          <w:control r:id="rId147" w:name="DefaultOcxName139" w:shapeid="_x0000_i2440"/>
        </w:object>
      </w:r>
      <w:r w:rsidRPr="00D06326">
        <w:rPr>
          <w:rFonts w:ascii="Segoe UI" w:eastAsia="Times New Roman" w:hAnsi="Segoe UI" w:cs="Segoe UI"/>
          <w:color w:val="242424"/>
          <w:sz w:val="21"/>
          <w:szCs w:val="21"/>
          <w:highlight w:val="green"/>
        </w:rPr>
        <w:t>All of the above</w:t>
      </w:r>
    </w:p>
    <w:p w:rsidR="004B7774" w:rsidRPr="004B7774" w:rsidRDefault="004B7774" w:rsidP="004B7774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object w:dxaOrig="1440" w:dyaOrig="360">
          <v:shape id="_x0000_i2439" type="#_x0000_t75" style="width:20.25pt;height:17.25pt" o:ole="">
            <v:imagedata r:id="rId6" o:title=""/>
          </v:shape>
          <w:control r:id="rId148" w:name="DefaultOcxName140" w:shapeid="_x0000_i2439"/>
        </w:object>
      </w:r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 xml:space="preserve">Start </w:t>
      </w:r>
      <w:proofErr w:type="gramStart"/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>With</w:t>
      </w:r>
      <w:proofErr w:type="gramEnd"/>
      <w:r w:rsidRPr="004B7774">
        <w:rPr>
          <w:rFonts w:ascii="Segoe UI" w:eastAsia="Times New Roman" w:hAnsi="Segoe UI" w:cs="Segoe UI"/>
          <w:color w:val="242424"/>
          <w:sz w:val="21"/>
          <w:szCs w:val="21"/>
        </w:rPr>
        <w:t xml:space="preserve"> an End-to-End Assessment</w:t>
      </w:r>
      <w:bookmarkStart w:id="0" w:name="_GoBack"/>
      <w:bookmarkEnd w:id="0"/>
    </w:p>
    <w:sectPr w:rsidR="004B7774" w:rsidRPr="004B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74"/>
    <w:rsid w:val="004B7774"/>
    <w:rsid w:val="00AD0D4C"/>
    <w:rsid w:val="00D0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73C0"/>
  <w15:chartTrackingRefBased/>
  <w15:docId w15:val="{FAE29D3D-C1A6-43ED-ACB9-336795DB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B7774"/>
  </w:style>
  <w:style w:type="paragraph" w:customStyle="1" w:styleId="msonormal0">
    <w:name w:val="msonormal"/>
    <w:basedOn w:val="Normal"/>
    <w:rsid w:val="004B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format-content">
    <w:name w:val="text-format-content"/>
    <w:basedOn w:val="DefaultParagraphFont"/>
    <w:rsid w:val="004B7774"/>
  </w:style>
  <w:style w:type="character" w:customStyle="1" w:styleId="-h-222">
    <w:name w:val="-h-222"/>
    <w:basedOn w:val="DefaultParagraphFont"/>
    <w:rsid w:val="004B7774"/>
  </w:style>
  <w:style w:type="character" w:customStyle="1" w:styleId="css-4">
    <w:name w:val="css-4"/>
    <w:basedOn w:val="DefaultParagraphFont"/>
    <w:rsid w:val="004B7774"/>
  </w:style>
  <w:style w:type="character" w:customStyle="1" w:styleId="-p-223">
    <w:name w:val="-_p-223"/>
    <w:basedOn w:val="DefaultParagraphFont"/>
    <w:rsid w:val="004B7774"/>
  </w:style>
  <w:style w:type="character" w:customStyle="1" w:styleId="-pf-225">
    <w:name w:val="-pf-225"/>
    <w:basedOn w:val="DefaultParagraphFont"/>
    <w:rsid w:val="004B7774"/>
  </w:style>
  <w:style w:type="character" w:customStyle="1" w:styleId="-j-233">
    <w:name w:val="-j_-233"/>
    <w:basedOn w:val="DefaultParagraphFont"/>
    <w:rsid w:val="004B7774"/>
  </w:style>
  <w:style w:type="character" w:customStyle="1" w:styleId="-a-299">
    <w:name w:val="-a-299"/>
    <w:basedOn w:val="DefaultParagraphFont"/>
    <w:rsid w:val="004B7774"/>
  </w:style>
  <w:style w:type="character" w:customStyle="1" w:styleId="-a-253">
    <w:name w:val="-a-253"/>
    <w:basedOn w:val="DefaultParagraphFont"/>
    <w:rsid w:val="004B7774"/>
  </w:style>
  <w:style w:type="character" w:customStyle="1" w:styleId="-a-148">
    <w:name w:val="-a-148"/>
    <w:basedOn w:val="DefaultParagraphFont"/>
    <w:rsid w:val="004B7774"/>
  </w:style>
  <w:style w:type="character" w:customStyle="1" w:styleId="-aa-219">
    <w:name w:val="-aa-219"/>
    <w:basedOn w:val="DefaultParagraphFont"/>
    <w:rsid w:val="004B7774"/>
  </w:style>
  <w:style w:type="character" w:customStyle="1" w:styleId="-ef-370">
    <w:name w:val="-ef-370"/>
    <w:basedOn w:val="DefaultParagraphFont"/>
    <w:rsid w:val="004B7774"/>
  </w:style>
  <w:style w:type="character" w:customStyle="1" w:styleId="-a-371">
    <w:name w:val="-a-371"/>
    <w:basedOn w:val="DefaultParagraphFont"/>
    <w:rsid w:val="004B7774"/>
  </w:style>
  <w:style w:type="character" w:customStyle="1" w:styleId="-ef-375">
    <w:name w:val="-ef-375"/>
    <w:basedOn w:val="DefaultParagraphFont"/>
    <w:rsid w:val="004B7774"/>
  </w:style>
  <w:style w:type="character" w:customStyle="1" w:styleId="-az-159">
    <w:name w:val="-az-159"/>
    <w:basedOn w:val="DefaultParagraphFont"/>
    <w:rsid w:val="004B7774"/>
  </w:style>
  <w:style w:type="character" w:customStyle="1" w:styleId="-ht-156">
    <w:name w:val="-ht-156"/>
    <w:basedOn w:val="DefaultParagraphFont"/>
    <w:rsid w:val="004B7774"/>
  </w:style>
  <w:style w:type="character" w:styleId="Hyperlink">
    <w:name w:val="Hyperlink"/>
    <w:basedOn w:val="DefaultParagraphFont"/>
    <w:uiPriority w:val="99"/>
    <w:semiHidden/>
    <w:unhideWhenUsed/>
    <w:rsid w:val="004B77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774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777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777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777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777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4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2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5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3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8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13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0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3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69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32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6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62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198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2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505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7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78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7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5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17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1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8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09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66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94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6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89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13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6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6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1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583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33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8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00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83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9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432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98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4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1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65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4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77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5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8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4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8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14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6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75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13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08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107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3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0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0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05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16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9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25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8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16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26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57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0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06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5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1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2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86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2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1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6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9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6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9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7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481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06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54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07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34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38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8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93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9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5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6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527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54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9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3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28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09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16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53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3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54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8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6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1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16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78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00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64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8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89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43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13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9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880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0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2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4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6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09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8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52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19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02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0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1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7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5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4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4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23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4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90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1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44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83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1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75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36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3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72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5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14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24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8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32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06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1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9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9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94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80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02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72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24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53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79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6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63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96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1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47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82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33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7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35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15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56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5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60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95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6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4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02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77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4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2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06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23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50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55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12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99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0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97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0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0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6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4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83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51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30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92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32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7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58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456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3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8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93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32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64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9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4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00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8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73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80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64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1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13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34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9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2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2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23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8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5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09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8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86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63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01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8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16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9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42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4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04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19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69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8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46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37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91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83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0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098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2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5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95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9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689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7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5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46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4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15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1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003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7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92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23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880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5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73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7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63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76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7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9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15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45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0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4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46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05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3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22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66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63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9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11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55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43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20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9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23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9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4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61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00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23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0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8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20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97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01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09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65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2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3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20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5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8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55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4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20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2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19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43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24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21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094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7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5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44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4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55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9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7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7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7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35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8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862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57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84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9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08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26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7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8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59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1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90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7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31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43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89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9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55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72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16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4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8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42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3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57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39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9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0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10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37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12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4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1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64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93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68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8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18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60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88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1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0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09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6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524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5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5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6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25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88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86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95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46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92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1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81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35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79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2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7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04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08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85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4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8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34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61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61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978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72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98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58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83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0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90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42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7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16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05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68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08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94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9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17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76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644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0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01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85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5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2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8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25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31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24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1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16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14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2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49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4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79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1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9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0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9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9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44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1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20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36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216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8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77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409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7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71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6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5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27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1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37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48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4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2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78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1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9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36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572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0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8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1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0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48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0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29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4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3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01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0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58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4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47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0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93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30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59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79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63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65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98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21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8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63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35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87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38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1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67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8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50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27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98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52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92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7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25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5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60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1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70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8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1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43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14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592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5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53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1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2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7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0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35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3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9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35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19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6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44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56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47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5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25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3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1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54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85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8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11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7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8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0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83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56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116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18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97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6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35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5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0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99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2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8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42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3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1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566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2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53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5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10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56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55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7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11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6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77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2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62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2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3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6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69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18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4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84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5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307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2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95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3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54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30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2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271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6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46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91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6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57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07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4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1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39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0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90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7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2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71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97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24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4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0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45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2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49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62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96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8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123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61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90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59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3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65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9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8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99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10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27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7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01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85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93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77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12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39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76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284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8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1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77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8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8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3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0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6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01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339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2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93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38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00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52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86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7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77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5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8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71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5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75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7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921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0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658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9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8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55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9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29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82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0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89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00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34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96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67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49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3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0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83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58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47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8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80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35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9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2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80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46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92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40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15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8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7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4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41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76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706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1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4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6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22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1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70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43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33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3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0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7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30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8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6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29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39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5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7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59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03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03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30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2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25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62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22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4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67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2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30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49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797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7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21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4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8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54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7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24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87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80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41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11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16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4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90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16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14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00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9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2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1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91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70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56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8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9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6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244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56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1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1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9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90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05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31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63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0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09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74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50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96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73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89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7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515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2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9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42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53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699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8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64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2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088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5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8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35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9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5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60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4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6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08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3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66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96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62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68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62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6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2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13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80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09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5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40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43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94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64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32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30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2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05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58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91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28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80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84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38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93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9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98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8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96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7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8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96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74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0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48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0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83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0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26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49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648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4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99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3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5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24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9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85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24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92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9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7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41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5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09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7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7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46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49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60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4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34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4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171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0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9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44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7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07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95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58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1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75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0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19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2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6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06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25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0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1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12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5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1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4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00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6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9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16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94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0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0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93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26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1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11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6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74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43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42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00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46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9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085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4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33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3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43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8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16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0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8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904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5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63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0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99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94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74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1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24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9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98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2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85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37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4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22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71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52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083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03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1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4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60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3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86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80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3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07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52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31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607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2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30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8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12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44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09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22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17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14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68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16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532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7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93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88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63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4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4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47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34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88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1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98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4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63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3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5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3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93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1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7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78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3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21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93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24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1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29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9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40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9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9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00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0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83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75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55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23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53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24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94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77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2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4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38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6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15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67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66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32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32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42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78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87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34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78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34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0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5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4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7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46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62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5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2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5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92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7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33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61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1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25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87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4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22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8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54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6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08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73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95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00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1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56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47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0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52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9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1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83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50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38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3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3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82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18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1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3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9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84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4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4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0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18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81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8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8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26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9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45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6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7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46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9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78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0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8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096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03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54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0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56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08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4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45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4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74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9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8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63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4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32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5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19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6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0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2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1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18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0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12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4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81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9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8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4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2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26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30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15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8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65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71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69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3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8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40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83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355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1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4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21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7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746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9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3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93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16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4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24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7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0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2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9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00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15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95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65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22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1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54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73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0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3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0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12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43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9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38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34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07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28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304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7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4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33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84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0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1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2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8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90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10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7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523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1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394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1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9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54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8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09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40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99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36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46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57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6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62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4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92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4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10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99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38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504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6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99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80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15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2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8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2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0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9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34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69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54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40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67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7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06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04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51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7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3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2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85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00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2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04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8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18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14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360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7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63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1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15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1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8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4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1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8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09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5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77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91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9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4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8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29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0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71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6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5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1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7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07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59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47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60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43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254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3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90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2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9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24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28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6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0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81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5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92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58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5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5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32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4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6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4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0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0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10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4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236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4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408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58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2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8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81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1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68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1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0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2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4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8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06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70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47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7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778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23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61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8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1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5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51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98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0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8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39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97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92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96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0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7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93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255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13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11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35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32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788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86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82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6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1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8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67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767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9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8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47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9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41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75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83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95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0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7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88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4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62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69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60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0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52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7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21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39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18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87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8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43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5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22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09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914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9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58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45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6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8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9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2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98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4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76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31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23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56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8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8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57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7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16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4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8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32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31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06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90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54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05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2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9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544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57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1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0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8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62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65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8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84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718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83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86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2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1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93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9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7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8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76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9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05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9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35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1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9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5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2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53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74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85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5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61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34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75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38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9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32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9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7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23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7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73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91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8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83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46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3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8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73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1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68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1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12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9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53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76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19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8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2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7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783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7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54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0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91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0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99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8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16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8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0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7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8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20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6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93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93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37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42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8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0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65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90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8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7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45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4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94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66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72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21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7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04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51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4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59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9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16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56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9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2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2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92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82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62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951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71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90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9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1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10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2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97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8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4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61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89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31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94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5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36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0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5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1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52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4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1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1.xml"/><Relationship Id="rId149" Type="http://schemas.openxmlformats.org/officeDocument/2006/relationships/fontTable" Target="fontTable.xml"/><Relationship Id="rId5" Type="http://schemas.openxmlformats.org/officeDocument/2006/relationships/control" Target="activeX/activeX1.xml"/><Relationship Id="rId95" Type="http://schemas.openxmlformats.org/officeDocument/2006/relationships/control" Target="activeX/activeX8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theme" Target="theme/theme1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image" Target="media/image3.wmf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image" Target="media/image4.wmf"/><Relationship Id="rId129" Type="http://schemas.openxmlformats.org/officeDocument/2006/relationships/control" Target="activeX/activeX122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5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0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5.xml"/><Relationship Id="rId15" Type="http://schemas.openxmlformats.org/officeDocument/2006/relationships/control" Target="activeX/activeX10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26" Type="http://schemas.openxmlformats.org/officeDocument/2006/relationships/control" Target="activeX/activeX21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6.xml"/><Relationship Id="rId16" Type="http://schemas.openxmlformats.org/officeDocument/2006/relationships/control" Target="activeX/activeX11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1864</Words>
  <Characters>10630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2024-01-08T04:58:00Z</dcterms:created>
  <dcterms:modified xsi:type="dcterms:W3CDTF">2024-01-08T05:24:00Z</dcterms:modified>
</cp:coreProperties>
</file>