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Autonomous</w:t>
      </w:r>
      <w:r>
        <w:rPr>
          <w:spacing w:val="-7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Agent:</w:t>
      </w:r>
      <w:r>
        <w:rPr>
          <w:spacing w:val="26"/>
        </w:rPr>
        <w:t> </w:t>
      </w: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Evaluation</w:t>
      </w:r>
    </w:p>
    <w:p>
      <w:pPr>
        <w:pStyle w:val="BodyText"/>
        <w:spacing w:before="411"/>
        <w:rPr>
          <w:sz w:val="41"/>
        </w:rPr>
      </w:pPr>
    </w:p>
    <w:p>
      <w:pPr>
        <w:spacing w:before="0"/>
        <w:ind w:left="3" w:right="1417" w:firstLine="0"/>
        <w:jc w:val="center"/>
        <w:rPr>
          <w:sz w:val="28"/>
        </w:rPr>
      </w:pPr>
      <w:r>
        <w:rPr>
          <w:w w:val="105"/>
          <w:sz w:val="28"/>
        </w:rPr>
        <w:t>September</w:t>
      </w:r>
      <w:r>
        <w:rPr>
          <w:spacing w:val="28"/>
          <w:w w:val="105"/>
          <w:sz w:val="28"/>
        </w:rPr>
        <w:t> </w:t>
      </w:r>
      <w:r>
        <w:rPr>
          <w:w w:val="105"/>
          <w:sz w:val="28"/>
        </w:rPr>
        <w:t>23,</w:t>
      </w:r>
      <w:r>
        <w:rPr>
          <w:spacing w:val="31"/>
          <w:w w:val="105"/>
          <w:sz w:val="28"/>
        </w:rPr>
        <w:t> </w:t>
      </w:r>
      <w:r>
        <w:rPr>
          <w:spacing w:val="-4"/>
          <w:w w:val="105"/>
          <w:sz w:val="28"/>
        </w:rPr>
        <w:t>2025</w:t>
      </w:r>
    </w:p>
    <w:p>
      <w:pPr>
        <w:pStyle w:val="BodyText"/>
        <w:rPr>
          <w:sz w:val="28"/>
        </w:rPr>
      </w:pPr>
    </w:p>
    <w:p>
      <w:pPr>
        <w:pStyle w:val="BodyText"/>
        <w:spacing w:before="33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w w:val="105"/>
        </w:rPr>
        <w:t>Environment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Model</w:t>
      </w:r>
    </w:p>
    <w:p>
      <w:pPr>
        <w:pStyle w:val="BodyText"/>
        <w:spacing w:line="252" w:lineRule="auto" w:before="212"/>
        <w:ind w:left="23" w:right="1436"/>
        <w:jc w:val="both"/>
      </w:pPr>
      <w:r>
        <w:rPr>
          <w:w w:val="105"/>
        </w:rPr>
        <w:t>The</w:t>
      </w:r>
      <w:r>
        <w:rPr>
          <w:w w:val="105"/>
        </w:rPr>
        <w:t> environment</w:t>
      </w:r>
      <w:r>
        <w:rPr>
          <w:w w:val="105"/>
        </w:rPr>
        <w:t> is</w:t>
      </w:r>
      <w:r>
        <w:rPr>
          <w:w w:val="105"/>
        </w:rPr>
        <w:t> modeled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2D</w:t>
      </w:r>
      <w:r>
        <w:rPr>
          <w:w w:val="105"/>
        </w:rPr>
        <w:t> grid</w:t>
      </w:r>
      <w:r>
        <w:rPr>
          <w:w w:val="105"/>
        </w:rPr>
        <w:t> with</w:t>
      </w:r>
      <w:r>
        <w:rPr>
          <w:w w:val="105"/>
        </w:rPr>
        <w:t> predefined</w:t>
      </w:r>
      <w:r>
        <w:rPr>
          <w:w w:val="105"/>
        </w:rPr>
        <w:t> dimensions,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5x5 (‘small‘),</w:t>
      </w:r>
      <w:r>
        <w:rPr>
          <w:spacing w:val="-6"/>
          <w:w w:val="105"/>
        </w:rPr>
        <w:t> </w:t>
      </w:r>
      <w:r>
        <w:rPr>
          <w:w w:val="105"/>
        </w:rPr>
        <w:t>10x10</w:t>
      </w:r>
      <w:r>
        <w:rPr>
          <w:spacing w:val="-7"/>
          <w:w w:val="105"/>
        </w:rPr>
        <w:t> </w:t>
      </w:r>
      <w:r>
        <w:rPr>
          <w:w w:val="105"/>
        </w:rPr>
        <w:t>(‘medium‘),</w:t>
      </w:r>
      <w:r>
        <w:rPr>
          <w:spacing w:val="-6"/>
          <w:w w:val="105"/>
        </w:rPr>
        <w:t> </w:t>
      </w:r>
      <w:r>
        <w:rPr>
          <w:w w:val="105"/>
        </w:rPr>
        <w:t>20x20</w:t>
      </w:r>
      <w:r>
        <w:rPr>
          <w:spacing w:val="-7"/>
          <w:w w:val="105"/>
        </w:rPr>
        <w:t> </w:t>
      </w:r>
      <w:r>
        <w:rPr>
          <w:w w:val="105"/>
        </w:rPr>
        <w:t>(‘large‘),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10x10</w:t>
      </w:r>
      <w:r>
        <w:rPr>
          <w:spacing w:val="-7"/>
          <w:w w:val="105"/>
        </w:rPr>
        <w:t> </w:t>
      </w:r>
      <w:r>
        <w:rPr>
          <w:w w:val="105"/>
        </w:rPr>
        <w:t>‘dynamic‘</w:t>
      </w:r>
      <w:r>
        <w:rPr>
          <w:spacing w:val="-6"/>
          <w:w w:val="105"/>
        </w:rPr>
        <w:t> </w:t>
      </w:r>
      <w:r>
        <w:rPr>
          <w:w w:val="105"/>
        </w:rPr>
        <w:t>map.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cell</w:t>
      </w:r>
      <w:r>
        <w:rPr>
          <w:spacing w:val="-6"/>
          <w:w w:val="105"/>
        </w:rPr>
        <w:t> </w:t>
      </w:r>
      <w:r>
        <w:rPr>
          <w:w w:val="105"/>
        </w:rPr>
        <w:t>con- tains a traversal cost (1, 2, or 3) or an obstacle (-1, impassable).</w:t>
      </w:r>
      <w:r>
        <w:rPr>
          <w:spacing w:val="39"/>
          <w:w w:val="105"/>
        </w:rPr>
        <w:t> </w:t>
      </w:r>
      <w:r>
        <w:rPr>
          <w:w w:val="105"/>
        </w:rPr>
        <w:t>The grid includes a start position</w:t>
      </w:r>
      <w:r>
        <w:rPr>
          <w:spacing w:val="22"/>
          <w:w w:val="105"/>
        </w:rPr>
        <w:t> </w:t>
      </w:r>
      <w:r>
        <w:rPr>
          <w:w w:val="105"/>
        </w:rPr>
        <w:t>(e.g.,</w:t>
      </w:r>
      <w:r>
        <w:rPr>
          <w:spacing w:val="26"/>
          <w:w w:val="105"/>
        </w:rPr>
        <w:t> </w:t>
      </w:r>
      <w:r>
        <w:rPr>
          <w:w w:val="105"/>
        </w:rPr>
        <w:t>(0,0))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goal</w:t>
      </w:r>
      <w:r>
        <w:rPr>
          <w:spacing w:val="22"/>
          <w:w w:val="105"/>
        </w:rPr>
        <w:t> </w:t>
      </w:r>
      <w:r>
        <w:rPr>
          <w:w w:val="105"/>
        </w:rPr>
        <w:t>(e.g.,</w:t>
      </w:r>
      <w:r>
        <w:rPr>
          <w:spacing w:val="26"/>
          <w:w w:val="105"/>
        </w:rPr>
        <w:t> </w:t>
      </w:r>
      <w:r>
        <w:rPr>
          <w:w w:val="105"/>
        </w:rPr>
        <w:t>(19,19)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‘large‘).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‘dynamic‘</w:t>
      </w:r>
      <w:r>
        <w:rPr>
          <w:spacing w:val="22"/>
          <w:w w:val="105"/>
        </w:rPr>
        <w:t> </w:t>
      </w:r>
      <w:r>
        <w:rPr>
          <w:w w:val="105"/>
        </w:rPr>
        <w:t>map</w:t>
      </w:r>
      <w:r>
        <w:rPr>
          <w:spacing w:val="22"/>
          <w:w w:val="105"/>
        </w:rPr>
        <w:t> </w:t>
      </w:r>
      <w:r>
        <w:rPr>
          <w:w w:val="105"/>
        </w:rPr>
        <w:t>features a</w:t>
      </w:r>
      <w:r>
        <w:rPr>
          <w:w w:val="105"/>
        </w:rPr>
        <w:t> moving</w:t>
      </w:r>
      <w:r>
        <w:rPr>
          <w:w w:val="105"/>
        </w:rPr>
        <w:t> obstacle</w:t>
      </w:r>
      <w:r>
        <w:rPr>
          <w:w w:val="105"/>
        </w:rPr>
        <w:t> at</w:t>
      </w:r>
      <w:r>
        <w:rPr>
          <w:w w:val="105"/>
        </w:rPr>
        <w:t> row</w:t>
      </w:r>
      <w:r>
        <w:rPr>
          <w:w w:val="105"/>
        </w:rPr>
        <w:t> 5,</w:t>
      </w:r>
      <w:r>
        <w:rPr>
          <w:w w:val="105"/>
        </w:rPr>
        <w:t> shifting</w:t>
      </w:r>
      <w:r>
        <w:rPr>
          <w:w w:val="105"/>
        </w:rPr>
        <w:t> right</w:t>
      </w:r>
      <w:r>
        <w:rPr>
          <w:w w:val="105"/>
        </w:rPr>
        <w:t> one</w:t>
      </w:r>
      <w:r>
        <w:rPr>
          <w:w w:val="105"/>
        </w:rPr>
        <w:t> cell</w:t>
      </w:r>
      <w:r>
        <w:rPr>
          <w:w w:val="105"/>
        </w:rPr>
        <w:t> per</w:t>
      </w:r>
      <w:r>
        <w:rPr>
          <w:w w:val="105"/>
        </w:rPr>
        <w:t> time</w:t>
      </w:r>
      <w:r>
        <w:rPr>
          <w:w w:val="105"/>
        </w:rPr>
        <w:t> step</w:t>
      </w:r>
      <w:r>
        <w:rPr>
          <w:w w:val="105"/>
        </w:rPr>
        <w:t> and</w:t>
      </w:r>
      <w:r>
        <w:rPr>
          <w:w w:val="105"/>
        </w:rPr>
        <w:t> wrapping</w:t>
      </w:r>
      <w:r>
        <w:rPr>
          <w:w w:val="105"/>
        </w:rPr>
        <w:t> at</w:t>
      </w:r>
      <w:r>
        <w:rPr>
          <w:w w:val="105"/>
        </w:rPr>
        <w:t> the grid’s width.</w:t>
      </w:r>
      <w:r>
        <w:rPr>
          <w:spacing w:val="40"/>
          <w:w w:val="105"/>
        </w:rPr>
        <w:t> </w:t>
      </w:r>
      <w:r>
        <w:rPr>
          <w:w w:val="105"/>
        </w:rPr>
        <w:t>The environment is discrete,</w:t>
      </w:r>
      <w:r>
        <w:rPr>
          <w:w w:val="105"/>
        </w:rPr>
        <w:t> static except for the dynamic obstacle,</w:t>
      </w:r>
      <w:r>
        <w:rPr>
          <w:w w:val="105"/>
        </w:rPr>
        <w:t> with movement limited to orthogonal directions (up, down, left, right) based on cell costs and validity checks.</w:t>
      </w:r>
    </w:p>
    <w:p>
      <w:pPr>
        <w:pStyle w:val="BodyText"/>
        <w:spacing w:before="131"/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w w:val="105"/>
        </w:rPr>
        <w:t>Agent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Design</w:t>
      </w:r>
    </w:p>
    <w:p>
      <w:pPr>
        <w:pStyle w:val="BodyText"/>
        <w:spacing w:line="252" w:lineRule="auto" w:before="212"/>
        <w:ind w:left="23" w:right="1436"/>
        <w:jc w:val="right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agent</w:t>
      </w:r>
      <w:r>
        <w:rPr>
          <w:spacing w:val="19"/>
          <w:w w:val="105"/>
        </w:rPr>
        <w:t> </w:t>
      </w:r>
      <w:r>
        <w:rPr>
          <w:w w:val="105"/>
        </w:rPr>
        <w:t>supports</w:t>
      </w:r>
      <w:r>
        <w:rPr>
          <w:spacing w:val="19"/>
          <w:w w:val="105"/>
        </w:rPr>
        <w:t> </w:t>
      </w:r>
      <w:r>
        <w:rPr>
          <w:w w:val="105"/>
        </w:rPr>
        <w:t>two</w:t>
      </w:r>
      <w:r>
        <w:rPr>
          <w:spacing w:val="19"/>
          <w:w w:val="105"/>
        </w:rPr>
        <w:t> </w:t>
      </w:r>
      <w:r>
        <w:rPr>
          <w:w w:val="105"/>
        </w:rPr>
        <w:t>operational</w:t>
      </w:r>
      <w:r>
        <w:rPr>
          <w:spacing w:val="19"/>
          <w:w w:val="105"/>
        </w:rPr>
        <w:t> </w:t>
      </w:r>
      <w:r>
        <w:rPr>
          <w:w w:val="105"/>
        </w:rPr>
        <w:t>modes:</w:t>
      </w:r>
      <w:r>
        <w:rPr>
          <w:spacing w:val="40"/>
          <w:w w:val="105"/>
        </w:rPr>
        <w:t> </w:t>
      </w:r>
      <w:r>
        <w:rPr>
          <w:w w:val="105"/>
        </w:rPr>
        <w:t>automatic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manual.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automatic</w:t>
      </w:r>
      <w:r>
        <w:rPr>
          <w:spacing w:val="19"/>
          <w:w w:val="105"/>
        </w:rPr>
        <w:t> </w:t>
      </w:r>
      <w:r>
        <w:rPr>
          <w:w w:val="105"/>
        </w:rPr>
        <w:t>mode, it</w:t>
      </w:r>
      <w:r>
        <w:rPr>
          <w:spacing w:val="26"/>
          <w:w w:val="105"/>
        </w:rPr>
        <w:t> </w:t>
      </w:r>
      <w:r>
        <w:rPr>
          <w:w w:val="105"/>
        </w:rPr>
        <w:t>employs:</w:t>
      </w:r>
      <w:r>
        <w:rPr>
          <w:spacing w:val="40"/>
          <w:w w:val="105"/>
        </w:rPr>
        <w:t> </w:t>
      </w:r>
      <w:r>
        <w:rPr>
          <w:w w:val="105"/>
        </w:rPr>
        <w:t>-</w:t>
      </w:r>
      <w:r>
        <w:rPr>
          <w:spacing w:val="26"/>
          <w:w w:val="105"/>
        </w:rPr>
        <w:t> </w:t>
      </w:r>
      <w:r>
        <w:rPr>
          <w:w w:val="105"/>
        </w:rPr>
        <w:t>**Uniform</w:t>
      </w:r>
      <w:r>
        <w:rPr>
          <w:spacing w:val="25"/>
          <w:w w:val="105"/>
        </w:rPr>
        <w:t> </w:t>
      </w:r>
      <w:r>
        <w:rPr>
          <w:w w:val="105"/>
        </w:rPr>
        <w:t>Cost</w:t>
      </w:r>
      <w:r>
        <w:rPr>
          <w:spacing w:val="26"/>
          <w:w w:val="105"/>
        </w:rPr>
        <w:t> </w:t>
      </w:r>
      <w:r>
        <w:rPr>
          <w:w w:val="105"/>
        </w:rPr>
        <w:t>Search</w:t>
      </w:r>
      <w:r>
        <w:rPr>
          <w:spacing w:val="25"/>
          <w:w w:val="105"/>
        </w:rPr>
        <w:t> </w:t>
      </w:r>
      <w:r>
        <w:rPr>
          <w:w w:val="105"/>
        </w:rPr>
        <w:t>(UCS)**:</w:t>
      </w:r>
      <w:r>
        <w:rPr>
          <w:spacing w:val="40"/>
          <w:w w:val="105"/>
        </w:rPr>
        <w:t> </w:t>
      </w:r>
      <w:r>
        <w:rPr>
          <w:w w:val="105"/>
        </w:rPr>
        <w:t>Explores</w:t>
      </w:r>
      <w:r>
        <w:rPr>
          <w:spacing w:val="26"/>
          <w:w w:val="105"/>
        </w:rPr>
        <w:t> </w:t>
      </w:r>
      <w:r>
        <w:rPr>
          <w:w w:val="105"/>
        </w:rPr>
        <w:t>based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cumulative</w:t>
      </w:r>
      <w:r>
        <w:rPr>
          <w:spacing w:val="25"/>
          <w:w w:val="105"/>
        </w:rPr>
        <w:t> </w:t>
      </w:r>
      <w:r>
        <w:rPr>
          <w:w w:val="105"/>
        </w:rPr>
        <w:t>cost</w:t>
      </w:r>
      <w:r>
        <w:rPr>
          <w:spacing w:val="26"/>
          <w:w w:val="105"/>
        </w:rPr>
        <w:t> </w:t>
      </w:r>
      <w:r>
        <w:rPr>
          <w:w w:val="105"/>
        </w:rPr>
        <w:t>to find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shortest</w:t>
      </w:r>
      <w:r>
        <w:rPr>
          <w:spacing w:val="32"/>
          <w:w w:val="105"/>
        </w:rPr>
        <w:t> </w:t>
      </w:r>
      <w:r>
        <w:rPr>
          <w:w w:val="105"/>
        </w:rPr>
        <w:t>path.</w:t>
      </w:r>
      <w:r>
        <w:rPr>
          <w:spacing w:val="80"/>
          <w:w w:val="105"/>
        </w:rPr>
        <w:t> </w:t>
      </w:r>
      <w:r>
        <w:rPr>
          <w:w w:val="105"/>
        </w:rPr>
        <w:t>-</w:t>
      </w:r>
      <w:r>
        <w:rPr>
          <w:spacing w:val="32"/>
          <w:w w:val="105"/>
        </w:rPr>
        <w:t> </w:t>
      </w:r>
      <w:r>
        <w:rPr>
          <w:w w:val="105"/>
        </w:rPr>
        <w:t>**A*</w:t>
      </w:r>
      <w:r>
        <w:rPr>
          <w:spacing w:val="32"/>
          <w:w w:val="105"/>
        </w:rPr>
        <w:t> </w:t>
      </w:r>
      <w:r>
        <w:rPr>
          <w:w w:val="105"/>
        </w:rPr>
        <w:t>Search**:</w:t>
      </w:r>
      <w:r>
        <w:rPr>
          <w:spacing w:val="80"/>
          <w:w w:val="105"/>
        </w:rPr>
        <w:t> </w:t>
      </w:r>
      <w:r>
        <w:rPr>
          <w:w w:val="105"/>
        </w:rPr>
        <w:t>Combines</w:t>
      </w:r>
      <w:r>
        <w:rPr>
          <w:spacing w:val="32"/>
          <w:w w:val="105"/>
        </w:rPr>
        <w:t> </w:t>
      </w:r>
      <w:r>
        <w:rPr>
          <w:w w:val="105"/>
        </w:rPr>
        <w:t>cost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heuristic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efficient pathfinding.</w:t>
      </w:r>
      <w:r>
        <w:rPr>
          <w:spacing w:val="15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**Local</w:t>
      </w:r>
      <w:r>
        <w:rPr>
          <w:spacing w:val="-13"/>
          <w:w w:val="105"/>
        </w:rPr>
        <w:t> </w:t>
      </w:r>
      <w:r>
        <w:rPr>
          <w:w w:val="105"/>
        </w:rPr>
        <w:t>Search**:</w:t>
      </w:r>
      <w:r>
        <w:rPr>
          <w:spacing w:val="14"/>
          <w:w w:val="105"/>
        </w:rPr>
        <w:t> </w:t>
      </w:r>
      <w:r>
        <w:rPr>
          <w:w w:val="105"/>
        </w:rPr>
        <w:t>Uses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hill-climbing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restarts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flexibility. In manual mode, the agent moves according to user inputs:</w:t>
      </w:r>
      <w:r>
        <w:rPr>
          <w:spacing w:val="40"/>
          <w:w w:val="105"/>
        </w:rPr>
        <w:t> </w:t>
      </w:r>
      <w:r>
        <w:rPr>
          <w:w w:val="105"/>
        </w:rPr>
        <w:t>‘w‘ (up), ‘s‘ (down), ‘a‘ (left),</w:t>
      </w:r>
      <w:r>
        <w:rPr>
          <w:spacing w:val="27"/>
          <w:w w:val="105"/>
        </w:rPr>
        <w:t> </w:t>
      </w:r>
      <w:r>
        <w:rPr>
          <w:w w:val="105"/>
        </w:rPr>
        <w:t>‘d‘</w:t>
      </w:r>
      <w:r>
        <w:rPr>
          <w:spacing w:val="25"/>
          <w:w w:val="105"/>
        </w:rPr>
        <w:t> </w:t>
      </w:r>
      <w:r>
        <w:rPr>
          <w:w w:val="105"/>
        </w:rPr>
        <w:t>(right),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‘q‘</w:t>
      </w:r>
      <w:r>
        <w:rPr>
          <w:spacing w:val="25"/>
          <w:w w:val="105"/>
        </w:rPr>
        <w:t> </w:t>
      </w:r>
      <w:r>
        <w:rPr>
          <w:w w:val="105"/>
        </w:rPr>
        <w:t>(quit),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real-time validation</w:t>
      </w:r>
      <w:r>
        <w:rPr>
          <w:spacing w:val="25"/>
          <w:w w:val="105"/>
        </w:rPr>
        <w:t> </w:t>
      </w:r>
      <w:r>
        <w:rPr>
          <w:w w:val="105"/>
        </w:rPr>
        <w:t>against obstacles and</w:t>
      </w:r>
      <w:r>
        <w:rPr>
          <w:spacing w:val="25"/>
          <w:w w:val="105"/>
        </w:rPr>
        <w:t> </w:t>
      </w:r>
      <w:r>
        <w:rPr>
          <w:w w:val="105"/>
        </w:rPr>
        <w:t>bound- aries.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agent</w:t>
      </w:r>
      <w:r>
        <w:rPr>
          <w:spacing w:val="12"/>
          <w:w w:val="105"/>
        </w:rPr>
        <w:t> </w:t>
      </w:r>
      <w:r>
        <w:rPr>
          <w:w w:val="105"/>
        </w:rPr>
        <w:t>tracks</w:t>
      </w:r>
      <w:r>
        <w:rPr>
          <w:spacing w:val="13"/>
          <w:w w:val="105"/>
        </w:rPr>
        <w:t> </w:t>
      </w:r>
      <w:r>
        <w:rPr>
          <w:w w:val="105"/>
        </w:rPr>
        <w:t>its</w:t>
      </w:r>
      <w:r>
        <w:rPr>
          <w:spacing w:val="11"/>
          <w:w w:val="105"/>
        </w:rPr>
        <w:t> </w:t>
      </w:r>
      <w:r>
        <w:rPr>
          <w:w w:val="105"/>
        </w:rPr>
        <w:t>path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cumulative</w:t>
      </w:r>
      <w:r>
        <w:rPr>
          <w:spacing w:val="12"/>
          <w:w w:val="105"/>
        </w:rPr>
        <w:t> </w:t>
      </w:r>
      <w:r>
        <w:rPr>
          <w:w w:val="105"/>
        </w:rPr>
        <w:t>cost,</w:t>
      </w:r>
      <w:r>
        <w:rPr>
          <w:spacing w:val="12"/>
          <w:w w:val="105"/>
        </w:rPr>
        <w:t> </w:t>
      </w:r>
      <w:r>
        <w:rPr>
          <w:w w:val="105"/>
        </w:rPr>
        <w:t>visualized</w:t>
      </w:r>
      <w:r>
        <w:rPr>
          <w:spacing w:val="13"/>
          <w:w w:val="105"/>
        </w:rPr>
        <w:t> </w:t>
      </w:r>
      <w:r>
        <w:rPr>
          <w:w w:val="105"/>
        </w:rPr>
        <w:t>via</w:t>
      </w:r>
      <w:r>
        <w:rPr>
          <w:spacing w:val="12"/>
          <w:w w:val="105"/>
        </w:rPr>
        <w:t> </w:t>
      </w:r>
      <w:r>
        <w:rPr>
          <w:w w:val="105"/>
        </w:rPr>
        <w:t>ASCII</w:t>
      </w:r>
      <w:r>
        <w:rPr>
          <w:spacing w:val="11"/>
          <w:w w:val="105"/>
        </w:rPr>
        <w:t> </w:t>
      </w:r>
      <w:r>
        <w:rPr>
          <w:w w:val="105"/>
        </w:rPr>
        <w:t>grids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Mat-</w:t>
      </w:r>
    </w:p>
    <w:p>
      <w:pPr>
        <w:spacing w:line="274" w:lineRule="exact" w:before="0"/>
        <w:ind w:left="23" w:right="-44" w:firstLine="0"/>
        <w:jc w:val="left"/>
        <w:rPr>
          <w:rFonts w:ascii="Bookman Old Style" w:hAnsi="Bookman Old Style"/>
          <w:i/>
          <w:sz w:val="24"/>
        </w:rPr>
      </w:pPr>
      <w:r>
        <w:rPr>
          <w:w w:val="105"/>
          <w:sz w:val="24"/>
        </w:rPr>
        <w:t>plotlib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plots.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dynamic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environments,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automatic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mode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(via</w:t>
      </w:r>
      <w:r>
        <w:rPr>
          <w:spacing w:val="-1"/>
          <w:w w:val="105"/>
          <w:sz w:val="24"/>
        </w:rPr>
        <w:t> </w:t>
      </w:r>
      <w:r>
        <w:rPr>
          <w:spacing w:val="-2"/>
          <w:w w:val="90"/>
          <w:sz w:val="24"/>
        </w:rPr>
        <w:t>‘simulate</w:t>
      </w:r>
      <w:r>
        <w:rPr>
          <w:rFonts w:ascii="Bookman Old Style" w:hAnsi="Bookman Old Style"/>
          <w:i/>
          <w:spacing w:val="-2"/>
          <w:w w:val="90"/>
          <w:sz w:val="24"/>
          <w:vertAlign w:val="subscript"/>
        </w:rPr>
        <w:t>d</w:t>
      </w:r>
      <w:r>
        <w:rPr>
          <w:rFonts w:ascii="Bookman Old Style" w:hAnsi="Bookman Old Style"/>
          <w:i/>
          <w:spacing w:val="-2"/>
          <w:w w:val="90"/>
          <w:sz w:val="24"/>
          <w:vertAlign w:val="baseline"/>
        </w:rPr>
        <w:t>elivery</w:t>
      </w:r>
      <w:r>
        <w:rPr>
          <w:spacing w:val="-2"/>
          <w:w w:val="90"/>
          <w:sz w:val="24"/>
          <w:vertAlign w:val="baseline"/>
        </w:rPr>
        <w:t>‘)</w:t>
      </w:r>
      <w:r>
        <w:rPr>
          <w:rFonts w:ascii="Bookman Old Style" w:hAnsi="Bookman Old Style"/>
          <w:i/>
          <w:spacing w:val="-2"/>
          <w:w w:val="90"/>
          <w:sz w:val="24"/>
          <w:vertAlign w:val="baseline"/>
        </w:rPr>
        <w:t>replansusinglocalsear</w:t>
      </w:r>
    </w:p>
    <w:p>
      <w:pPr>
        <w:pStyle w:val="BodyText"/>
        <w:spacing w:before="24"/>
        <w:rPr>
          <w:rFonts w:ascii="Bookman Old Style"/>
          <w:i/>
          <w:sz w:val="34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w w:val="105"/>
        </w:rPr>
        <w:t>Heuristics</w:t>
      </w:r>
      <w:r>
        <w:rPr>
          <w:spacing w:val="55"/>
          <w:w w:val="105"/>
        </w:rPr>
        <w:t> </w:t>
      </w:r>
      <w:r>
        <w:rPr>
          <w:spacing w:val="-4"/>
          <w:w w:val="105"/>
        </w:rPr>
        <w:t>Used</w:t>
      </w:r>
    </w:p>
    <w:p>
      <w:pPr>
        <w:pStyle w:val="BodyText"/>
        <w:spacing w:line="249" w:lineRule="auto" w:before="209"/>
        <w:ind w:left="23" w:right="1438"/>
        <w:jc w:val="both"/>
      </w:pPr>
      <w:r>
        <w:rPr/>
        <w:t>The **Manhattan distance** heuristic, calculated as </w:t>
      </w:r>
      <w:r>
        <w:rPr>
          <w:rFonts w:ascii="Bookman Old Style" w:hAnsi="Bookman Old Style"/>
          <w:i/>
        </w:rPr>
        <w:t>h</w:t>
      </w:r>
      <w:r>
        <w:rPr/>
        <w:t>(</w:t>
      </w:r>
      <w:r>
        <w:rPr>
          <w:rFonts w:ascii="Bookman Old Style" w:hAnsi="Bookman Old Style"/>
          <w:i/>
        </w:rPr>
        <w:t>p</w:t>
      </w:r>
      <w:r>
        <w:rPr/>
        <w:t>1</w:t>
      </w:r>
      <w:r>
        <w:rPr>
          <w:rFonts w:ascii="Bookman Old Style" w:hAnsi="Bookman Old Style"/>
          <w:i/>
        </w:rPr>
        <w:t>,</w:t>
      </w:r>
      <w:r>
        <w:rPr>
          <w:rFonts w:ascii="Bookman Old Style" w:hAnsi="Bookman Old Style"/>
          <w:i/>
          <w:spacing w:val="-15"/>
        </w:rPr>
        <w:t> </w:t>
      </w:r>
      <w:r>
        <w:rPr>
          <w:rFonts w:ascii="Bookman Old Style" w:hAnsi="Bookman Old Style"/>
          <w:i/>
        </w:rPr>
        <w:t>p</w:t>
      </w:r>
      <w:r>
        <w:rPr/>
        <w:t>2) = </w:t>
      </w:r>
      <w:r>
        <w:rPr>
          <w:i/>
        </w:rPr>
        <w:t>|</w:t>
      </w:r>
      <w:r>
        <w:rPr>
          <w:rFonts w:ascii="Bookman Old Style" w:hAnsi="Bookman Old Style"/>
          <w:i/>
        </w:rPr>
        <w:t>p</w:t>
      </w:r>
      <w:r>
        <w:rPr/>
        <w:t>1</w:t>
      </w:r>
      <w:r>
        <w:rPr>
          <w:rFonts w:ascii="Bookman Old Style" w:hAnsi="Bookman Old Style"/>
          <w:i/>
          <w:vertAlign w:val="subscript"/>
        </w:rPr>
        <w:t>x</w:t>
      </w:r>
      <w:r>
        <w:rPr>
          <w:rFonts w:ascii="Bookman Old Style" w:hAnsi="Bookman Old Style"/>
          <w:i/>
          <w:spacing w:val="-18"/>
          <w:vertAlign w:val="baseline"/>
        </w:rPr>
        <w:t> </w:t>
      </w:r>
      <w:r>
        <w:rPr>
          <w:i/>
          <w:vertAlign w:val="baseline"/>
        </w:rPr>
        <w:t>−</w:t>
      </w:r>
      <w:r>
        <w:rPr>
          <w:rFonts w:ascii="Bookman Old Style" w:hAnsi="Bookman Old Style"/>
          <w:i/>
          <w:vertAlign w:val="baseline"/>
        </w:rPr>
        <w:t>p</w:t>
      </w:r>
      <w:r>
        <w:rPr>
          <w:vertAlign w:val="baseline"/>
        </w:rPr>
        <w:t>2</w:t>
      </w:r>
      <w:r>
        <w:rPr>
          <w:rFonts w:ascii="Bookman Old Style" w:hAnsi="Bookman Old Style"/>
          <w:i/>
          <w:vertAlign w:val="subscript"/>
        </w:rPr>
        <w:t>x</w:t>
      </w:r>
      <w:r>
        <w:rPr>
          <w:i/>
          <w:vertAlign w:val="baseline"/>
        </w:rPr>
        <w:t>|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|</w:t>
      </w:r>
      <w:r>
        <w:rPr>
          <w:rFonts w:ascii="Bookman Old Style" w:hAnsi="Bookman Old Style"/>
          <w:i/>
          <w:vertAlign w:val="baseline"/>
        </w:rPr>
        <w:t>p</w:t>
      </w:r>
      <w:r>
        <w:rPr>
          <w:vertAlign w:val="baseline"/>
        </w:rPr>
        <w:t>1</w:t>
      </w:r>
      <w:r>
        <w:rPr>
          <w:rFonts w:ascii="Bookman Old Style" w:hAnsi="Bookman Old Style"/>
          <w:i/>
          <w:vertAlign w:val="subscript"/>
        </w:rPr>
        <w:t>y</w:t>
      </w:r>
      <w:r>
        <w:rPr>
          <w:rFonts w:ascii="Bookman Old Style" w:hAnsi="Bookman Old Style"/>
          <w:i/>
          <w:spacing w:val="-9"/>
          <w:vertAlign w:val="baseline"/>
        </w:rPr>
        <w:t> </w:t>
      </w:r>
      <w:r>
        <w:rPr>
          <w:i/>
          <w:vertAlign w:val="baseline"/>
        </w:rPr>
        <w:t>−</w:t>
      </w:r>
      <w:r>
        <w:rPr>
          <w:rFonts w:ascii="Bookman Old Style" w:hAnsi="Bookman Old Style"/>
          <w:i/>
          <w:vertAlign w:val="baseline"/>
        </w:rPr>
        <w:t>p</w:t>
      </w:r>
      <w:r>
        <w:rPr>
          <w:vertAlign w:val="baseline"/>
        </w:rPr>
        <w:t>2</w:t>
      </w:r>
      <w:r>
        <w:rPr>
          <w:rFonts w:ascii="Bookman Old Style" w:hAnsi="Bookman Old Style"/>
          <w:i/>
          <w:vertAlign w:val="subscript"/>
        </w:rPr>
        <w:t>y</w:t>
      </w:r>
      <w:r>
        <w:rPr>
          <w:i/>
          <w:vertAlign w:val="baseline"/>
        </w:rPr>
        <w:t>|</w:t>
      </w:r>
      <w:r>
        <w:rPr>
          <w:vertAlign w:val="baseline"/>
        </w:rPr>
        <w:t>, </w:t>
      </w:r>
      <w:r>
        <w:rPr>
          <w:w w:val="105"/>
          <w:vertAlign w:val="baseline"/>
        </w:rPr>
        <w:t>estimates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minimum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steps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goal,</w:t>
      </w:r>
      <w:r>
        <w:rPr>
          <w:w w:val="105"/>
          <w:vertAlign w:val="baseline"/>
        </w:rPr>
        <w:t> assuming</w:t>
      </w:r>
      <w:r>
        <w:rPr>
          <w:w w:val="105"/>
          <w:vertAlign w:val="baseline"/>
        </w:rPr>
        <w:t> orthogonal</w:t>
      </w:r>
      <w:r>
        <w:rPr>
          <w:w w:val="105"/>
          <w:vertAlign w:val="baseline"/>
        </w:rPr>
        <w:t> movements. This heuristic is admissible (never overestimates cost) and is used in A* and local search to prioritize nodes closer to the goal, improving search efficiency.</w:t>
      </w:r>
    </w:p>
    <w:p>
      <w:pPr>
        <w:pStyle w:val="BodyText"/>
        <w:spacing w:before="142"/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w w:val="110"/>
        </w:rPr>
        <w:t>Experimental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52" w:lineRule="auto" w:before="211"/>
        <w:ind w:left="23" w:right="1434"/>
        <w:jc w:val="both"/>
      </w:pPr>
      <w:r>
        <w:rPr/>
        <w:t>Experiments tested UCS, A*, and local search on ‘small‘, ‘medium‘, ‘large‘, and ‘dynamic‘ </w:t>
      </w:r>
      <w:r>
        <w:rPr>
          <w:w w:val="105"/>
        </w:rPr>
        <w:t>maps,</w:t>
      </w:r>
      <w:r>
        <w:rPr>
          <w:w w:val="105"/>
        </w:rPr>
        <w:t> with</w:t>
      </w:r>
      <w:r>
        <w:rPr>
          <w:w w:val="105"/>
        </w:rPr>
        <w:t> manual</w:t>
      </w:r>
      <w:r>
        <w:rPr>
          <w:w w:val="105"/>
        </w:rPr>
        <w:t> mode</w:t>
      </w:r>
      <w:r>
        <w:rPr>
          <w:w w:val="105"/>
        </w:rPr>
        <w:t> evaluated</w:t>
      </w:r>
      <w:r>
        <w:rPr>
          <w:w w:val="105"/>
        </w:rPr>
        <w:t> on</w:t>
      </w:r>
      <w:r>
        <w:rPr>
          <w:w w:val="105"/>
        </w:rPr>
        <w:t> ‘large‘.</w:t>
      </w:r>
      <w:r>
        <w:rPr>
          <w:spacing w:val="40"/>
          <w:w w:val="105"/>
        </w:rPr>
        <w:t> </w:t>
      </w:r>
      <w:r>
        <w:rPr>
          <w:w w:val="105"/>
        </w:rPr>
        <w:t>Metrics</w:t>
      </w:r>
      <w:r>
        <w:rPr>
          <w:w w:val="105"/>
        </w:rPr>
        <w:t> include</w:t>
      </w:r>
      <w:r>
        <w:rPr>
          <w:w w:val="105"/>
        </w:rPr>
        <w:t> path</w:t>
      </w:r>
      <w:r>
        <w:rPr>
          <w:w w:val="105"/>
        </w:rPr>
        <w:t> length,</w:t>
      </w:r>
      <w:r>
        <w:rPr>
          <w:w w:val="105"/>
        </w:rPr>
        <w:t> total</w:t>
      </w:r>
      <w:r>
        <w:rPr>
          <w:w w:val="105"/>
        </w:rPr>
        <w:t> cost, nodes</w:t>
      </w:r>
      <w:r>
        <w:rPr>
          <w:w w:val="105"/>
        </w:rPr>
        <w:t> expanded,</w:t>
      </w:r>
      <w:r>
        <w:rPr>
          <w:w w:val="105"/>
        </w:rPr>
        <w:t> and</w:t>
      </w:r>
      <w:r>
        <w:rPr>
          <w:w w:val="105"/>
        </w:rPr>
        <w:t> execution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Table</w:t>
      </w:r>
      <w:r>
        <w:rPr>
          <w:w w:val="105"/>
        </w:rPr>
        <w:t> 1</w:t>
      </w:r>
      <w:r>
        <w:rPr>
          <w:w w:val="105"/>
        </w:rPr>
        <w:t> summarizes</w:t>
      </w:r>
      <w:r>
        <w:rPr>
          <w:w w:val="105"/>
        </w:rPr>
        <w:t> the</w:t>
      </w:r>
      <w:r>
        <w:rPr>
          <w:w w:val="105"/>
        </w:rPr>
        <w:t> results,</w:t>
      </w:r>
      <w:r>
        <w:rPr>
          <w:w w:val="105"/>
        </w:rPr>
        <w:t> while</w:t>
      </w:r>
      <w:r>
        <w:rPr>
          <w:w w:val="105"/>
        </w:rPr>
        <w:t> Figure</w:t>
      </w:r>
      <w:r>
        <w:rPr>
          <w:w w:val="105"/>
        </w:rPr>
        <w:t> 1 describes sample plots.</w:t>
      </w:r>
    </w:p>
    <w:p>
      <w:pPr>
        <w:pStyle w:val="BodyText"/>
        <w:spacing w:after="0" w:line="252" w:lineRule="auto"/>
        <w:jc w:val="both"/>
        <w:sectPr>
          <w:footerReference w:type="default" r:id="rId5"/>
          <w:type w:val="continuous"/>
          <w:pgSz w:w="11910" w:h="16840"/>
          <w:pgMar w:header="0" w:footer="822" w:top="1920" w:bottom="1020" w:left="1417" w:right="0"/>
          <w:pgNumType w:start="1"/>
        </w:sectPr>
      </w:pPr>
    </w:p>
    <w:p>
      <w:pPr>
        <w:pStyle w:val="BodyText"/>
        <w:spacing w:before="45"/>
        <w:ind w:left="1" w:right="1417"/>
        <w:jc w:val="center"/>
      </w:pP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1:</w:t>
      </w:r>
      <w:r>
        <w:rPr>
          <w:spacing w:val="23"/>
          <w:w w:val="105"/>
        </w:rPr>
        <w:t> </w:t>
      </w:r>
      <w:r>
        <w:rPr>
          <w:w w:val="105"/>
        </w:rPr>
        <w:t>Pathfinding</w:t>
      </w:r>
      <w:r>
        <w:rPr>
          <w:spacing w:val="2"/>
          <w:w w:val="105"/>
        </w:rPr>
        <w:t> </w:t>
      </w:r>
      <w:r>
        <w:rPr>
          <w:w w:val="105"/>
        </w:rPr>
        <w:t>Performance</w:t>
      </w:r>
      <w:r>
        <w:rPr>
          <w:spacing w:val="2"/>
          <w:w w:val="105"/>
        </w:rPr>
        <w:t> </w:t>
      </w:r>
      <w:r>
        <w:rPr>
          <w:w w:val="105"/>
        </w:rPr>
        <w:t>Across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Maps</w:t>
      </w:r>
    </w:p>
    <w:p>
      <w:pPr>
        <w:pStyle w:val="BodyText"/>
        <w:spacing w:before="13"/>
        <w:rPr>
          <w:sz w:val="20"/>
        </w:rPr>
      </w:pPr>
    </w:p>
    <w:tbl>
      <w:tblPr>
        <w:tblW w:w="0" w:type="auto"/>
        <w:jc w:val="left"/>
        <w:tblInd w:w="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037"/>
        <w:gridCol w:w="1528"/>
        <w:gridCol w:w="1328"/>
        <w:gridCol w:w="2995"/>
      </w:tblGrid>
      <w:tr>
        <w:trPr>
          <w:trHeight w:val="394" w:hRule="atLeast"/>
        </w:trPr>
        <w:tc>
          <w:tcPr>
            <w:tcW w:w="110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119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Map</w:t>
            </w:r>
          </w:p>
        </w:tc>
        <w:tc>
          <w:tcPr>
            <w:tcW w:w="10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Planner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3" w:right="3"/>
              <w:rPr>
                <w:sz w:val="24"/>
              </w:rPr>
            </w:pPr>
            <w:r>
              <w:rPr>
                <w:w w:val="110"/>
                <w:sz w:val="24"/>
              </w:rPr>
              <w:t>Path</w:t>
            </w:r>
            <w:r>
              <w:rPr>
                <w:spacing w:val="3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Length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3" w:right="5"/>
              <w:rPr>
                <w:sz w:val="24"/>
              </w:rPr>
            </w:pPr>
            <w:r>
              <w:rPr>
                <w:w w:val="110"/>
                <w:sz w:val="24"/>
              </w:rPr>
              <w:t>Total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Cost</w:t>
            </w:r>
          </w:p>
        </w:tc>
        <w:tc>
          <w:tcPr>
            <w:tcW w:w="299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5" w:right="6"/>
              <w:rPr>
                <w:sz w:val="24"/>
              </w:rPr>
            </w:pPr>
            <w:r>
              <w:rPr>
                <w:w w:val="105"/>
                <w:sz w:val="24"/>
              </w:rPr>
              <w:t>Nodes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Expanded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(Time,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s)</w:t>
            </w:r>
          </w:p>
        </w:tc>
      </w:tr>
      <w:tr>
        <w:trPr>
          <w:trHeight w:val="352" w:hRule="atLeast"/>
        </w:trPr>
        <w:tc>
          <w:tcPr>
            <w:tcW w:w="11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small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UCS</w:t>
            </w:r>
          </w:p>
        </w:tc>
        <w:tc>
          <w:tcPr>
            <w:tcW w:w="15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3"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3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2"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9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3" w:right="6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(0.0012)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small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A*</w:t>
            </w:r>
          </w:p>
        </w:tc>
        <w:tc>
          <w:tcPr>
            <w:tcW w:w="1528" w:type="dxa"/>
          </w:tcPr>
          <w:p>
            <w:pPr>
              <w:pStyle w:val="TableParagraph"/>
              <w:ind w:left="2"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328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995" w:type="dxa"/>
          </w:tcPr>
          <w:p>
            <w:pPr>
              <w:pStyle w:val="TableParagraph"/>
              <w:ind w:left="2" w:right="6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14"/>
                <w:sz w:val="24"/>
              </w:rPr>
              <w:t> </w:t>
            </w:r>
            <w:r>
              <w:rPr>
                <w:spacing w:val="-2"/>
                <w:sz w:val="24"/>
              </w:rPr>
              <w:t>(0.0009)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small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Local</w:t>
            </w:r>
          </w:p>
        </w:tc>
        <w:tc>
          <w:tcPr>
            <w:tcW w:w="1528" w:type="dxa"/>
          </w:tcPr>
          <w:p>
            <w:pPr>
              <w:pStyle w:val="TableParagraph"/>
              <w:ind w:left="3"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328" w:type="dxa"/>
          </w:tcPr>
          <w:p>
            <w:pPr>
              <w:pStyle w:val="TableParagraph"/>
              <w:ind w:left="2"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995" w:type="dxa"/>
          </w:tcPr>
          <w:p>
            <w:pPr>
              <w:pStyle w:val="TableParagraph"/>
              <w:ind w:left="2" w:right="6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(0.0015)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medium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UCS</w:t>
            </w:r>
          </w:p>
        </w:tc>
        <w:tc>
          <w:tcPr>
            <w:tcW w:w="1528" w:type="dxa"/>
          </w:tcPr>
          <w:p>
            <w:pPr>
              <w:pStyle w:val="TableParagraph"/>
              <w:ind w:left="3" w:right="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28" w:type="dxa"/>
          </w:tcPr>
          <w:p>
            <w:pPr>
              <w:pStyle w:val="TableParagraph"/>
              <w:ind w:left="2" w:right="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995" w:type="dxa"/>
          </w:tcPr>
          <w:p>
            <w:pPr>
              <w:pStyle w:val="TableParagraph"/>
              <w:ind w:left="2" w:right="6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(0.0035)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medium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A*</w:t>
            </w:r>
          </w:p>
        </w:tc>
        <w:tc>
          <w:tcPr>
            <w:tcW w:w="1528" w:type="dxa"/>
          </w:tcPr>
          <w:p>
            <w:pPr>
              <w:pStyle w:val="TableParagraph"/>
              <w:ind w:left="2" w:right="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28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995" w:type="dxa"/>
          </w:tcPr>
          <w:p>
            <w:pPr>
              <w:pStyle w:val="TableParagraph"/>
              <w:ind w:left="2" w:right="6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(0.0028)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medium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Local</w:t>
            </w:r>
          </w:p>
        </w:tc>
        <w:tc>
          <w:tcPr>
            <w:tcW w:w="1528" w:type="dxa"/>
          </w:tcPr>
          <w:p>
            <w:pPr>
              <w:pStyle w:val="TableParagraph"/>
              <w:ind w:left="3" w:right="3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328" w:type="dxa"/>
          </w:tcPr>
          <w:p>
            <w:pPr>
              <w:pStyle w:val="TableParagraph"/>
              <w:ind w:left="2" w:right="5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995" w:type="dxa"/>
          </w:tcPr>
          <w:p>
            <w:pPr>
              <w:pStyle w:val="TableParagraph"/>
              <w:ind w:left="2" w:right="6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(0.0040)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large</w:t>
            </w:r>
          </w:p>
        </w:tc>
        <w:tc>
          <w:tcPr>
            <w:tcW w:w="1037" w:type="dxa"/>
          </w:tcPr>
          <w:p>
            <w:pPr>
              <w:pStyle w:val="TableParagraph"/>
              <w:ind w:left="0" w:right="1"/>
              <w:rPr>
                <w:sz w:val="24"/>
              </w:rPr>
            </w:pPr>
            <w:r>
              <w:rPr>
                <w:spacing w:val="-5"/>
                <w:sz w:val="24"/>
              </w:rPr>
              <w:t>UCS</w:t>
            </w:r>
          </w:p>
        </w:tc>
        <w:tc>
          <w:tcPr>
            <w:tcW w:w="1528" w:type="dxa"/>
          </w:tcPr>
          <w:p>
            <w:pPr>
              <w:pStyle w:val="TableParagraph"/>
              <w:ind w:left="2" w:right="3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1328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995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z w:val="24"/>
              </w:rPr>
              <w:t>120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(0.0120)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large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A*</w:t>
            </w:r>
          </w:p>
        </w:tc>
        <w:tc>
          <w:tcPr>
            <w:tcW w:w="1528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1328" w:type="dxa"/>
          </w:tcPr>
          <w:p>
            <w:pPr>
              <w:pStyle w:val="TableParagraph"/>
              <w:ind w:left="0" w:right="5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995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z w:val="24"/>
              </w:rPr>
              <w:t>85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(0.0100)</w:t>
            </w:r>
          </w:p>
        </w:tc>
      </w:tr>
      <w:tr>
        <w:trPr>
          <w:trHeight w:val="288" w:hRule="atLeast"/>
        </w:trPr>
        <w:tc>
          <w:tcPr>
            <w:tcW w:w="1104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large</w:t>
            </w:r>
          </w:p>
        </w:tc>
        <w:tc>
          <w:tcPr>
            <w:tcW w:w="1037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Local</w:t>
            </w:r>
          </w:p>
        </w:tc>
        <w:tc>
          <w:tcPr>
            <w:tcW w:w="1528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328" w:type="dxa"/>
          </w:tcPr>
          <w:p>
            <w:pPr>
              <w:pStyle w:val="TableParagraph"/>
              <w:ind w:left="0" w:right="5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2995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z w:val="24"/>
              </w:rPr>
              <w:t>130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2"/>
                <w:sz w:val="24"/>
              </w:rPr>
              <w:t>(0.0150)</w:t>
            </w:r>
          </w:p>
        </w:tc>
      </w:tr>
      <w:tr>
        <w:trPr>
          <w:trHeight w:val="331" w:hRule="atLeast"/>
        </w:trPr>
        <w:tc>
          <w:tcPr>
            <w:tcW w:w="1104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dynamic</w:t>
            </w:r>
          </w:p>
        </w:tc>
        <w:tc>
          <w:tcPr>
            <w:tcW w:w="1037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UCS</w:t>
            </w:r>
          </w:p>
        </w:tc>
        <w:tc>
          <w:tcPr>
            <w:tcW w:w="152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 w:right="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32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 w:right="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99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 w:right="6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(0.0050)</w:t>
            </w:r>
          </w:p>
        </w:tc>
      </w:tr>
    </w:tbl>
    <w:p>
      <w:pPr>
        <w:pStyle w:val="BodyText"/>
        <w:spacing w:before="6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150576</wp:posOffset>
            </wp:positionV>
            <wp:extent cx="2594038" cy="275920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038" cy="275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4066578</wp:posOffset>
            </wp:positionH>
            <wp:positionV relativeFrom="paragraph">
              <wp:posOffset>270044</wp:posOffset>
            </wp:positionV>
            <wp:extent cx="2610230" cy="265557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2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556" w:val="left" w:leader="none"/>
        </w:tabs>
        <w:spacing w:before="57"/>
        <w:ind w:left="685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(a)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Path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on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Small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Map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pacing w:val="-4"/>
          <w:sz w:val="22"/>
        </w:rPr>
        <w:t>(A*)</w:t>
      </w:r>
      <w:r>
        <w:rPr>
          <w:rFonts w:ascii="Georgia"/>
          <w:sz w:val="22"/>
        </w:rPr>
        <w:tab/>
        <w:t>(b)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Path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on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Large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Map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pacing w:val="-2"/>
          <w:sz w:val="22"/>
        </w:rPr>
        <w:t>(UCS)</w:t>
      </w:r>
    </w:p>
    <w:p>
      <w:pPr>
        <w:pStyle w:val="BodyText"/>
        <w:spacing w:before="211"/>
        <w:ind w:right="1417"/>
        <w:jc w:val="center"/>
      </w:pPr>
      <w:r>
        <w:rPr>
          <w:w w:val="105"/>
        </w:rPr>
        <w:t>Figure</w:t>
      </w:r>
      <w:r>
        <w:rPr>
          <w:spacing w:val="15"/>
          <w:w w:val="105"/>
        </w:rPr>
        <w:t> </w:t>
      </w:r>
      <w:r>
        <w:rPr>
          <w:w w:val="105"/>
        </w:rPr>
        <w:t>1:</w:t>
      </w:r>
      <w:r>
        <w:rPr>
          <w:spacing w:val="41"/>
          <w:w w:val="105"/>
        </w:rPr>
        <w:t> </w:t>
      </w:r>
      <w:r>
        <w:rPr>
          <w:w w:val="105"/>
        </w:rPr>
        <w:t>Example</w:t>
      </w:r>
      <w:r>
        <w:rPr>
          <w:spacing w:val="16"/>
          <w:w w:val="105"/>
        </w:rPr>
        <w:t> </w:t>
      </w:r>
      <w:r>
        <w:rPr>
          <w:w w:val="105"/>
        </w:rPr>
        <w:t>Paths</w:t>
      </w:r>
      <w:r>
        <w:rPr>
          <w:spacing w:val="15"/>
          <w:w w:val="105"/>
        </w:rPr>
        <w:t> </w:t>
      </w:r>
      <w:r>
        <w:rPr>
          <w:w w:val="105"/>
        </w:rPr>
        <w:t>(Generate</w:t>
      </w:r>
      <w:r>
        <w:rPr>
          <w:spacing w:val="16"/>
          <w:w w:val="105"/>
        </w:rPr>
        <w:t> </w: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w w:val="105"/>
        </w:rPr>
        <w:t>–plot</w:t>
      </w:r>
      <w:r>
        <w:rPr>
          <w:spacing w:val="15"/>
          <w:w w:val="105"/>
        </w:rPr>
        <w:t> </w:t>
      </w:r>
      <w:r>
        <w:rPr>
          <w:w w:val="105"/>
        </w:rPr>
        <w:t>option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save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PNG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files)</w:t>
      </w:r>
    </w:p>
    <w:p>
      <w:pPr>
        <w:pStyle w:val="BodyText"/>
        <w:spacing w:before="172"/>
      </w:pPr>
    </w:p>
    <w:p>
      <w:pPr>
        <w:pStyle w:val="BodyText"/>
        <w:spacing w:line="252" w:lineRule="auto"/>
        <w:ind w:left="23" w:right="1022" w:firstLine="351"/>
      </w:pPr>
      <w:r>
        <w:rPr>
          <w:w w:val="105"/>
        </w:rPr>
        <w:t>*Notes*:</w:t>
      </w:r>
      <w:r>
        <w:rPr>
          <w:spacing w:val="40"/>
          <w:w w:val="105"/>
        </w:rPr>
        <w:t> </w:t>
      </w:r>
      <w:r>
        <w:rPr>
          <w:w w:val="105"/>
        </w:rPr>
        <w:t>Times are approximate, measured on a standard PC. Dynamic map results reflect the initial path before replanning.</w:t>
      </w:r>
    </w:p>
    <w:p>
      <w:pPr>
        <w:pStyle w:val="BodyText"/>
        <w:spacing w:before="136"/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spacing w:val="-2"/>
          <w:w w:val="105"/>
        </w:rPr>
        <w:t>Analysis</w:t>
      </w:r>
    </w:p>
    <w:p>
      <w:pPr>
        <w:pStyle w:val="BodyText"/>
        <w:spacing w:line="252" w:lineRule="auto" w:before="212"/>
        <w:ind w:left="23" w:right="1435"/>
        <w:jc w:val="both"/>
      </w:pPr>
      <w:r>
        <w:rPr/>
        <w:t>- **Efficiency**: A* expands fewer nodes than UCS (e.g., 9 vs. 13 on ‘small‘), reducing execution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Manhattan</w:t>
      </w:r>
      <w:r>
        <w:rPr>
          <w:spacing w:val="40"/>
        </w:rPr>
        <w:t> </w:t>
      </w:r>
      <w:r>
        <w:rPr/>
        <w:t>heuristic.</w:t>
      </w:r>
      <w:r>
        <w:rPr>
          <w:spacing w:val="80"/>
        </w:rPr>
        <w:t> </w:t>
      </w:r>
      <w:r>
        <w:rPr/>
        <w:t>Local</w:t>
      </w:r>
      <w:r>
        <w:rPr>
          <w:spacing w:val="40"/>
        </w:rPr>
        <w:t> </w:t>
      </w:r>
      <w:r>
        <w:rPr/>
        <w:t>search,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nodes</w:t>
      </w:r>
      <w:r>
        <w:rPr>
          <w:spacing w:val="40"/>
        </w:rPr>
        <w:t> </w:t>
      </w:r>
      <w:r>
        <w:rPr/>
        <w:t>(e.g.,</w:t>
      </w:r>
      <w:r>
        <w:rPr>
          <w:spacing w:val="40"/>
        </w:rPr>
        <w:t> </w:t>
      </w:r>
      <w:r>
        <w:rPr/>
        <w:t>15 on ‘small‘), is less efficient but adapts to dynamic obstacles.</w:t>
      </w:r>
      <w:r>
        <w:rPr>
          <w:spacing w:val="40"/>
        </w:rPr>
        <w:t> </w:t>
      </w:r>
      <w:r>
        <w:rPr/>
        <w:t>- **Cost Accuracy**: All planners</w:t>
      </w:r>
      <w:r>
        <w:rPr>
          <w:spacing w:val="40"/>
        </w:rPr>
        <w:t> </w:t>
      </w:r>
      <w:r>
        <w:rPr/>
        <w:t>achieve</w:t>
      </w:r>
      <w:r>
        <w:rPr>
          <w:spacing w:val="40"/>
        </w:rPr>
        <w:t> </w:t>
      </w:r>
      <w:r>
        <w:rPr/>
        <w:t>near-optimal</w:t>
      </w:r>
      <w:r>
        <w:rPr>
          <w:spacing w:val="40"/>
        </w:rPr>
        <w:t> </w:t>
      </w:r>
      <w:r>
        <w:rPr/>
        <w:t>costs,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search</w:t>
      </w:r>
      <w:r>
        <w:rPr>
          <w:spacing w:val="40"/>
        </w:rPr>
        <w:t> </w:t>
      </w:r>
      <w:r>
        <w:rPr/>
        <w:t>showing</w:t>
      </w:r>
      <w:r>
        <w:rPr>
          <w:spacing w:val="40"/>
        </w:rPr>
        <w:t> </w:t>
      </w:r>
      <w:r>
        <w:rPr/>
        <w:t>slight</w:t>
      </w:r>
      <w:r>
        <w:rPr>
          <w:spacing w:val="40"/>
        </w:rPr>
        <w:t> </w:t>
      </w:r>
      <w:r>
        <w:rPr/>
        <w:t>increases</w:t>
      </w:r>
      <w:r>
        <w:rPr>
          <w:spacing w:val="40"/>
        </w:rPr>
        <w:t> </w:t>
      </w:r>
      <w:r>
        <w:rPr/>
        <w:t>(e.g.,</w:t>
      </w:r>
      <w:r>
        <w:rPr>
          <w:spacing w:val="40"/>
        </w:rPr>
        <w:t> </w:t>
      </w:r>
      <w:r>
        <w:rPr/>
        <w:t>42 vs.</w:t>
      </w:r>
      <w:r>
        <w:rPr>
          <w:spacing w:val="40"/>
        </w:rPr>
        <w:t> </w:t>
      </w:r>
      <w:r>
        <w:rPr/>
        <w:t>40 on ‘large‘) due to its greedy approach.</w:t>
      </w:r>
      <w:r>
        <w:rPr>
          <w:spacing w:val="40"/>
        </w:rPr>
        <w:t> </w:t>
      </w:r>
      <w:r>
        <w:rPr/>
        <w:t>- **Scalability**:</w:t>
      </w:r>
      <w:r>
        <w:rPr>
          <w:spacing w:val="40"/>
        </w:rPr>
        <w:t> </w:t>
      </w:r>
      <w:r>
        <w:rPr/>
        <w:t>Execution time increases with map size (e.g., 0.012s for ‘large‘ vs.</w:t>
      </w:r>
      <w:r>
        <w:rPr>
          <w:spacing w:val="40"/>
        </w:rPr>
        <w:t> </w:t>
      </w:r>
      <w:r>
        <w:rPr/>
        <w:t>0.0012s for ‘small‘ with UCS), with A* scaling better.</w:t>
      </w:r>
      <w:r>
        <w:rPr>
          <w:spacing w:val="40"/>
        </w:rPr>
        <w:t>  </w:t>
      </w:r>
      <w:r>
        <w:rPr/>
        <w:t>-</w:t>
      </w:r>
      <w:r>
        <w:rPr>
          <w:spacing w:val="40"/>
        </w:rPr>
        <w:t> </w:t>
      </w:r>
      <w:r>
        <w:rPr/>
        <w:t>**Dynamic</w:t>
      </w:r>
      <w:r>
        <w:rPr>
          <w:spacing w:val="40"/>
        </w:rPr>
        <w:t> </w:t>
      </w:r>
      <w:r>
        <w:rPr/>
        <w:t>Handling**: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dynamic</w:t>
      </w:r>
      <w:r>
        <w:rPr>
          <w:spacing w:val="40"/>
        </w:rPr>
        <w:t> </w:t>
      </w:r>
      <w:r>
        <w:rPr/>
        <w:t>map</w:t>
      </w:r>
      <w:r>
        <w:rPr>
          <w:spacing w:val="40"/>
        </w:rPr>
        <w:t> </w:t>
      </w:r>
      <w:r>
        <w:rPr/>
        <w:t>requires</w:t>
      </w:r>
      <w:r>
        <w:rPr>
          <w:spacing w:val="40"/>
        </w:rPr>
        <w:t> </w:t>
      </w:r>
      <w:r>
        <w:rPr/>
        <w:t>replanning,</w:t>
      </w:r>
      <w:r>
        <w:rPr>
          <w:spacing w:val="80"/>
        </w:rPr>
        <w:t> </w:t>
      </w:r>
      <w:r>
        <w:rPr/>
        <w:t>increasing node expansion (60 vs.</w:t>
      </w:r>
      <w:r>
        <w:rPr>
          <w:spacing w:val="40"/>
        </w:rPr>
        <w:t> </w:t>
      </w:r>
      <w:r>
        <w:rPr/>
        <w:t>45 for ‘medium‘), but the agent navigates the moving obstacle effectively.</w:t>
      </w:r>
      <w:r>
        <w:rPr>
          <w:spacing w:val="59"/>
        </w:rPr>
        <w:t> </w:t>
      </w:r>
      <w:r>
        <w:rPr/>
        <w:t>-</w:t>
      </w:r>
      <w:r>
        <w:rPr>
          <w:spacing w:val="28"/>
        </w:rPr>
        <w:t> </w:t>
      </w:r>
      <w:r>
        <w:rPr/>
        <w:t>**Manual</w:t>
      </w:r>
      <w:r>
        <w:rPr>
          <w:spacing w:val="27"/>
        </w:rPr>
        <w:t> </w:t>
      </w:r>
      <w:r>
        <w:rPr/>
        <w:t>Mode**:</w:t>
      </w:r>
      <w:r>
        <w:rPr>
          <w:spacing w:val="59"/>
        </w:rPr>
        <w:t> </w:t>
      </w:r>
      <w:r>
        <w:rPr/>
        <w:t>Offers</w:t>
      </w:r>
      <w:r>
        <w:rPr>
          <w:spacing w:val="27"/>
        </w:rPr>
        <w:t> </w:t>
      </w:r>
      <w:r>
        <w:rPr/>
        <w:t>interactive</w:t>
      </w:r>
      <w:r>
        <w:rPr>
          <w:spacing w:val="27"/>
        </w:rPr>
        <w:t> </w:t>
      </w:r>
      <w:r>
        <w:rPr/>
        <w:t>control,</w:t>
      </w:r>
      <w:r>
        <w:rPr>
          <w:spacing w:val="29"/>
        </w:rPr>
        <w:t> </w:t>
      </w:r>
      <w:r>
        <w:rPr/>
        <w:t>with</w:t>
      </w:r>
      <w:r>
        <w:rPr>
          <w:spacing w:val="27"/>
        </w:rPr>
        <w:t> </w:t>
      </w:r>
      <w:r>
        <w:rPr/>
        <w:t>visualization</w:t>
      </w:r>
      <w:r>
        <w:rPr>
          <w:spacing w:val="27"/>
        </w:rPr>
        <w:t> </w:t>
      </w:r>
      <w:r>
        <w:rPr/>
        <w:t>(0.5s</w:t>
      </w:r>
      <w:r>
        <w:rPr>
          <w:spacing w:val="28"/>
        </w:rPr>
        <w:t> </w:t>
      </w:r>
      <w:r>
        <w:rPr>
          <w:spacing w:val="-2"/>
        </w:rPr>
        <w:t>delay</w:t>
      </w:r>
    </w:p>
    <w:p>
      <w:pPr>
        <w:pStyle w:val="BodyText"/>
        <w:spacing w:after="0" w:line="252" w:lineRule="auto"/>
        <w:jc w:val="both"/>
        <w:sectPr>
          <w:headerReference w:type="default" r:id="rId6"/>
          <w:footerReference w:type="default" r:id="rId7"/>
          <w:pgSz w:w="11910" w:h="16840"/>
          <w:pgMar w:header="726" w:footer="822" w:top="1360" w:bottom="1020" w:left="1417" w:right="0"/>
        </w:sectPr>
      </w:pPr>
    </w:p>
    <w:p>
      <w:pPr>
        <w:pStyle w:val="BodyText"/>
        <w:spacing w:before="82"/>
        <w:ind w:left="23"/>
        <w:jc w:val="both"/>
      </w:pPr>
      <w:r>
        <w:rPr>
          <w:w w:val="105"/>
        </w:rPr>
        <w:t>per</w:t>
      </w:r>
      <w:r>
        <w:rPr>
          <w:spacing w:val="5"/>
          <w:w w:val="105"/>
        </w:rPr>
        <w:t> </w:t>
      </w:r>
      <w:r>
        <w:rPr>
          <w:w w:val="105"/>
        </w:rPr>
        <w:t>move)</w:t>
      </w:r>
      <w:r>
        <w:rPr>
          <w:spacing w:val="5"/>
          <w:w w:val="105"/>
        </w:rPr>
        <w:t> </w:t>
      </w:r>
      <w:r>
        <w:rPr>
          <w:w w:val="105"/>
        </w:rPr>
        <w:t>aiding</w:t>
      </w:r>
      <w:r>
        <w:rPr>
          <w:spacing w:val="5"/>
          <w:w w:val="105"/>
        </w:rPr>
        <w:t> </w:t>
      </w:r>
      <w:r>
        <w:rPr>
          <w:w w:val="105"/>
        </w:rPr>
        <w:t>navigation,</w:t>
      </w:r>
      <w:r>
        <w:rPr>
          <w:spacing w:val="5"/>
          <w:w w:val="105"/>
        </w:rPr>
        <w:t> </w:t>
      </w:r>
      <w:r>
        <w:rPr>
          <w:w w:val="105"/>
        </w:rPr>
        <w:t>though</w:t>
      </w:r>
      <w:r>
        <w:rPr>
          <w:spacing w:val="6"/>
          <w:w w:val="105"/>
        </w:rPr>
        <w:t> </w:t>
      </w:r>
      <w:r>
        <w:rPr>
          <w:w w:val="105"/>
        </w:rPr>
        <w:t>success</w:t>
      </w:r>
      <w:r>
        <w:rPr>
          <w:spacing w:val="5"/>
          <w:w w:val="105"/>
        </w:rPr>
        <w:t> </w:t>
      </w:r>
      <w:r>
        <w:rPr>
          <w:w w:val="105"/>
        </w:rPr>
        <w:t>depends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user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input.</w:t>
      </w:r>
    </w:p>
    <w:p>
      <w:pPr>
        <w:pStyle w:val="BodyText"/>
        <w:spacing w:before="151"/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52" w:lineRule="auto" w:before="211"/>
        <w:ind w:left="23" w:right="1436"/>
        <w:jc w:val="both"/>
      </w:pPr>
      <w:r>
        <w:rPr>
          <w:w w:val="105"/>
        </w:rPr>
        <w:t>The</w:t>
      </w:r>
      <w:r>
        <w:rPr>
          <w:w w:val="105"/>
        </w:rPr>
        <w:t> autonomous</w:t>
      </w:r>
      <w:r>
        <w:rPr>
          <w:w w:val="105"/>
        </w:rPr>
        <w:t> delivery</w:t>
      </w:r>
      <w:r>
        <w:rPr>
          <w:w w:val="105"/>
        </w:rPr>
        <w:t> agent</w:t>
      </w:r>
      <w:r>
        <w:rPr>
          <w:w w:val="105"/>
        </w:rPr>
        <w:t> successfully</w:t>
      </w:r>
      <w:r>
        <w:rPr>
          <w:w w:val="105"/>
        </w:rPr>
        <w:t> navigates</w:t>
      </w:r>
      <w:r>
        <w:rPr>
          <w:w w:val="105"/>
        </w:rPr>
        <w:t> static</w:t>
      </w:r>
      <w:r>
        <w:rPr>
          <w:w w:val="105"/>
        </w:rPr>
        <w:t> and</w:t>
      </w:r>
      <w:r>
        <w:rPr>
          <w:w w:val="105"/>
        </w:rPr>
        <w:t> dynamic</w:t>
      </w:r>
      <w:r>
        <w:rPr>
          <w:w w:val="105"/>
        </w:rPr>
        <w:t> grids</w:t>
      </w:r>
      <w:r>
        <w:rPr>
          <w:w w:val="105"/>
        </w:rPr>
        <w:t> using UCS,</w:t>
      </w:r>
      <w:r>
        <w:rPr>
          <w:w w:val="105"/>
        </w:rPr>
        <w:t> A*,</w:t>
      </w:r>
      <w:r>
        <w:rPr>
          <w:w w:val="105"/>
        </w:rPr>
        <w:t> and</w:t>
      </w:r>
      <w:r>
        <w:rPr>
          <w:w w:val="105"/>
        </w:rPr>
        <w:t> local</w:t>
      </w:r>
      <w:r>
        <w:rPr>
          <w:w w:val="105"/>
        </w:rPr>
        <w:t> search,</w:t>
      </w:r>
      <w:r>
        <w:rPr>
          <w:w w:val="105"/>
        </w:rPr>
        <w:t> with</w:t>
      </w:r>
      <w:r>
        <w:rPr>
          <w:w w:val="105"/>
        </w:rPr>
        <w:t> A*</w:t>
      </w:r>
      <w:r>
        <w:rPr>
          <w:w w:val="105"/>
        </w:rPr>
        <w:t> offering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efficiency</w:t>
      </w:r>
      <w:r>
        <w:rPr>
          <w:w w:val="105"/>
        </w:rPr>
        <w:t> and</w:t>
      </w:r>
      <w:r>
        <w:rPr>
          <w:w w:val="105"/>
        </w:rPr>
        <w:t> optimality.</w:t>
      </w:r>
      <w:r>
        <w:rPr>
          <w:spacing w:val="40"/>
          <w:w w:val="105"/>
        </w:rPr>
        <w:t> </w:t>
      </w:r>
      <w:r>
        <w:rPr>
          <w:w w:val="105"/>
        </w:rPr>
        <w:t>The Manhattan</w:t>
      </w:r>
      <w:r>
        <w:rPr>
          <w:spacing w:val="-3"/>
          <w:w w:val="105"/>
        </w:rPr>
        <w:t> </w:t>
      </w:r>
      <w:r>
        <w:rPr>
          <w:w w:val="105"/>
        </w:rPr>
        <w:t>heuristic</w:t>
      </w:r>
      <w:r>
        <w:rPr>
          <w:spacing w:val="-2"/>
          <w:w w:val="105"/>
        </w:rPr>
        <w:t> </w:t>
      </w:r>
      <w:r>
        <w:rPr>
          <w:w w:val="105"/>
        </w:rPr>
        <w:t>enhances</w:t>
      </w:r>
      <w:r>
        <w:rPr>
          <w:spacing w:val="-3"/>
          <w:w w:val="105"/>
        </w:rPr>
        <w:t> </w:t>
      </w:r>
      <w:r>
        <w:rPr>
          <w:w w:val="105"/>
        </w:rPr>
        <w:t>A*’s</w:t>
      </w:r>
      <w:r>
        <w:rPr>
          <w:spacing w:val="-2"/>
          <w:w w:val="105"/>
        </w:rPr>
        <w:t> </w:t>
      </w:r>
      <w:r>
        <w:rPr>
          <w:w w:val="105"/>
        </w:rPr>
        <w:t>performance, while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adaptability for</w:t>
      </w:r>
      <w:r>
        <w:rPr>
          <w:spacing w:val="-16"/>
          <w:w w:val="105"/>
        </w:rPr>
        <w:t> </w:t>
      </w:r>
      <w:r>
        <w:rPr>
          <w:w w:val="105"/>
        </w:rPr>
        <w:t>dynamic</w:t>
      </w:r>
      <w:r>
        <w:rPr>
          <w:spacing w:val="-16"/>
          <w:w w:val="105"/>
        </w:rPr>
        <w:t> </w:t>
      </w:r>
      <w:r>
        <w:rPr>
          <w:w w:val="105"/>
        </w:rPr>
        <w:t>scenarios.</w:t>
      </w:r>
      <w:r>
        <w:rPr>
          <w:spacing w:val="20"/>
          <w:w w:val="105"/>
        </w:rPr>
        <w:t> </w:t>
      </w:r>
      <w:r>
        <w:rPr>
          <w:w w:val="105"/>
        </w:rPr>
        <w:t>Manual</w:t>
      </w:r>
      <w:r>
        <w:rPr>
          <w:spacing w:val="-16"/>
          <w:w w:val="105"/>
        </w:rPr>
        <w:t> </w:t>
      </w:r>
      <w:r>
        <w:rPr>
          <w:w w:val="105"/>
        </w:rPr>
        <w:t>mode</w:t>
      </w:r>
      <w:r>
        <w:rPr>
          <w:spacing w:val="-16"/>
          <w:w w:val="105"/>
        </w:rPr>
        <w:t> </w:t>
      </w:r>
      <w:r>
        <w:rPr>
          <w:w w:val="105"/>
        </w:rPr>
        <w:t>enhances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engagement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robust</w:t>
      </w:r>
      <w:r>
        <w:rPr>
          <w:spacing w:val="-16"/>
          <w:w w:val="105"/>
        </w:rPr>
        <w:t> </w:t>
      </w:r>
      <w:r>
        <w:rPr>
          <w:w w:val="105"/>
        </w:rPr>
        <w:t>visualization. Future</w:t>
      </w:r>
      <w:r>
        <w:rPr>
          <w:w w:val="105"/>
        </w:rPr>
        <w:t> improvements</w:t>
      </w:r>
      <w:r>
        <w:rPr>
          <w:w w:val="105"/>
        </w:rPr>
        <w:t> could</w:t>
      </w:r>
      <w:r>
        <w:rPr>
          <w:w w:val="105"/>
        </w:rPr>
        <w:t> optimize</w:t>
      </w:r>
      <w:r>
        <w:rPr>
          <w:w w:val="105"/>
        </w:rPr>
        <w:t> local</w:t>
      </w:r>
      <w:r>
        <w:rPr>
          <w:w w:val="105"/>
        </w:rPr>
        <w:t> search</w:t>
      </w:r>
      <w:r>
        <w:rPr>
          <w:w w:val="105"/>
        </w:rPr>
        <w:t> restarts,</w:t>
      </w:r>
      <w:r>
        <w:rPr>
          <w:w w:val="105"/>
        </w:rPr>
        <w:t> support</w:t>
      </w:r>
      <w:r>
        <w:rPr>
          <w:w w:val="105"/>
        </w:rPr>
        <w:t> diagonal</w:t>
      </w:r>
      <w:r>
        <w:rPr>
          <w:w w:val="105"/>
        </w:rPr>
        <w:t> moves,</w:t>
      </w:r>
      <w:r>
        <w:rPr>
          <w:w w:val="105"/>
        </w:rPr>
        <w:t> or integrate real-time obstacle detection.</w:t>
      </w:r>
    </w:p>
    <w:sectPr>
      <w:pgSz w:w="11910" w:h="16840"/>
      <w:pgMar w:header="726" w:footer="822" w:top="1360" w:bottom="102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Book Antiqua">
    <w:altName w:val="Book Antiqua"/>
    <w:charset w:val="1"/>
    <w:family w:val="roman"/>
    <w:pitch w:val="variable"/>
  </w:font>
  <w:font w:name="Bookman Old Style">
    <w:altName w:val="Bookman Old Style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5232">
              <wp:simplePos x="0" y="0"/>
              <wp:positionH relativeFrom="page">
                <wp:posOffset>3704729</wp:posOffset>
              </wp:positionH>
              <wp:positionV relativeFrom="page">
                <wp:posOffset>10030607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0999pt;margin-top:789.811584pt;width:12.85pt;height:14pt;mso-position-horizontal-relative:page;mso-position-vertical-relative:page;z-index:-158612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7280">
              <wp:simplePos x="0" y="0"/>
              <wp:positionH relativeFrom="page">
                <wp:posOffset>3704729</wp:posOffset>
              </wp:positionH>
              <wp:positionV relativeFrom="page">
                <wp:posOffset>10030607</wp:posOffset>
              </wp:positionV>
              <wp:extent cx="16319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710999pt;margin-top:789.811584pt;width:12.85pt;height:14pt;mso-position-horizontal-relative:page;mso-position-vertical-relative:page;z-index:-1585920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5744">
              <wp:simplePos x="0" y="0"/>
              <wp:positionH relativeFrom="page">
                <wp:posOffset>914400</wp:posOffset>
              </wp:positionH>
              <wp:positionV relativeFrom="page">
                <wp:posOffset>632256</wp:posOffset>
              </wp:positionV>
              <wp:extent cx="573151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60736" from="72pt,49.784016pt" to="523.2760pt,49.784016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6256">
              <wp:simplePos x="0" y="0"/>
              <wp:positionH relativeFrom="page">
                <wp:posOffset>901700</wp:posOffset>
              </wp:positionH>
              <wp:positionV relativeFrom="page">
                <wp:posOffset>448101</wp:posOffset>
              </wp:positionV>
              <wp:extent cx="237617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761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Autonomous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Delivery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Agent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5.283615pt;width:187.1pt;height:14pt;mso-position-horizontal-relative:page;mso-position-vertical-relative:page;z-index:-158602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w w:val="105"/>
                      </w:rPr>
                      <w:t>Autonomous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Delivery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Agent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6768">
              <wp:simplePos x="0" y="0"/>
              <wp:positionH relativeFrom="page">
                <wp:posOffset>5360916</wp:posOffset>
              </wp:positionH>
              <wp:positionV relativeFrom="page">
                <wp:posOffset>448101</wp:posOffset>
              </wp:positionV>
              <wp:extent cx="129794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979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/>
                            <w:t>September</w:t>
                          </w:r>
                          <w:r>
                            <w:rPr>
                              <w:spacing w:val="38"/>
                            </w:rPr>
                            <w:t> </w:t>
                          </w:r>
                          <w:r>
                            <w:rPr/>
                            <w:t>23,</w:t>
                          </w:r>
                          <w:r>
                            <w:rPr>
                              <w:spacing w:val="39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2.119446pt;margin-top:35.283615pt;width:102.2pt;height:14pt;mso-position-horizontal-relative:page;mso-position-vertical-relative:page;z-index:-1585971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1" w:lineRule="exact"/>
                      <w:ind w:left="20"/>
                    </w:pPr>
                    <w:r>
                      <w:rPr/>
                      <w:t>September</w:t>
                    </w:r>
                    <w:r>
                      <w:rPr>
                        <w:spacing w:val="38"/>
                      </w:rPr>
                      <w:t> </w:t>
                    </w:r>
                    <w:r>
                      <w:rPr/>
                      <w:t>23,</w:t>
                    </w:r>
                    <w:r>
                      <w:rPr>
                        <w:spacing w:val="39"/>
                      </w:rPr>
                      <w:t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04" w:hanging="58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0"/>
        <w:w w:val="11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5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5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6" w:hanging="5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5" w:hanging="5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4" w:hanging="5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3" w:hanging="5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1" w:hanging="5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0" w:hanging="5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3" w:hanging="580"/>
      <w:outlineLvl w:val="1"/>
    </w:pPr>
    <w:rPr>
      <w:rFonts w:ascii="Book Antiqua" w:hAnsi="Book Antiqua" w:eastAsia="Book Antiqua" w:cs="Book Antiqua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5"/>
      <w:ind w:left="5" w:right="1417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3" w:hanging="580"/>
    </w:pPr>
    <w:rPr>
      <w:rFonts w:ascii="Book Antiqua" w:hAnsi="Book Antiqua" w:eastAsia="Book Antiqua" w:cs="Book Antiqu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2025-09-23T17:55:27Z</dcterms:created>
  <dcterms:modified xsi:type="dcterms:W3CDTF">2025-09-23T17:55:27Z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TeX</vt:lpwstr>
  </property>
  <property fmtid="{D5CDD505-2E9C-101B-9397-08002B2CF9AE}" pid="4" name="LastSaved">
    <vt:filetime>2025-09-23T00:00:00Z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3-Heights(TM) PDF Security Shell 4.8.25.2 (http://www.pdf-tools.com)</vt:lpwstr>
  </property>
</Properties>
</file>