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Future of AI: A Detailed Report</w:t>
      </w:r>
    </w:p>
    <w:p/>
    <w:p>
      <w:r>
        <w:t>1. Introduction</w:t>
      </w:r>
    </w:p>
    <w:p>
      <w:pPr>
        <w:pStyle w:val="Heading1"/>
      </w:pPr>
      <w:r>
        <w:t>Artificial Intelligence (AI) has rapidly evolved from a niche field of computer science to a transformative force across industries. As we look to the future, AI is poised to reshape economies, societies, and the very nature of work and human interaction.</w:t>
      </w:r>
    </w:p>
    <w:p/>
    <w:p>
      <w:r>
        <w:t>2. Current State of AI</w:t>
      </w:r>
    </w:p>
    <w:p>
      <w:pPr>
        <w:pStyle w:val="Heading1"/>
      </w:pPr>
      <w:r>
        <w:t>AI technologies such as machine learning, natural language processing, and computer vision are already embedded in everyday applications. From virtual assistants and recommendation systems to autonomous vehicles and medical diagnostics, AI is enhancing productivity and enabling new capabilities.</w:t>
      </w:r>
    </w:p>
    <w:p/>
    <w:p>
      <w:r>
        <w:t>3. Key Trends Shaping the Future of AI</w:t>
      </w:r>
    </w:p>
    <w:p>
      <w:pPr>
        <w:pStyle w:val="Heading1"/>
      </w:pPr>
      <w:r>
        <w:t>a. Generalization and AGI: Research is progressing toward Artificial General Intelligence (AGI), where machines can perform any intellectual task that a human can. While AGI remains a long-term goal, advances in transfer learning and multi-modal models are narrowing the gap.</w:t>
      </w:r>
    </w:p>
    <w:p>
      <w:pPr>
        <w:pStyle w:val="Heading1"/>
      </w:pPr>
      <w:r>
        <w:t>b. Explainability and Trust: As AI systems become more complex, there is a growing demand for transparency and explainability. Future AI will prioritize interpretable models, enabling users to understand and trust AI-driven decisions.</w:t>
      </w:r>
    </w:p>
    <w:p>
      <w:pPr>
        <w:pStyle w:val="Heading1"/>
      </w:pPr>
      <w:r>
        <w:t>c. Edge AI: Processing data locally on devices (edge computing) will become more prevalent, reducing latency and enhancing privacy. This will enable real-time AI applications in areas like healthcare, manufacturing, and smart cities.</w:t>
      </w:r>
    </w:p>
    <w:p>
      <w:pPr>
        <w:pStyle w:val="Heading1"/>
      </w:pPr>
      <w:r>
        <w:t>d. Collaboration with Humans: AI will increasingly augment human capabilities rather than replace them. Human-AI collaboration will be central in creative industries, scientific research, and decision-making processes.</w:t>
      </w:r>
    </w:p>
    <w:p>
      <w:pPr>
        <w:pStyle w:val="Heading1"/>
      </w:pPr>
      <w:r>
        <w:t>e. Regulation and Ethics: Governments and organizations are developing frameworks to ensure responsible AI development. Ethical considerations, such as bias mitigation, privacy, and accountability, will shape the deployment of AI systems.</w:t>
      </w:r>
    </w:p>
    <w:p/>
    <w:p>
      <w:r>
        <w:t>4. Impact on Industries</w:t>
      </w:r>
    </w:p>
    <w:p>
      <w:pPr>
        <w:pStyle w:val="Heading1"/>
      </w:pPr>
      <w:r>
        <w:t>a. Healthcare: AI will revolutionize diagnostics, drug discovery, personalized medicine, and patient care. Predictive analytics and robotic surgery are just the beginning.</w:t>
      </w:r>
    </w:p>
    <w:p>
      <w:pPr>
        <w:pStyle w:val="Heading1"/>
      </w:pPr>
      <w:r>
        <w:t>b. Education: Adaptive learning platforms powered by AI will personalize education, making learning more effective and accessible.</w:t>
      </w:r>
    </w:p>
    <w:p>
      <w:pPr>
        <w:pStyle w:val="Heading1"/>
      </w:pPr>
      <w:r>
        <w:t>c. Finance: AI-driven algorithms will enhance fraud detection, risk assessment, and customer service, while also introducing new challenges in transparency and regulation.</w:t>
      </w:r>
    </w:p>
    <w:p>
      <w:pPr>
        <w:pStyle w:val="Heading1"/>
      </w:pPr>
      <w:r>
        <w:t>d. Transportation: Autonomous vehicles, traffic management systems, and logistics optimization will make transportation safer and more efficient.</w:t>
      </w:r>
    </w:p>
    <w:p>
      <w:pPr>
        <w:pStyle w:val="Heading1"/>
      </w:pPr>
      <w:r>
        <w:t>e. Manufacturing: AI-powered automation, predictive maintenance, and quality control will drive the next wave of industrial innovation.</w:t>
      </w:r>
    </w:p>
    <w:p/>
    <w:p>
      <w:r>
        <w:t>5. Societal Implications</w:t>
      </w:r>
    </w:p>
    <w:p>
      <w:pPr>
        <w:pStyle w:val="Heading1"/>
      </w:pPr>
      <w:r>
        <w:t>AI will bring significant benefits but also challenges. Job displacement due to automation, data privacy concerns, and the digital divide are critical issues that must be addressed. Lifelong learning and reskilling will be essential for the workforce of the future.</w:t>
      </w:r>
    </w:p>
    <w:p/>
    <w:p>
      <w:r>
        <w:t>6. The Road Ahead</w:t>
      </w:r>
    </w:p>
    <w:p>
      <w:pPr>
        <w:pStyle w:val="Heading1"/>
      </w:pPr>
      <w:r>
        <w:t>The future of AI is both exciting and uncertain. Continued investment in research, ethical frameworks, and interdisciplinary collaboration will be key to harnessing AI's potential for the greater good. As AI systems become more autonomous and integrated into society, ongoing dialogue among technologists, policymakers, and the public will be vital.</w:t>
      </w:r>
    </w:p>
    <w:p/>
    <w:p>
      <w:r>
        <w:t>7. Conclusion</w:t>
      </w:r>
    </w:p>
    <w:p>
      <w:pPr>
        <w:pStyle w:val="Heading1"/>
      </w:pPr>
      <w:r>
        <w:t>AI is set to become an integral part of our daily lives, driving innovation and solving complex global challenges. By focusing on responsible development and inclusive growth, we can ensure that the future of AI benefits all of humanity.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