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spacing w:lineRule="atLeast" w:line="660" w:before="0" w:after="0"/>
        <w:ind w:left="567" w:right="567" w:hanging="0"/>
        <w:rPr/>
      </w:pPr>
      <w:r>
        <w:rPr>
          <w:rFonts w:eastAsia="DejaVu Sans Mono" w:cs="Liberation Mono" w:ascii="Menlo;Monaco;Courier New;Courier;monospace" w:hAnsi="Menlo;Monaco;Courier New;Courier;monospace"/>
          <w:b w:val="false"/>
          <w:i w:val="false"/>
          <w:caps w:val="false"/>
          <w:smallCaps w:val="false"/>
          <w:spacing w:val="0"/>
          <w:sz w:val="24"/>
          <w:szCs w:val="20"/>
        </w:rPr>
        <w:t xml:space="preserve">A JSON Web Token (JWT) is a </w:t>
      </w:r>
      <w:hyperlink r:id="rId2" w:tgtFrame="_blank">
        <w:r>
          <w:rPr>
            <w:rStyle w:val="InternetLink"/>
            <w:rFonts w:eastAsia="DejaVu Sans Mono" w:cs="Liberation Mono" w:ascii="Menlo;Monaco;Courier New;Courier;monospace" w:hAnsi="Menlo;Monaco;Courier New;Courier;monospace"/>
            <w:b w:val="false"/>
            <w:i w:val="false"/>
            <w:caps w:val="false"/>
            <w:smallCaps w:val="false"/>
            <w:strike w:val="false"/>
            <w:dstrike w:val="false"/>
            <w:spacing w:val="0"/>
            <w:sz w:val="24"/>
            <w:szCs w:val="20"/>
            <w:u w:val="none"/>
            <w:effect w:val="none"/>
          </w:rPr>
          <w:t>JSON object</w:t>
        </w:r>
      </w:hyperlink>
      <w:r>
        <w:rPr>
          <w:rFonts w:eastAsia="DejaVu Sans Mono" w:cs="Liberation Mono" w:ascii="Menlo;Monaco;Courier New;Courier;monospace" w:hAnsi="Menlo;Monaco;Courier New;Courier;monospace"/>
          <w:b w:val="false"/>
          <w:i w:val="false"/>
          <w:caps w:val="false"/>
          <w:smallCaps w:val="false"/>
          <w:strike w:val="false"/>
          <w:dstrike w:val="false"/>
          <w:spacing w:val="0"/>
          <w:sz w:val="24"/>
          <w:szCs w:val="20"/>
          <w:u w:val="none"/>
          <w:effect w:val="none"/>
        </w:rPr>
        <w:t xml:space="preserve"> </w:t>
      </w:r>
      <w:r>
        <w:rPr>
          <w:rFonts w:eastAsia="DejaVu Sans Mono" w:cs="Liberation Mono" w:ascii="Menlo;Monaco;Courier New;Courier;monospace" w:hAnsi="Menlo;Monaco;Courier New;Courier;monospace"/>
          <w:b w:val="false"/>
          <w:i w:val="false"/>
          <w:caps w:val="false"/>
          <w:smallCaps w:val="false"/>
          <w:spacing w:val="0"/>
          <w:sz w:val="24"/>
          <w:szCs w:val="20"/>
        </w:rPr>
        <w:t xml:space="preserve">that is defined in </w:t>
      </w:r>
      <w:hyperlink r:id="rId3" w:tgtFrame="_blank">
        <w:r>
          <w:rPr>
            <w:rStyle w:val="InternetLink"/>
            <w:rFonts w:eastAsia="DejaVu Sans Mono" w:cs="Liberation Mono" w:ascii="Menlo;Monaco;Courier New;Courier;monospace" w:hAnsi="Menlo;Monaco;Courier New;Courier;monospace"/>
            <w:b w:val="false"/>
            <w:i w:val="false"/>
            <w:caps w:val="false"/>
            <w:smallCaps w:val="false"/>
            <w:strike w:val="false"/>
            <w:dstrike w:val="false"/>
            <w:spacing w:val="0"/>
            <w:sz w:val="24"/>
            <w:szCs w:val="20"/>
            <w:u w:val="none"/>
            <w:effect w:val="none"/>
          </w:rPr>
          <w:t>RFC 7519</w:t>
        </w:r>
      </w:hyperlink>
      <w:r>
        <w:rPr>
          <w:rFonts w:eastAsia="DejaVu Sans Mono" w:cs="Liberation Mono" w:ascii="Menlo;Monaco;Courier New;Courier;monospace" w:hAnsi="Menlo;Monaco;Courier New;Courier;monospace"/>
          <w:b w:val="false"/>
          <w:i w:val="false"/>
          <w:caps w:val="false"/>
          <w:smallCaps w:val="false"/>
          <w:strike w:val="false"/>
          <w:dstrike w:val="false"/>
          <w:spacing w:val="0"/>
          <w:sz w:val="24"/>
          <w:szCs w:val="20"/>
          <w:u w:val="none"/>
          <w:effect w:val="none"/>
        </w:rPr>
        <w:t xml:space="preserve"> </w:t>
      </w:r>
      <w:r>
        <w:rPr>
          <w:rFonts w:eastAsia="DejaVu Sans Mono" w:cs="Liberation Mono" w:ascii="Menlo;Monaco;Courier New;Courier;monospace" w:hAnsi="Menlo;Monaco;Courier New;Courier;monospace"/>
          <w:b w:val="false"/>
          <w:i w:val="false"/>
          <w:caps w:val="false"/>
          <w:smallCaps w:val="false"/>
          <w:spacing w:val="0"/>
          <w:sz w:val="24"/>
          <w:szCs w:val="20"/>
        </w:rPr>
        <w:t xml:space="preserve">as a safe way to represent a set of information between two parties. </w:t>
      </w:r>
    </w:p>
    <w:p>
      <w:pPr>
        <w:pStyle w:val="TextBody"/>
        <w:spacing w:lineRule="atLeast" w:line="660" w:before="0" w:after="0"/>
        <w:ind w:left="567" w:right="567" w:hanging="0"/>
        <w:rPr/>
      </w:pPr>
      <w:r>
        <w:rPr>
          <w:rFonts w:eastAsia="DejaVu Sans Mono" w:cs="Liberation Mono" w:ascii="Menlo;Monaco;Courier New;Courier;monospace" w:hAnsi="Menlo;Monaco;Courier New;Courier;monospace"/>
          <w:b w:val="false"/>
          <w:i w:val="false"/>
          <w:caps w:val="false"/>
          <w:smallCaps w:val="false"/>
          <w:spacing w:val="0"/>
          <w:sz w:val="24"/>
          <w:szCs w:val="20"/>
        </w:rPr>
        <w:t>The token is composed of a header, a payload, and a signature.</w:t>
      </w:r>
    </w:p>
    <w:p>
      <w:pPr>
        <w:pStyle w:val="TextBody"/>
        <w:widowControl/>
        <w:spacing w:lineRule="auto" w:line="379"/>
        <w:ind w:left="0" w:right="0" w:hanging="0"/>
        <w:rPr>
          <w:rFonts w:ascii="Menlo;Monaco;Courier New;Courier;monospace" w:hAnsi="Menlo;Monaco;Courier New;Courier;monospace" w:eastAsia="DejaVu Sans Mono" w:cs="Liberation Mono"/>
          <w:b w:val="false"/>
          <w:i w:val="false"/>
          <w:caps w:val="false"/>
          <w:smallCaps w:val="false"/>
          <w:spacing w:val="0"/>
          <w:sz w:val="24"/>
          <w:szCs w:val="20"/>
        </w:rPr>
      </w:pPr>
      <w:bookmarkStart w:id="0" w:name="748e"/>
      <w:bookmarkEnd w:id="0"/>
      <w:r>
        <w:rPr>
          <w:rFonts w:eastAsia="DejaVu Sans Mono" w:cs="Liberation Mono" w:ascii="Menlo;Monaco;Courier New;Courier;monospace" w:hAnsi="Menlo;Monaco;Courier New;Courier;monospace"/>
          <w:b w:val="false"/>
          <w:bCs w:val="false"/>
          <w:i w:val="false"/>
          <w:iCs w:val="false"/>
          <w:caps w:val="false"/>
          <w:smallCaps w:val="false"/>
          <w:spacing w:val="0"/>
          <w:sz w:val="24"/>
          <w:szCs w:val="20"/>
        </w:rPr>
        <w:tab/>
      </w:r>
    </w:p>
    <w:p>
      <w:pPr>
        <w:pStyle w:val="TextBody"/>
        <w:widowControl/>
        <w:spacing w:lineRule="auto" w:line="379"/>
        <w:ind w:left="0" w:right="0" w:hanging="0"/>
        <w:rPr>
          <w:rFonts w:ascii="Menlo;Monaco;Courier New;Courier;monospace" w:hAnsi="Menlo;Monaco;Courier New;Courier;monospace" w:eastAsia="DejaVu Sans Mono" w:cs="Liberation Mono"/>
          <w:b w:val="false"/>
          <w:i w:val="false"/>
          <w:caps w:val="false"/>
          <w:smallCaps w:val="false"/>
          <w:spacing w:val="0"/>
          <w:sz w:val="24"/>
          <w:szCs w:val="20"/>
        </w:rPr>
      </w:pPr>
      <w:r>
        <w:rPr>
          <w:rFonts w:eastAsia="DejaVu Sans Mono" w:cs="Liberation Mono" w:ascii="Menlo;Monaco;Courier New;Courier;monospace" w:hAnsi="Menlo;Monaco;Courier New;Courier;monospace"/>
          <w:b w:val="false"/>
          <w:i w:val="false"/>
          <w:caps w:val="false"/>
          <w:smallCaps w:val="false"/>
          <w:spacing w:val="0"/>
          <w:sz w:val="24"/>
          <w:szCs w:val="20"/>
        </w:rPr>
        <w:t>Simply put, a JWT is just a string with the following format:</w:t>
      </w:r>
    </w:p>
    <w:p>
      <w:pPr>
        <w:pStyle w:val="TextBody"/>
        <w:widowControl/>
        <w:spacing w:lineRule="auto" w:line="379"/>
        <w:ind w:left="0" w:right="0" w:hanging="0"/>
        <w:rPr>
          <w:rFonts w:ascii="Menlo;Monaco;Courier New;Courier;monospace" w:hAnsi="Menlo;Monaco;Courier New;Courier;monospace" w:eastAsia="DejaVu Sans Mono" w:cs="Liberation Mono"/>
          <w:b w:val="false"/>
          <w:i w:val="false"/>
          <w:caps w:val="false"/>
          <w:smallCaps w:val="false"/>
          <w:spacing w:val="0"/>
          <w:sz w:val="24"/>
          <w:szCs w:val="20"/>
        </w:rPr>
      </w:pPr>
      <w:bookmarkStart w:id="1" w:name="6079"/>
      <w:bookmarkEnd w:id="1"/>
      <w:r>
        <w:rPr>
          <w:rFonts w:eastAsia="DejaVu Sans Mono" w:cs="Liberation Mono" w:ascii="Menlo;Monaco;Courier New;Courier;monospace" w:hAnsi="Menlo;Monaco;Courier New;Courier;monospace"/>
          <w:b w:val="false"/>
          <w:i w:val="false"/>
          <w:caps w:val="false"/>
          <w:smallCaps w:val="false"/>
          <w:spacing w:val="0"/>
          <w:sz w:val="24"/>
          <w:szCs w:val="20"/>
        </w:rPr>
        <w:tab/>
        <w:tab/>
        <w:tab/>
        <w:t>header.payload.signature</w:t>
      </w:r>
    </w:p>
    <w:p>
      <w:pPr>
        <w:pStyle w:val="TextBody"/>
        <w:widowControl/>
        <w:spacing w:lineRule="auto" w:line="379"/>
        <w:ind w:left="0" w:right="0" w:hanging="0"/>
        <w:rPr/>
      </w:pPr>
      <w:bookmarkStart w:id="2" w:name="137b"/>
      <w:bookmarkEnd w:id="2"/>
      <w:r>
        <w:rPr>
          <w:rStyle w:val="Emphasis"/>
          <w:rFonts w:eastAsia="DejaVu Sans Mono" w:cs="Liberation Mono" w:ascii="Menlo;Monaco;Courier New;Courier;monospace" w:hAnsi="Menlo;Monaco;Courier New;Courier;monospace"/>
          <w:b w:val="false"/>
          <w:i w:val="false"/>
          <w:caps w:val="false"/>
          <w:smallCaps w:val="false"/>
          <w:spacing w:val="0"/>
          <w:sz w:val="24"/>
          <w:szCs w:val="20"/>
        </w:rPr>
        <w:t>It should be noted that a double quoted string is actually considered a valid JSON object.</w:t>
      </w:r>
    </w:p>
    <w:p>
      <w:pPr>
        <w:pStyle w:val="TextBody"/>
        <w:widowControl/>
        <w:spacing w:lineRule="auto" w:line="379"/>
        <w:ind w:left="0" w:right="0" w:hanging="0"/>
        <w:rPr/>
      </w:pPr>
      <w:bookmarkStart w:id="3" w:name="746b"/>
      <w:bookmarkEnd w:id="3"/>
      <w:r>
        <w:rPr>
          <w:rFonts w:eastAsia="DejaVu Sans Mono" w:cs="Liberation Mono" w:ascii="Menlo;Monaco;Courier New;Courier;monospace" w:hAnsi="Menlo;Monaco;Courier New;Courier;monospace"/>
          <w:b w:val="false"/>
          <w:i w:val="false"/>
          <w:caps w:val="false"/>
          <w:smallCaps w:val="false"/>
          <w:spacing w:val="0"/>
          <w:sz w:val="24"/>
          <w:szCs w:val="20"/>
        </w:rPr>
        <w:t>To show how and why JWT are actually used, we will use a simple 3 entity example (see the below diagram). The entities in this example are the user, the application server, and the authentication server. The authentication server will provide the JWT to the user. With the JWT, the user can then safely communicate with the application.</w:t>
      </w:r>
    </w:p>
    <w:p>
      <w:pPr>
        <w:pStyle w:val="TextBody"/>
        <w:spacing w:lineRule="auto" w:line="276" w:before="0" w:after="140"/>
        <w:rPr/>
      </w:pPr>
      <w:r>
        <w:rPr/>
        <w:drawing>
          <wp:anchor behindDoc="0" distT="0" distB="0" distL="0" distR="0" simplePos="0" locked="0" layoutInCell="1" allowOverlap="1" relativeHeight="2">
            <wp:simplePos x="0" y="0"/>
            <wp:positionH relativeFrom="column">
              <wp:posOffset>21590</wp:posOffset>
            </wp:positionH>
            <wp:positionV relativeFrom="paragraph">
              <wp:posOffset>466725</wp:posOffset>
            </wp:positionV>
            <wp:extent cx="5601335" cy="3584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601335" cy="358457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enlo">
    <w:altName w:val="Monac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json/" TargetMode="External"/><Relationship Id="rId3" Type="http://schemas.openxmlformats.org/officeDocument/2006/relationships/hyperlink" Target="https://tools.ietf.org/html/rfc7519"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127</Words>
  <Characters>588</Characters>
  <CharactersWithSpaces>714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2019-09-03T13:50:49Z</dcterms:created>
  <dc:creator/>
  <dc:description/>
  <dc:language>en-IN</dc:language>
  <cp:lastModifiedBy/>
  <dcterms:modified xsi:type="dcterms:W3CDTF">2019-09-03T13:58:51Z</dcterms:modified>
  <cp:revision>1</cp:revision>
  <dc:subject/>
  <dc:title/>
</cp:coreProperties>
</file>