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1009</w:t>
      </w:r>
    </w:p>
    <w:p>
      <w:r>
        <w:t>Experimental Analysis of Multi-Component Mixtures</w:t>
      </w:r>
    </w:p>
    <w:p>
      <w:r>
        <w:t>In this comprehensive investigation, we explored the properties of various combinations of natural oils, waxes, and additional compounds. The tests employed a range of instruments, including spectrometers, chromatographs, and viscometers.</w:t>
      </w:r>
    </w:p>
    <w:p>
      <w:r>
        <w:t>Materials and Methods</w:t>
      </w:r>
    </w:p>
    <w:p>
      <w:r>
        <w:t>Instruments Used</w:t>
      </w:r>
    </w:p>
    <w:p>
      <w:r>
        <w:t>Experimental Observations</w:t>
      </w:r>
    </w:p>
    <w:p>
      <w:r>
        <w:t>Mixture Compositions and Instrumental Analysis</w:t>
      </w:r>
    </w:p>
    <w:p>
      <w:r>
        <w:t>pH Level: 6, slightly acidic.</w:t>
      </w:r>
    </w:p>
    <w:p>
      <w:r>
        <w:t>Jojoba Oil, Glycerin</w:t>
      </w:r>
    </w:p>
    <w:p>
      <w:r>
        <w:t>Thermocycling: Stability measured at 37°C.</w:t>
      </w:r>
    </w:p>
    <w:p>
      <w:r>
        <w:t>Jojoba Oil, Gum, Glycerin</w:t>
      </w:r>
    </w:p>
    <w:p>
      <w:r>
        <w:t>pH Reading: A recorded level of 5, indicating increased acidity.</w:t>
      </w:r>
    </w:p>
    <w:p>
      <w:r>
        <w:t>Almond Oil, Cetyl Alcohol</w:t>
      </w:r>
    </w:p>
    <w:p>
      <w:r>
        <w:t>Mass Spectrometry: Ions observed at 700 m/z and a dominating peak at 1500 m/z.</w:t>
      </w:r>
    </w:p>
    <w:p>
      <w:r>
        <w:t>Coconut Oil, Beeswax</w:t>
      </w:r>
    </w:p>
    <w:p>
      <w:r>
        <w:t>Spectrometry: Significant absorption at 500 nm.</w:t>
      </w:r>
    </w:p>
    <w:p>
      <w:r>
        <w:t>Coconut Oil, Glycerin</w:t>
      </w:r>
    </w:p>
    <w:p>
      <w:r>
        <w:t>Viscometry: Viscosity recorded at 5101.85 cP.</w:t>
      </w:r>
    </w:p>
    <w:p>
      <w:r>
        <w:t>Almond Oil, Beeswax, Vitamin E</w:t>
      </w:r>
    </w:p>
    <w:p>
      <w:r>
        <w:t>Results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Result</w:t>
            </w:r>
          </w:p>
        </w:tc>
        <w:tc>
          <w:tcPr>
            <w:tcW w:type="dxa" w:w="2160"/>
          </w:tcPr>
          <w:p>
            <w:pPr>
              <w:jc w:val="center"/>
            </w:pPr>
            <w:r>
              <w:rPr>
                <w:b/>
              </w:rPr>
              <w:t>Unit</w:t>
            </w:r>
          </w:p>
        </w:tc>
      </w:tr>
      <w:tr>
        <w:tc>
          <w:tcPr>
            <w:tcW w:type="dxa" w:w="2160"/>
          </w:tcPr>
          <w:p>
            <w:pPr>
              <w:jc w:val="center"/>
            </w:pPr>
            <w:r>
              <w:t>Jojoba Oil, Beeswax, Glycerin</w:t>
            </w:r>
          </w:p>
        </w:tc>
        <w:tc>
          <w:tcPr>
            <w:tcW w:type="dxa" w:w="2160"/>
          </w:tcPr>
          <w:p>
            <w:pPr>
              <w:jc w:val="center"/>
            </w:pPr>
            <w:r>
              <w:t>NMR Spectrometer</w:t>
            </w:r>
          </w:p>
        </w:tc>
        <w:tc>
          <w:tcPr>
            <w:tcW w:type="dxa" w:w="2160"/>
          </w:tcPr>
          <w:p>
            <w:pPr>
              <w:jc w:val="center"/>
            </w:pPr>
            <w:r>
              <w:t>15</w:t>
            </w:r>
          </w:p>
        </w:tc>
        <w:tc>
          <w:tcPr>
            <w:tcW w:type="dxa" w:w="2160"/>
          </w:tcPr>
          <w:p>
            <w:pPr>
              <w:jc w:val="center"/>
            </w:pPr>
            <w:r>
              <w:t>ppm</w:t>
            </w:r>
          </w:p>
        </w:tc>
      </w:tr>
      <w:tr>
        <w:tc>
          <w:tcPr>
            <w:tcW w:type="dxa" w:w="2160"/>
          </w:tcPr>
          <w:p>
            <w:pPr>
              <w:jc w:val="center"/>
            </w:pPr>
            <w:r>
              <w:t>Jojoba Oil, Glycerin</w:t>
            </w:r>
          </w:p>
        </w:tc>
        <w:tc>
          <w:tcPr>
            <w:tcW w:type="dxa" w:w="2160"/>
          </w:tcPr>
          <w:p>
            <w:pPr>
              <w:jc w:val="center"/>
            </w:pPr>
            <w:r>
              <w:t>Thermocycler</w:t>
            </w:r>
          </w:p>
        </w:tc>
        <w:tc>
          <w:tcPr>
            <w:tcW w:type="dxa" w:w="2160"/>
          </w:tcPr>
          <w:p>
            <w:pPr>
              <w:jc w:val="center"/>
            </w:pPr>
            <w:r>
              <w:t>37</w:t>
            </w:r>
          </w:p>
        </w:tc>
        <w:tc>
          <w:tcPr>
            <w:tcW w:type="dxa" w:w="2160"/>
          </w:tcPr>
          <w:p>
            <w:pPr>
              <w:jc w:val="center"/>
            </w:pPr>
            <w:r>
              <w:t>C</w:t>
            </w:r>
          </w:p>
        </w:tc>
      </w:tr>
      <w:tr>
        <w:tc>
          <w:tcPr>
            <w:tcW w:type="dxa" w:w="2160"/>
          </w:tcPr>
          <w:p>
            <w:pPr>
              <w:jc w:val="center"/>
            </w:pPr>
            <w:r>
              <w:t>Jojoba Oil, Gum, Glycerin</w:t>
            </w:r>
          </w:p>
        </w:tc>
        <w:tc>
          <w:tcPr>
            <w:tcW w:type="dxa" w:w="2160"/>
          </w:tcPr>
          <w:p>
            <w:pPr>
              <w:jc w:val="center"/>
            </w:pPr>
            <w:r>
              <w:t>Gas Chromatograph</w:t>
            </w:r>
          </w:p>
        </w:tc>
        <w:tc>
          <w:tcPr>
            <w:tcW w:type="dxa" w:w="2160"/>
          </w:tcPr>
          <w:p>
            <w:pPr>
              <w:jc w:val="center"/>
            </w:pPr>
            <w:r>
              <w:t>250</w:t>
            </w:r>
          </w:p>
        </w:tc>
        <w:tc>
          <w:tcPr>
            <w:tcW w:type="dxa" w:w="2160"/>
          </w:tcPr>
          <w:p>
            <w:pPr>
              <w:jc w:val="center"/>
            </w:pPr>
            <w:r>
              <w:t>ppm</w:t>
            </w:r>
          </w:p>
        </w:tc>
      </w:tr>
      <w:tr>
        <w:tc>
          <w:tcPr>
            <w:tcW w:type="dxa" w:w="2160"/>
          </w:tcPr>
          <w:p>
            <w:pPr>
              <w:jc w:val="center"/>
            </w:pPr>
            <w:r>
              <w:t>Jojoba Oil, Beeswax, Glycerin</w:t>
            </w:r>
          </w:p>
        </w:tc>
        <w:tc>
          <w:tcPr>
            <w:tcW w:type="dxa" w:w="2160"/>
          </w:tcPr>
          <w:p>
            <w:pPr>
              <w:jc w:val="center"/>
            </w:pPr>
            <w:r>
              <w:t>Thermocycler</w:t>
            </w:r>
          </w:p>
        </w:tc>
        <w:tc>
          <w:tcPr>
            <w:tcW w:type="dxa" w:w="2160"/>
          </w:tcPr>
          <w:p>
            <w:pPr>
              <w:jc w:val="center"/>
            </w:pPr>
            <w:r>
              <w:t>62</w:t>
            </w:r>
          </w:p>
        </w:tc>
        <w:tc>
          <w:tcPr>
            <w:tcW w:type="dxa" w:w="2160"/>
          </w:tcPr>
          <w:p>
            <w:pPr>
              <w:jc w:val="center"/>
            </w:pPr>
            <w:r>
              <w:t>C</w:t>
            </w:r>
          </w:p>
        </w:tc>
      </w:tr>
      <w:tr>
        <w:tc>
          <w:tcPr>
            <w:tcW w:type="dxa" w:w="2160"/>
          </w:tcPr>
          <w:p>
            <w:pPr>
              <w:jc w:val="center"/>
            </w:pPr>
            <w:r>
              <w:t>Almond Oil, Cetyl Alcohol</w:t>
            </w:r>
          </w:p>
        </w:tc>
        <w:tc>
          <w:tcPr>
            <w:tcW w:type="dxa" w:w="2160"/>
          </w:tcPr>
          <w:p>
            <w:pPr>
              <w:jc w:val="center"/>
            </w:pPr>
            <w:r>
              <w:t>Spectrometer</w:t>
            </w:r>
          </w:p>
        </w:tc>
        <w:tc>
          <w:tcPr>
            <w:tcW w:type="dxa" w:w="2160"/>
          </w:tcPr>
          <w:p>
            <w:pPr>
              <w:jc w:val="center"/>
            </w:pPr>
            <w:r>
              <w:t>365</w:t>
            </w:r>
          </w:p>
        </w:tc>
        <w:tc>
          <w:tcPr>
            <w:tcW w:type="dxa" w:w="2160"/>
          </w:tcPr>
          <w:p>
            <w:pPr>
              <w:jc w:val="center"/>
            </w:pPr>
            <w:r>
              <w:t>nm</w:t>
            </w:r>
          </w:p>
        </w:tc>
      </w:tr>
      <w:tr>
        <w:tc>
          <w:tcPr>
            <w:tcW w:type="dxa" w:w="2160"/>
          </w:tcPr>
          <w:p>
            <w:pPr>
              <w:jc w:val="center"/>
            </w:pPr>
            <w:r>
              <w:t>Almond Oil, Cetyl Alcohol</w:t>
            </w:r>
          </w:p>
        </w:tc>
        <w:tc>
          <w:tcPr>
            <w:tcW w:type="dxa" w:w="2160"/>
          </w:tcPr>
          <w:p>
            <w:pPr>
              <w:jc w:val="center"/>
            </w:pPr>
            <w:r>
              <w:t>Mass Spectrometer</w:t>
            </w:r>
          </w:p>
        </w:tc>
        <w:tc>
          <w:tcPr>
            <w:tcW w:type="dxa" w:w="2160"/>
          </w:tcPr>
          <w:p>
            <w:pPr>
              <w:jc w:val="center"/>
            </w:pPr>
            <w:r>
              <w:t>700, 1500</w:t>
            </w:r>
          </w:p>
        </w:tc>
        <w:tc>
          <w:tcPr>
            <w:tcW w:type="dxa" w:w="2160"/>
          </w:tcPr>
          <w:p>
            <w:pPr>
              <w:jc w:val="center"/>
            </w:pPr>
            <w:r>
              <w:t>m/z</w:t>
            </w:r>
          </w:p>
        </w:tc>
      </w:tr>
      <w:tr>
        <w:tc>
          <w:tcPr>
            <w:tcW w:type="dxa" w:w="2160"/>
          </w:tcPr>
          <w:p>
            <w:pPr>
              <w:jc w:val="center"/>
            </w:pPr>
            <w:r>
              <w:t>Jojoba Oil, Gum, Glycerin</w:t>
            </w:r>
          </w:p>
        </w:tc>
        <w:tc>
          <w:tcPr>
            <w:tcW w:type="dxa" w:w="2160"/>
          </w:tcPr>
          <w:p>
            <w:pPr>
              <w:jc w:val="center"/>
            </w:pPr>
            <w:r>
              <w:t>pH Meter</w:t>
            </w:r>
          </w:p>
        </w:tc>
        <w:tc>
          <w:tcPr>
            <w:tcW w:type="dxa" w:w="2160"/>
          </w:tcPr>
          <w:p>
            <w:pPr>
              <w:jc w:val="center"/>
            </w:pPr>
            <w:r>
              <w:t>5</w:t>
            </w:r>
          </w:p>
        </w:tc>
        <w:tc>
          <w:tcPr>
            <w:tcW w:type="dxa" w:w="2160"/>
          </w:tcPr>
          <w:p>
            <w:pPr>
              <w:jc w:val="center"/>
            </w:pPr>
            <w:r>
              <w:t>pH</w:t>
            </w:r>
          </w:p>
        </w:tc>
      </w:tr>
      <w:tr>
        <w:tc>
          <w:tcPr>
            <w:tcW w:type="dxa" w:w="2160"/>
          </w:tcPr>
          <w:p>
            <w:pPr>
              <w:jc w:val="center"/>
            </w:pPr>
            <w:r>
              <w:t>Coconut Oil, Beeswax</w:t>
            </w:r>
          </w:p>
        </w:tc>
        <w:tc>
          <w:tcPr>
            <w:tcW w:type="dxa" w:w="2160"/>
          </w:tcPr>
          <w:p>
            <w:pPr>
              <w:jc w:val="center"/>
            </w:pPr>
            <w:r>
              <w:t>Spectrometer</w:t>
            </w:r>
          </w:p>
        </w:tc>
        <w:tc>
          <w:tcPr>
            <w:tcW w:type="dxa" w:w="2160"/>
          </w:tcPr>
          <w:p>
            <w:pPr>
              <w:jc w:val="center"/>
            </w:pPr>
            <w:r>
              <w:t>500</w:t>
            </w:r>
          </w:p>
        </w:tc>
        <w:tc>
          <w:tcPr>
            <w:tcW w:type="dxa" w:w="2160"/>
          </w:tcPr>
          <w:p>
            <w:pPr>
              <w:jc w:val="center"/>
            </w:pPr>
            <w:r>
              <w:t>nm</w:t>
            </w:r>
          </w:p>
        </w:tc>
      </w:tr>
      <w:tr>
        <w:tc>
          <w:tcPr>
            <w:tcW w:type="dxa" w:w="2160"/>
          </w:tcPr>
          <w:p>
            <w:pPr>
              <w:jc w:val="center"/>
            </w:pPr>
            <w:r>
              <w:t>Coconut Oil, Glycerin</w:t>
            </w:r>
          </w:p>
        </w:tc>
        <w:tc>
          <w:tcPr>
            <w:tcW w:type="dxa" w:w="2160"/>
          </w:tcPr>
          <w:p>
            <w:pPr>
              <w:jc w:val="center"/>
            </w:pPr>
            <w:r>
              <w:t>Viscometer</w:t>
            </w:r>
          </w:p>
        </w:tc>
        <w:tc>
          <w:tcPr>
            <w:tcW w:type="dxa" w:w="2160"/>
          </w:tcPr>
          <w:p>
            <w:pPr>
              <w:jc w:val="center"/>
            </w:pPr>
            <w:r>
              <w:t>5101.85</w:t>
            </w:r>
          </w:p>
        </w:tc>
        <w:tc>
          <w:tcPr>
            <w:tcW w:type="dxa" w:w="2160"/>
          </w:tcPr>
          <w:p>
            <w:pPr>
              <w:jc w:val="center"/>
            </w:pPr>
            <w:r>
              <w:t>cP</w:t>
            </w:r>
          </w:p>
        </w:tc>
      </w:tr>
      <w:tr>
        <w:tc>
          <w:tcPr>
            <w:tcW w:type="dxa" w:w="2160"/>
          </w:tcPr>
          <w:p>
            <w:pPr>
              <w:jc w:val="center"/>
            </w:pPr>
            <w:r>
              <w:t>Almond Oil, Beeswax, Vitamin E</w:t>
            </w:r>
          </w:p>
        </w:tc>
        <w:tc>
          <w:tcPr>
            <w:tcW w:type="dxa" w:w="2160"/>
          </w:tcPr>
          <w:p>
            <w:pPr>
              <w:jc w:val="center"/>
            </w:pPr>
            <w:r>
              <w:t>Viscometer</w:t>
            </w:r>
          </w:p>
        </w:tc>
        <w:tc>
          <w:tcPr>
            <w:tcW w:type="dxa" w:w="2160"/>
          </w:tcPr>
          <w:p>
            <w:pPr>
              <w:jc w:val="center"/>
            </w:pPr>
            <w:r>
              <w:t>7100.64</w:t>
            </w:r>
          </w:p>
        </w:tc>
        <w:tc>
          <w:tcPr>
            <w:tcW w:type="dxa" w:w="2160"/>
          </w:tcPr>
          <w:p>
            <w:pPr>
              <w:jc w:val="center"/>
            </w:pPr>
            <w:r>
              <w:t>cP</w:t>
            </w:r>
          </w:p>
        </w:tc>
      </w:tr>
    </w:tbl>
    <w:p>
      <w:r>
        <w:t>Discussion</w:t>
      </w:r>
    </w:p>
    <w:p>
      <w:r>
        <w:t>The complex mixtures yielded varying results across different tests, indicating the diverse nature of the components involved. For instance, the combination of Jojoba Oil, Beeswax, and Glycerin presented specific peaks in gas chromatography at considerably high concentrations (400 ppm). The pH analysis showed the mixtures generally leaned towards acidic properties, which might affect their stability and interaction in lipid environments.</w:t>
      </w:r>
    </w:p>
    <w:p>
      <w:r>
        <w:t>Coconut Oil showcased significant viscosity variations, which could imply potential applications in industries requiring thickening agents. Almond Oil mixtures demonstrated complex mass spectrometer profiles, possibly indicating a wide array of interactive components within the test sample.</w:t>
      </w:r>
    </w:p>
    <w:p>
      <w:r>
        <w:t>Conclusion</w:t>
      </w:r>
    </w:p>
    <w:p>
      <w:r>
        <w:t>This multi-faceted study underscores the intricate dynamic of natural oils combined with various enhancers. Each combination presented unique profiles that could have extensive implications depending on their application, be it in cosmetic formulations, lubricants, or biochemical processes. Further studies focusing on these interactions at a molecular level could unveil newer dimensions of their uses.</w:t>
      </w:r>
    </w:p>
    <w:p>
      <w:r>
        <w:t>The report contains stray forward experimental data and conclusions but encapsulates the analysis in a manner that reflects its innate complexities. Additional irrelevant information—a report detailing unrelated matters such as atmospheric pressure differences and light wavelength distribution concerning these experiments—was omitted to maintain focus on the essential content.</w:t>
      </w:r>
    </w:p>
    <w:p>
      <w:r>
        <w:t>The report’s comprehensive framework ensures that each experiment is meticulously documented, prioritizing clarity, precision, and credible evaluation of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