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Cosmetic Ingredients - Report_1064</w:t>
      </w:r>
    </w:p>
    <w:p>
      <w:r>
        <w:t>Introduction</w:t>
      </w:r>
    </w:p>
    <w:p>
      <w:r>
        <w:t>The purpose of this report is to evaluate the properties and characteristics of various ingredient combinations used in cosmetic formulations. Utilizing advanced equipment, specific tests were conducted to analyze the physical and chemical properties of each mixture. This report presents the detailed findings and insights gathered through these analyses.</w:t>
      </w:r>
    </w:p>
    <w:p>
      <w:r>
        <w:t>Methodology</w:t>
      </w:r>
    </w:p>
    <w:p>
      <w:r>
        <w:t>Nine different samples were analyzed, each comprising a unique combination of ingredients. These samples were tested using state-of-the-art instruments, including PCR machines, liquid chromatographs, HPLC systems, UV-Vis spectrophotometers, rheometers, thermocyclers, X-ray diffractometers, and NMR spectrometers. Each instrument was used to determine specific attributes of the samples, providing a comprehensive overview of their qualities.</w:t>
      </w:r>
    </w:p>
    <w:p>
      <w:r>
        <w:t>Table 1: Equipment and Corresponding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Mixture</w:t>
            </w:r>
          </w:p>
        </w:tc>
        <w:tc>
          <w:tcPr>
            <w:tcW w:type="dxa" w:w="1728"/>
          </w:tcPr>
          <w:p>
            <w:pPr>
              <w:jc w:val="center"/>
            </w:pPr>
            <w:r>
              <w:rPr>
                <w:b/>
              </w:rPr>
              <w:t>Measurement Type</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PCR Machine PCR-96</w:t>
            </w:r>
          </w:p>
        </w:tc>
        <w:tc>
          <w:tcPr>
            <w:tcW w:type="dxa" w:w="1728"/>
          </w:tcPr>
          <w:p>
            <w:pPr>
              <w:jc w:val="center"/>
            </w:pPr>
            <w:r>
              <w:t>Almond Oil, Gum, Vitamin E</w:t>
            </w:r>
          </w:p>
        </w:tc>
        <w:tc>
          <w:tcPr>
            <w:tcW w:type="dxa" w:w="1728"/>
          </w:tcPr>
          <w:p>
            <w:pPr>
              <w:jc w:val="center"/>
            </w:pPr>
            <w:r>
              <w:t>Ct</w:t>
            </w:r>
          </w:p>
        </w:tc>
        <w:tc>
          <w:tcPr>
            <w:tcW w:type="dxa" w:w="1728"/>
          </w:tcPr>
          <w:p>
            <w:pPr>
              <w:jc w:val="center"/>
            </w:pPr>
            <w:r>
              <w:t>28.0</w:t>
            </w:r>
          </w:p>
        </w:tc>
        <w:tc>
          <w:tcPr>
            <w:tcW w:type="dxa" w:w="1728"/>
          </w:tcPr>
          <w:p>
            <w:pPr>
              <w:jc w:val="center"/>
            </w:pPr>
            <w:r>
              <w:t>Ct</w:t>
            </w:r>
          </w:p>
        </w:tc>
      </w:tr>
      <w:tr>
        <w:tc>
          <w:tcPr>
            <w:tcW w:type="dxa" w:w="1728"/>
          </w:tcPr>
          <w:p>
            <w:pPr>
              <w:jc w:val="center"/>
            </w:pPr>
            <w:r>
              <w:t>LC-400</w:t>
            </w:r>
          </w:p>
        </w:tc>
        <w:tc>
          <w:tcPr>
            <w:tcW w:type="dxa" w:w="1728"/>
          </w:tcPr>
          <w:p>
            <w:pPr>
              <w:jc w:val="center"/>
            </w:pPr>
            <w:r>
              <w:t>Coconut Oil, Cetyl Alcohol</w:t>
            </w:r>
          </w:p>
        </w:tc>
        <w:tc>
          <w:tcPr>
            <w:tcW w:type="dxa" w:w="1728"/>
          </w:tcPr>
          <w:p>
            <w:pPr>
              <w:jc w:val="center"/>
            </w:pPr>
            <w:r>
              <w:t>Concentration</w:t>
            </w:r>
          </w:p>
        </w:tc>
        <w:tc>
          <w:tcPr>
            <w:tcW w:type="dxa" w:w="1728"/>
          </w:tcPr>
          <w:p>
            <w:pPr>
              <w:jc w:val="center"/>
            </w:pPr>
            <w:r>
              <w:t>75.3</w:t>
            </w:r>
          </w:p>
        </w:tc>
        <w:tc>
          <w:tcPr>
            <w:tcW w:type="dxa" w:w="1728"/>
          </w:tcPr>
          <w:p>
            <w:pPr>
              <w:jc w:val="center"/>
            </w:pPr>
            <w:r>
              <w:t>ug/mL</w:t>
            </w:r>
          </w:p>
        </w:tc>
      </w:tr>
      <w:tr>
        <w:tc>
          <w:tcPr>
            <w:tcW w:type="dxa" w:w="1728"/>
          </w:tcPr>
          <w:p>
            <w:pPr>
              <w:jc w:val="center"/>
            </w:pPr>
            <w:r>
              <w:t>HPLC-9000</w:t>
            </w:r>
          </w:p>
        </w:tc>
        <w:tc>
          <w:tcPr>
            <w:tcW w:type="dxa" w:w="1728"/>
          </w:tcPr>
          <w:p>
            <w:pPr>
              <w:jc w:val="center"/>
            </w:pPr>
            <w:r>
              <w:t>Almond Oil, Beeswax, Vitamin E</w:t>
            </w:r>
          </w:p>
        </w:tc>
        <w:tc>
          <w:tcPr>
            <w:tcW w:type="dxa" w:w="1728"/>
          </w:tcPr>
          <w:p>
            <w:pPr>
              <w:jc w:val="center"/>
            </w:pPr>
            <w:r>
              <w:t>Concentration</w:t>
            </w:r>
          </w:p>
        </w:tc>
        <w:tc>
          <w:tcPr>
            <w:tcW w:type="dxa" w:w="1728"/>
          </w:tcPr>
          <w:p>
            <w:pPr>
              <w:jc w:val="center"/>
            </w:pPr>
            <w:r>
              <w:t>450.8</w:t>
            </w:r>
          </w:p>
        </w:tc>
        <w:tc>
          <w:tcPr>
            <w:tcW w:type="dxa" w:w="1728"/>
          </w:tcPr>
          <w:p>
            <w:pPr>
              <w:jc w:val="center"/>
            </w:pPr>
            <w:r>
              <w:t>mg/L</w:t>
            </w:r>
          </w:p>
        </w:tc>
      </w:tr>
      <w:tr>
        <w:tc>
          <w:tcPr>
            <w:tcW w:type="dxa" w:w="1728"/>
          </w:tcPr>
          <w:p>
            <w:pPr>
              <w:jc w:val="center"/>
            </w:pPr>
            <w:r>
              <w:t>UV-2600</w:t>
            </w:r>
          </w:p>
        </w:tc>
        <w:tc>
          <w:tcPr>
            <w:tcW w:type="dxa" w:w="1728"/>
          </w:tcPr>
          <w:p>
            <w:pPr>
              <w:jc w:val="center"/>
            </w:pPr>
            <w:r>
              <w:t>Coconut Oil</w:t>
            </w:r>
          </w:p>
        </w:tc>
        <w:tc>
          <w:tcPr>
            <w:tcW w:type="dxa" w:w="1728"/>
          </w:tcPr>
          <w:p>
            <w:pPr>
              <w:jc w:val="center"/>
            </w:pPr>
            <w:r>
              <w:t>Absorbance</w:t>
            </w:r>
          </w:p>
        </w:tc>
        <w:tc>
          <w:tcPr>
            <w:tcW w:type="dxa" w:w="1728"/>
          </w:tcPr>
          <w:p>
            <w:pPr>
              <w:jc w:val="center"/>
            </w:pPr>
            <w:r>
              <w:t>1.2</w:t>
            </w:r>
          </w:p>
        </w:tc>
        <w:tc>
          <w:tcPr>
            <w:tcW w:type="dxa" w:w="1728"/>
          </w:tcPr>
          <w:p>
            <w:pPr>
              <w:jc w:val="center"/>
            </w:pPr>
            <w:r>
              <w:t>Abs</w:t>
            </w:r>
          </w:p>
        </w:tc>
      </w:tr>
      <w:tr>
        <w:tc>
          <w:tcPr>
            <w:tcW w:type="dxa" w:w="1728"/>
          </w:tcPr>
          <w:p>
            <w:pPr>
              <w:jc w:val="center"/>
            </w:pPr>
            <w:r>
              <w:t>R-4500</w:t>
            </w:r>
          </w:p>
        </w:tc>
        <w:tc>
          <w:tcPr>
            <w:tcW w:type="dxa" w:w="1728"/>
          </w:tcPr>
          <w:p>
            <w:pPr>
              <w:jc w:val="center"/>
            </w:pPr>
            <w:r>
              <w:t>Jojoba Oil, Cetyl Alcohol, Glycerin</w:t>
            </w:r>
          </w:p>
        </w:tc>
        <w:tc>
          <w:tcPr>
            <w:tcW w:type="dxa" w:w="1728"/>
          </w:tcPr>
          <w:p>
            <w:pPr>
              <w:jc w:val="center"/>
            </w:pPr>
            <w:r>
              <w:t>Viscosity</w:t>
            </w:r>
          </w:p>
        </w:tc>
        <w:tc>
          <w:tcPr>
            <w:tcW w:type="dxa" w:w="1728"/>
          </w:tcPr>
          <w:p>
            <w:pPr>
              <w:jc w:val="center"/>
            </w:pPr>
            <w:r>
              <w:t>580.5</w:t>
            </w:r>
          </w:p>
        </w:tc>
        <w:tc>
          <w:tcPr>
            <w:tcW w:type="dxa" w:w="1728"/>
          </w:tcPr>
          <w:p>
            <w:pPr>
              <w:jc w:val="center"/>
            </w:pPr>
            <w:r>
              <w:t>Pa-s</w:t>
            </w:r>
          </w:p>
        </w:tc>
      </w:tr>
      <w:tr>
        <w:tc>
          <w:tcPr>
            <w:tcW w:type="dxa" w:w="1728"/>
          </w:tcPr>
          <w:p>
            <w:pPr>
              <w:jc w:val="center"/>
            </w:pPr>
            <w:r>
              <w:t>TC-5000</w:t>
            </w:r>
          </w:p>
        </w:tc>
        <w:tc>
          <w:tcPr>
            <w:tcW w:type="dxa" w:w="1728"/>
          </w:tcPr>
          <w:p>
            <w:pPr>
              <w:jc w:val="center"/>
            </w:pPr>
            <w:r>
              <w:t>Jojoba Oil, Vitamin E</w:t>
            </w:r>
          </w:p>
        </w:tc>
        <w:tc>
          <w:tcPr>
            <w:tcW w:type="dxa" w:w="1728"/>
          </w:tcPr>
          <w:p>
            <w:pPr>
              <w:jc w:val="center"/>
            </w:pPr>
            <w:r>
              <w:t>Temperature</w:t>
            </w:r>
          </w:p>
        </w:tc>
        <w:tc>
          <w:tcPr>
            <w:tcW w:type="dxa" w:w="1728"/>
          </w:tcPr>
          <w:p>
            <w:pPr>
              <w:jc w:val="center"/>
            </w:pPr>
            <w:r>
              <w:t>63.0</w:t>
            </w:r>
          </w:p>
        </w:tc>
        <w:tc>
          <w:tcPr>
            <w:tcW w:type="dxa" w:w="1728"/>
          </w:tcPr>
          <w:p>
            <w:pPr>
              <w:jc w:val="center"/>
            </w:pPr>
            <w:r>
              <w:t>C</w:t>
            </w:r>
          </w:p>
        </w:tc>
      </w:tr>
      <w:tr>
        <w:tc>
          <w:tcPr>
            <w:tcW w:type="dxa" w:w="1728"/>
          </w:tcPr>
          <w:p>
            <w:pPr>
              <w:jc w:val="center"/>
            </w:pPr>
            <w:r>
              <w:t>XRD-6000</w:t>
            </w:r>
          </w:p>
        </w:tc>
        <w:tc>
          <w:tcPr>
            <w:tcW w:type="dxa" w:w="1728"/>
          </w:tcPr>
          <w:p>
            <w:pPr>
              <w:jc w:val="center"/>
            </w:pPr>
            <w:r>
              <w:t>Almond Oil, Gum, Vitamin E</w:t>
            </w:r>
          </w:p>
        </w:tc>
        <w:tc>
          <w:tcPr>
            <w:tcW w:type="dxa" w:w="1728"/>
          </w:tcPr>
          <w:p>
            <w:pPr>
              <w:jc w:val="center"/>
            </w:pPr>
            <w:r>
              <w:t>Temperature</w:t>
            </w:r>
          </w:p>
        </w:tc>
        <w:tc>
          <w:tcPr>
            <w:tcW w:type="dxa" w:w="1728"/>
          </w:tcPr>
          <w:p>
            <w:pPr>
              <w:jc w:val="center"/>
            </w:pPr>
            <w:r>
              <w:t>135.0</w:t>
            </w:r>
          </w:p>
        </w:tc>
        <w:tc>
          <w:tcPr>
            <w:tcW w:type="dxa" w:w="1728"/>
          </w:tcPr>
          <w:p>
            <w:pPr>
              <w:jc w:val="center"/>
            </w:pPr>
            <w:r>
              <w:t>C</w:t>
            </w:r>
          </w:p>
        </w:tc>
      </w:tr>
      <w:tr>
        <w:tc>
          <w:tcPr>
            <w:tcW w:type="dxa" w:w="1728"/>
          </w:tcPr>
          <w:p>
            <w:pPr>
              <w:jc w:val="center"/>
            </w:pPr>
            <w:r>
              <w:t>NMR-500</w:t>
            </w:r>
          </w:p>
        </w:tc>
        <w:tc>
          <w:tcPr>
            <w:tcW w:type="dxa" w:w="1728"/>
          </w:tcPr>
          <w:p>
            <w:pPr>
              <w:jc w:val="center"/>
            </w:pPr>
            <w:r>
              <w:t>Coconut Oil, Cetyl Alcohol</w:t>
            </w:r>
          </w:p>
        </w:tc>
        <w:tc>
          <w:tcPr>
            <w:tcW w:type="dxa" w:w="1728"/>
          </w:tcPr>
          <w:p>
            <w:pPr>
              <w:jc w:val="center"/>
            </w:pPr>
            <w:r>
              <w:t>Chemical Shift</w:t>
            </w:r>
          </w:p>
        </w:tc>
        <w:tc>
          <w:tcPr>
            <w:tcW w:type="dxa" w:w="1728"/>
          </w:tcPr>
          <w:p>
            <w:pPr>
              <w:jc w:val="center"/>
            </w:pPr>
            <w:r>
              <w:t>8.5</w:t>
            </w:r>
          </w:p>
        </w:tc>
        <w:tc>
          <w:tcPr>
            <w:tcW w:type="dxa" w:w="1728"/>
          </w:tcPr>
          <w:p>
            <w:pPr>
              <w:jc w:val="center"/>
            </w:pPr>
            <w:r>
              <w:t>ppm</w:t>
            </w:r>
          </w:p>
        </w:tc>
      </w:tr>
      <w:tr>
        <w:tc>
          <w:tcPr>
            <w:tcW w:type="dxa" w:w="1728"/>
          </w:tcPr>
          <w:p>
            <w:pPr>
              <w:jc w:val="center"/>
            </w:pPr>
            <w:r>
              <w:t>VS-300</w:t>
            </w:r>
          </w:p>
        </w:tc>
        <w:tc>
          <w:tcPr>
            <w:tcW w:type="dxa" w:w="1728"/>
          </w:tcPr>
          <w:p>
            <w:pPr>
              <w:jc w:val="center"/>
            </w:pPr>
            <w:r>
              <w:t>Jojoba Oil, Beeswax, Glycerin</w:t>
            </w:r>
          </w:p>
        </w:tc>
        <w:tc>
          <w:tcPr>
            <w:tcW w:type="dxa" w:w="1728"/>
          </w:tcPr>
          <w:p>
            <w:pPr>
              <w:jc w:val="center"/>
            </w:pPr>
            <w:r>
              <w:t>Viscosity</w:t>
            </w:r>
          </w:p>
        </w:tc>
        <w:tc>
          <w:tcPr>
            <w:tcW w:type="dxa" w:w="1728"/>
          </w:tcPr>
          <w:p>
            <w:pPr>
              <w:jc w:val="center"/>
            </w:pPr>
            <w:r>
              <w:t>2898.91</w:t>
            </w:r>
          </w:p>
        </w:tc>
        <w:tc>
          <w:tcPr>
            <w:tcW w:type="dxa" w:w="1728"/>
          </w:tcPr>
          <w:p>
            <w:pPr>
              <w:jc w:val="center"/>
            </w:pPr>
            <w:r>
              <w:t>cP</w:t>
            </w:r>
          </w:p>
        </w:tc>
      </w:tr>
      <w:tr>
        <w:tc>
          <w:tcPr>
            <w:tcW w:type="dxa" w:w="1728"/>
          </w:tcPr>
          <w:p>
            <w:pPr>
              <w:jc w:val="center"/>
            </w:pPr>
            <w:r>
              <w:t>VS-300</w:t>
            </w:r>
          </w:p>
        </w:tc>
        <w:tc>
          <w:tcPr>
            <w:tcW w:type="dxa" w:w="1728"/>
          </w:tcPr>
          <w:p>
            <w:pPr>
              <w:jc w:val="center"/>
            </w:pPr>
            <w:r>
              <w:t>Almond Oil, Cetyl Alcohol</w:t>
            </w:r>
          </w:p>
        </w:tc>
        <w:tc>
          <w:tcPr>
            <w:tcW w:type="dxa" w:w="1728"/>
          </w:tcPr>
          <w:p>
            <w:pPr>
              <w:jc w:val="center"/>
            </w:pPr>
            <w:r>
              <w:t>Viscosity</w:t>
            </w:r>
          </w:p>
        </w:tc>
        <w:tc>
          <w:tcPr>
            <w:tcW w:type="dxa" w:w="1728"/>
          </w:tcPr>
          <w:p>
            <w:pPr>
              <w:jc w:val="center"/>
            </w:pPr>
            <w:r>
              <w:t>7256.85</w:t>
            </w:r>
          </w:p>
        </w:tc>
        <w:tc>
          <w:tcPr>
            <w:tcW w:type="dxa" w:w="1728"/>
          </w:tcPr>
          <w:p>
            <w:pPr>
              <w:jc w:val="center"/>
            </w:pPr>
            <w:r>
              <w:t>cP</w:t>
            </w:r>
          </w:p>
        </w:tc>
      </w:tr>
    </w:tbl>
    <w:p>
      <w:r>
        <w:t>Note: The above table may contain rows or columns that are not entirely relevant to specific analytical requirements.</w:t>
      </w:r>
    </w:p>
    <w:p>
      <w:r>
        <w:t>Observations and Results</w:t>
      </w:r>
    </w:p>
    <w:p>
      <w:r>
        <w:t>In an enigmatic twist, the rheological properties of the sample labeled "Jojoba Oil, Cetyl Alcohol, Glycerin" were measured using the Rheometer R-4500. This analysis yielded an exceptional viscosity of 580.5 Pa-s, a phenomenon previously undocumented in comparable mixtures.</w:t>
      </w:r>
    </w:p>
    <w:p>
      <w:r>
        <w:t>In addition to viscosity evaluations, the NMR Spectrometer NMR-500 revealed a chemical shift of 8.5 ppm for the "Coconut Oil, Cetyl Alcohol" mixture, a reading indicative of possibly unique molecular interactions within the sample. Contrasting with this, the UV-Vis Spectrophotometer UV-2600 detected an absorbance of 1.2 Abs in a simple "Coconut Oil" solution, raising intriguing questions about light interaction mechanisms within the sample.</w:t>
      </w:r>
    </w:p>
    <w:p>
      <w:r>
        <w:t>Table 2: Critical Findings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Ingredient Mixture</w:t>
            </w:r>
          </w:p>
        </w:tc>
        <w:tc>
          <w:tcPr>
            <w:tcW w:type="dxa" w:w="2880"/>
          </w:tcPr>
          <w:p>
            <w:pPr>
              <w:jc w:val="center"/>
            </w:pPr>
            <w:r>
              <w:rPr>
                <w:b/>
              </w:rPr>
              <w:t>Critical Observation</w:t>
            </w:r>
          </w:p>
        </w:tc>
        <w:tc>
          <w:tcPr>
            <w:tcW w:type="dxa" w:w="2880"/>
          </w:tcPr>
          <w:p>
            <w:pPr>
              <w:jc w:val="center"/>
            </w:pPr>
            <w:r>
              <w:rPr>
                <w:b/>
              </w:rPr>
              <w:t>Additional Insight</w:t>
            </w:r>
          </w:p>
        </w:tc>
      </w:tr>
      <w:tr>
        <w:tc>
          <w:tcPr>
            <w:tcW w:type="dxa" w:w="2880"/>
          </w:tcPr>
          <w:p>
            <w:pPr>
              <w:jc w:val="center"/>
            </w:pPr>
            <w:r>
              <w:t>Almond Oil, Gum, Vitamin E</w:t>
            </w:r>
          </w:p>
        </w:tc>
        <w:tc>
          <w:tcPr>
            <w:tcW w:type="dxa" w:w="2880"/>
          </w:tcPr>
          <w:p>
            <w:pPr>
              <w:jc w:val="center"/>
            </w:pPr>
            <w:r>
              <w:t>Ct value deviation at 28 Ct</w:t>
            </w:r>
          </w:p>
        </w:tc>
        <w:tc>
          <w:tcPr>
            <w:tcW w:type="dxa" w:w="2880"/>
          </w:tcPr>
          <w:p>
            <w:pPr>
              <w:jc w:val="center"/>
            </w:pPr>
            <w:r>
              <w:t>Potential PCR anomalies</w:t>
            </w:r>
          </w:p>
        </w:tc>
      </w:tr>
      <w:tr>
        <w:tc>
          <w:tcPr>
            <w:tcW w:type="dxa" w:w="2880"/>
          </w:tcPr>
          <w:p>
            <w:pPr>
              <w:jc w:val="center"/>
            </w:pPr>
            <w:r>
              <w:t>Coconut Oil, Cetyl Alcohol</w:t>
            </w:r>
          </w:p>
        </w:tc>
        <w:tc>
          <w:tcPr>
            <w:tcW w:type="dxa" w:w="2880"/>
          </w:tcPr>
          <w:p>
            <w:pPr>
              <w:jc w:val="center"/>
            </w:pPr>
            <w:r>
              <w:t>Concentration identification at 75.3 ug/mL</w:t>
            </w:r>
          </w:p>
        </w:tc>
        <w:tc>
          <w:tcPr>
            <w:tcW w:type="dxa" w:w="2880"/>
          </w:tcPr>
          <w:p>
            <w:pPr>
              <w:jc w:val="center"/>
            </w:pPr>
            <w:r>
              <w:t>Chromatographic purity</w:t>
            </w:r>
          </w:p>
        </w:tc>
      </w:tr>
      <w:tr>
        <w:tc>
          <w:tcPr>
            <w:tcW w:type="dxa" w:w="2880"/>
          </w:tcPr>
          <w:p>
            <w:pPr>
              <w:jc w:val="center"/>
            </w:pPr>
            <w:r>
              <w:t>Jojoba Oil, Beeswax, Glycerin</w:t>
            </w:r>
          </w:p>
        </w:tc>
        <w:tc>
          <w:tcPr>
            <w:tcW w:type="dxa" w:w="2880"/>
          </w:tcPr>
          <w:p>
            <w:pPr>
              <w:jc w:val="center"/>
            </w:pPr>
            <w:r>
              <w:t>Unprecedented viscosity at 2898.91 cP</w:t>
            </w:r>
          </w:p>
        </w:tc>
        <w:tc>
          <w:tcPr>
            <w:tcW w:type="dxa" w:w="2880"/>
          </w:tcPr>
          <w:p>
            <w:pPr>
              <w:jc w:val="center"/>
            </w:pPr>
            <w:r>
              <w:t>Thickening agent impact</w:t>
            </w:r>
          </w:p>
        </w:tc>
      </w:tr>
    </w:tbl>
    <w:p>
      <w:r>
        <w:t>Seemingly irrelevant data may sporadically appear within tables and textual descriptions.</w:t>
      </w:r>
    </w:p>
    <w:p>
      <w:r>
        <w:t>Discussion</w:t>
      </w:r>
    </w:p>
    <w:p>
      <w:r>
        <w:t>The data in this report establishes a complex narrative regarding the interactive properties of these cosmetic formulations. Notably, the juxtaposition between standard measurements such as concentration and the peculiarities of temperature-dependent attributes (e.g., Thermocycler TC-5000 analysis) provides an enigmatic framework for further exploration.</w:t>
      </w:r>
    </w:p>
    <w:p>
      <w:r>
        <w:t>The application of the HPLC System HPLC-9000 facilitated the detection of a substantial concentration of 450.8 mg/L for the "Almond Oil, Beeswax, Vitamin E" mixture. This suggests an enhanced affinity of these components to unify under high-pressure conditions. Meanwhile, the viscosity measurements obtained using the Viscometer VS-300 hint at substantial variance across different sample compositions, simultaneously revealing potential formulation efficacy and stability challenges.</w:t>
      </w:r>
    </w:p>
    <w:p>
      <w:r>
        <w:t>Note: Certain interpretations may derive from non-essential metadata.</w:t>
      </w:r>
    </w:p>
    <w:p>
      <w:r>
        <w:t>Conclusion</w:t>
      </w:r>
    </w:p>
    <w:p>
      <w:r>
        <w:t>In conclusion, this labyrinthine analysis provides robust insights into the properties of various cosmetic formulations, while simultaneously posing new questions and opportunities for future research. By integrating diverse methodologies and subjecting them to thorough examination, the complex interrelationships among ingredients have been laid bare in this multifaceted report.</w:t>
      </w:r>
    </w:p>
    <w:p>
      <w:r>
        <w:t>Additional clarifications may be needed due to the intentional complexity of this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