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1151: Analysis of Various Oil-Based Mixtures</w:t>
      </w:r>
    </w:p>
    <w:p>
      <w:r>
        <w:t>Abstract:This lab report provides a comprehensive analysis of multiple oil-based mixtures using advanced analytical techniques. Each test sample consists of unique ingredient combinations, including Jojoba Oil, Coconut Oil, and Almond Oil, and involves a variety of experimental methodologies. The utilization of diverse instruments provides insights into the chemical and physical properties of these mixtures, as elucidated by the data below.</w:t>
      </w:r>
    </w:p>
    <w:p>
      <w:r>
        <w:t>Introduction:</w:t>
      </w:r>
    </w:p>
    <w:p>
      <w:r>
        <w:t>Oil-based mixtures are widely used in industrial and cosmetic applications. This study employs sophisticated instrumentation to characterize these mixtures' physiochemical properties. The test samples were analyzed using microplate readers, ion chromatographs, gas chromatographs, PCR machines, mass spectrometers, and other devices to obtain detailed data.</w:t>
      </w:r>
    </w:p>
    <w:p>
      <w:r>
        <w:t>Materials and Methods:</w:t>
      </w:r>
    </w:p>
    <w:p>
      <w:r>
        <w:t>Almond Oil Mixture</w:t>
      </w:r>
    </w:p>
    <w:p>
      <w:r>
        <w:t>Instruments:</w:t>
      </w:r>
    </w:p>
    <w:p>
      <w:r>
        <w:t>Viscometer VS-300</w:t>
      </w:r>
    </w:p>
    <w:p>
      <w:r>
        <w:t>Measured Parameters:</w:t>
      </w:r>
    </w:p>
    <w:p>
      <w:r>
        <w:t>Results:</w:t>
      </w:r>
    </w:p>
    <w:p>
      <w:r>
        <w:t>Table 1: Instrumental Data</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Sample Composition</w:t>
            </w:r>
          </w:p>
        </w:tc>
        <w:tc>
          <w:tcPr>
            <w:tcW w:type="dxa" w:w="1440"/>
          </w:tcPr>
          <w:p>
            <w:pPr>
              <w:jc w:val="center"/>
            </w:pPr>
            <w:r>
              <w:rPr>
                <w:b/>
              </w:rPr>
              <w:t>Key Ingredient</w:t>
            </w:r>
          </w:p>
        </w:tc>
        <w:tc>
          <w:tcPr>
            <w:tcW w:type="dxa" w:w="1440"/>
          </w:tcPr>
          <w:p>
            <w:pPr>
              <w:jc w:val="center"/>
            </w:pPr>
            <w:r>
              <w:rPr>
                <w:b/>
              </w:rPr>
              <w:t>Secondary Ingredient</w:t>
            </w:r>
          </w:p>
        </w:tc>
        <w:tc>
          <w:tcPr>
            <w:tcW w:type="dxa" w:w="1440"/>
          </w:tcPr>
          <w:p>
            <w:pPr>
              <w:jc w:val="center"/>
            </w:pPr>
            <w:r>
              <w:rPr>
                <w:b/>
              </w:rPr>
              <w:t>Result</w:t>
            </w:r>
          </w:p>
        </w:tc>
        <w:tc>
          <w:tcPr>
            <w:tcW w:type="dxa" w:w="1440"/>
          </w:tcPr>
          <w:p>
            <w:pPr>
              <w:jc w:val="center"/>
            </w:pPr>
            <w:r>
              <w:rPr>
                <w:b/>
              </w:rPr>
              <w:t>Unit</w:t>
            </w:r>
          </w:p>
        </w:tc>
      </w:tr>
      <w:tr>
        <w:tc>
          <w:tcPr>
            <w:tcW w:type="dxa" w:w="1440"/>
          </w:tcPr>
          <w:p>
            <w:pPr>
              <w:jc w:val="center"/>
            </w:pPr>
            <w:r>
              <w:t>Microplate Reader MRX</w:t>
            </w:r>
          </w:p>
        </w:tc>
        <w:tc>
          <w:tcPr>
            <w:tcW w:type="dxa" w:w="1440"/>
          </w:tcPr>
          <w:p>
            <w:pPr>
              <w:jc w:val="center"/>
            </w:pPr>
            <w:r>
              <w:t>Jojoba Oil</w:t>
            </w:r>
          </w:p>
        </w:tc>
        <w:tc>
          <w:tcPr>
            <w:tcW w:type="dxa" w:w="1440"/>
          </w:tcPr>
          <w:p>
            <w:pPr>
              <w:jc w:val="center"/>
            </w:pPr>
            <w:r>
              <w:t>-</w:t>
            </w:r>
          </w:p>
        </w:tc>
        <w:tc>
          <w:tcPr>
            <w:tcW w:type="dxa" w:w="1440"/>
          </w:tcPr>
          <w:p>
            <w:pPr>
              <w:jc w:val="center"/>
            </w:pPr>
            <w:r>
              <w:t>-</w:t>
            </w:r>
          </w:p>
        </w:tc>
        <w:tc>
          <w:tcPr>
            <w:tcW w:type="dxa" w:w="1440"/>
          </w:tcPr>
          <w:p>
            <w:pPr>
              <w:jc w:val="center"/>
            </w:pPr>
            <w:r>
              <w:t>2.5</w:t>
            </w:r>
          </w:p>
        </w:tc>
        <w:tc>
          <w:tcPr>
            <w:tcW w:type="dxa" w:w="1440"/>
          </w:tcPr>
          <w:p>
            <w:pPr>
              <w:jc w:val="center"/>
            </w:pPr>
            <w:r>
              <w:t>OD</w:t>
            </w:r>
          </w:p>
        </w:tc>
      </w:tr>
      <w:tr>
        <w:tc>
          <w:tcPr>
            <w:tcW w:type="dxa" w:w="1440"/>
          </w:tcPr>
          <w:p>
            <w:pPr>
              <w:jc w:val="center"/>
            </w:pPr>
            <w:r>
              <w:t>Ion Chromatograph IC-2100</w:t>
            </w:r>
          </w:p>
        </w:tc>
        <w:tc>
          <w:tcPr>
            <w:tcW w:type="dxa" w:w="1440"/>
          </w:tcPr>
          <w:p>
            <w:pPr>
              <w:jc w:val="center"/>
            </w:pPr>
            <w:r>
              <w:t>Coconut Oil</w:t>
            </w:r>
          </w:p>
        </w:tc>
        <w:tc>
          <w:tcPr>
            <w:tcW w:type="dxa" w:w="1440"/>
          </w:tcPr>
          <w:p>
            <w:pPr>
              <w:jc w:val="center"/>
            </w:pPr>
            <w:r>
              <w:t>Glycerin</w:t>
            </w:r>
          </w:p>
        </w:tc>
        <w:tc>
          <w:tcPr>
            <w:tcW w:type="dxa" w:w="1440"/>
          </w:tcPr>
          <w:p>
            <w:pPr>
              <w:jc w:val="center"/>
            </w:pPr>
            <w:r>
              <w:t>-</w:t>
            </w:r>
          </w:p>
        </w:tc>
        <w:tc>
          <w:tcPr>
            <w:tcW w:type="dxa" w:w="1440"/>
          </w:tcPr>
          <w:p>
            <w:pPr>
              <w:jc w:val="center"/>
            </w:pPr>
            <w:r>
              <w:t>35.7</w:t>
            </w:r>
          </w:p>
        </w:tc>
        <w:tc>
          <w:tcPr>
            <w:tcW w:type="dxa" w:w="1440"/>
          </w:tcPr>
          <w:p>
            <w:pPr>
              <w:jc w:val="center"/>
            </w:pPr>
            <w:r>
              <w:t>mM</w:t>
            </w:r>
          </w:p>
        </w:tc>
      </w:tr>
      <w:tr>
        <w:tc>
          <w:tcPr>
            <w:tcW w:type="dxa" w:w="1440"/>
          </w:tcPr>
          <w:p>
            <w:pPr>
              <w:jc w:val="center"/>
            </w:pPr>
            <w:r>
              <w:t>Thermocycler TC-5000</w:t>
            </w:r>
          </w:p>
        </w:tc>
        <w:tc>
          <w:tcPr>
            <w:tcW w:type="dxa" w:w="1440"/>
          </w:tcPr>
          <w:p>
            <w:pPr>
              <w:jc w:val="center"/>
            </w:pPr>
            <w:r>
              <w:t>Almond Oil</w:t>
            </w:r>
          </w:p>
        </w:tc>
        <w:tc>
          <w:tcPr>
            <w:tcW w:type="dxa" w:w="1440"/>
          </w:tcPr>
          <w:p>
            <w:pPr>
              <w:jc w:val="center"/>
            </w:pPr>
            <w:r>
              <w:t>Beeswax</w:t>
            </w:r>
          </w:p>
        </w:tc>
        <w:tc>
          <w:tcPr>
            <w:tcW w:type="dxa" w:w="1440"/>
          </w:tcPr>
          <w:p>
            <w:pPr>
              <w:jc w:val="center"/>
            </w:pPr>
            <w:r>
              <w:t>-</w:t>
            </w:r>
          </w:p>
        </w:tc>
        <w:tc>
          <w:tcPr>
            <w:tcW w:type="dxa" w:w="1440"/>
          </w:tcPr>
          <w:p>
            <w:pPr>
              <w:jc w:val="center"/>
            </w:pPr>
            <w:r>
              <w:t>56.0</w:t>
            </w:r>
          </w:p>
        </w:tc>
        <w:tc>
          <w:tcPr>
            <w:tcW w:type="dxa" w:w="1440"/>
          </w:tcPr>
          <w:p>
            <w:pPr>
              <w:jc w:val="center"/>
            </w:pPr>
            <w:r>
              <w:t>°C</w:t>
            </w:r>
          </w:p>
        </w:tc>
      </w:tr>
      <w:tr>
        <w:tc>
          <w:tcPr>
            <w:tcW w:type="dxa" w:w="1440"/>
          </w:tcPr>
          <w:p>
            <w:pPr>
              <w:jc w:val="center"/>
            </w:pPr>
            <w:r>
              <w:t>HPLC System HPLC-9000</w:t>
            </w:r>
          </w:p>
        </w:tc>
        <w:tc>
          <w:tcPr>
            <w:tcW w:type="dxa" w:w="1440"/>
          </w:tcPr>
          <w:p>
            <w:pPr>
              <w:jc w:val="center"/>
            </w:pPr>
            <w:r>
              <w:t>Almond Oil</w:t>
            </w:r>
          </w:p>
        </w:tc>
        <w:tc>
          <w:tcPr>
            <w:tcW w:type="dxa" w:w="1440"/>
          </w:tcPr>
          <w:p>
            <w:pPr>
              <w:jc w:val="center"/>
            </w:pPr>
            <w:r>
              <w:t>Cetyl Alcohol</w:t>
            </w:r>
          </w:p>
        </w:tc>
        <w:tc>
          <w:tcPr>
            <w:tcW w:type="dxa" w:w="1440"/>
          </w:tcPr>
          <w:p>
            <w:pPr>
              <w:jc w:val="center"/>
            </w:pPr>
            <w:r>
              <w:t>-</w:t>
            </w:r>
          </w:p>
        </w:tc>
        <w:tc>
          <w:tcPr>
            <w:tcW w:type="dxa" w:w="1440"/>
          </w:tcPr>
          <w:p>
            <w:pPr>
              <w:jc w:val="center"/>
            </w:pPr>
            <w:r>
              <w:t>489.6</w:t>
            </w:r>
          </w:p>
        </w:tc>
        <w:tc>
          <w:tcPr>
            <w:tcW w:type="dxa" w:w="1440"/>
          </w:tcPr>
          <w:p>
            <w:pPr>
              <w:jc w:val="center"/>
            </w:pPr>
            <w:r>
              <w:t>mg/L</w:t>
            </w:r>
          </w:p>
        </w:tc>
      </w:tr>
      <w:tr>
        <w:tc>
          <w:tcPr>
            <w:tcW w:type="dxa" w:w="1440"/>
          </w:tcPr>
          <w:p>
            <w:pPr>
              <w:jc w:val="center"/>
            </w:pPr>
            <w:r>
              <w:t>PCR Machine PCR-96</w:t>
            </w:r>
          </w:p>
        </w:tc>
        <w:tc>
          <w:tcPr>
            <w:tcW w:type="dxa" w:w="1440"/>
          </w:tcPr>
          <w:p>
            <w:pPr>
              <w:jc w:val="center"/>
            </w:pPr>
            <w:r>
              <w:t>Jojoba Oil, Gum, Vitamin E</w:t>
            </w:r>
          </w:p>
        </w:tc>
        <w:tc>
          <w:tcPr>
            <w:tcW w:type="dxa" w:w="1440"/>
          </w:tcPr>
          <w:p>
            <w:pPr>
              <w:jc w:val="center"/>
            </w:pPr>
            <w:r>
              <w:t>-</w:t>
            </w:r>
          </w:p>
        </w:tc>
        <w:tc>
          <w:tcPr>
            <w:tcW w:type="dxa" w:w="1440"/>
          </w:tcPr>
          <w:p>
            <w:pPr>
              <w:jc w:val="center"/>
            </w:pPr>
            <w:r>
              <w:t>-</w:t>
            </w:r>
          </w:p>
        </w:tc>
        <w:tc>
          <w:tcPr>
            <w:tcW w:type="dxa" w:w="1440"/>
          </w:tcPr>
          <w:p>
            <w:pPr>
              <w:jc w:val="center"/>
            </w:pPr>
            <w:r>
              <w:t>24.0</w:t>
            </w:r>
          </w:p>
        </w:tc>
        <w:tc>
          <w:tcPr>
            <w:tcW w:type="dxa" w:w="1440"/>
          </w:tcPr>
          <w:p>
            <w:pPr>
              <w:jc w:val="center"/>
            </w:pPr>
            <w:r>
              <w:t>Ct</w:t>
            </w:r>
          </w:p>
        </w:tc>
      </w:tr>
      <w:tr>
        <w:tc>
          <w:tcPr>
            <w:tcW w:type="dxa" w:w="1440"/>
          </w:tcPr>
          <w:p>
            <w:pPr>
              <w:jc w:val="center"/>
            </w:pPr>
            <w:r>
              <w:t>Gas Chromatograph GC-2010</w:t>
            </w:r>
          </w:p>
        </w:tc>
        <w:tc>
          <w:tcPr>
            <w:tcW w:type="dxa" w:w="1440"/>
          </w:tcPr>
          <w:p>
            <w:pPr>
              <w:jc w:val="center"/>
            </w:pPr>
            <w:r>
              <w:t>Coconut Oil</w:t>
            </w:r>
          </w:p>
        </w:tc>
        <w:tc>
          <w:tcPr>
            <w:tcW w:type="dxa" w:w="1440"/>
          </w:tcPr>
          <w:p>
            <w:pPr>
              <w:jc w:val="center"/>
            </w:pPr>
            <w:r>
              <w:t>Cetyl Alcohol</w:t>
            </w:r>
          </w:p>
        </w:tc>
        <w:tc>
          <w:tcPr>
            <w:tcW w:type="dxa" w:w="1440"/>
          </w:tcPr>
          <w:p>
            <w:pPr>
              <w:jc w:val="center"/>
            </w:pPr>
            <w:r>
              <w:t>-</w:t>
            </w:r>
          </w:p>
        </w:tc>
        <w:tc>
          <w:tcPr>
            <w:tcW w:type="dxa" w:w="1440"/>
          </w:tcPr>
          <w:p>
            <w:pPr>
              <w:jc w:val="center"/>
            </w:pPr>
            <w:r>
              <w:t>672.0</w:t>
            </w:r>
          </w:p>
        </w:tc>
        <w:tc>
          <w:tcPr>
            <w:tcW w:type="dxa" w:w="1440"/>
          </w:tcPr>
          <w:p>
            <w:pPr>
              <w:jc w:val="center"/>
            </w:pPr>
            <w:r>
              <w:t>ppm</w:t>
            </w:r>
          </w:p>
        </w:tc>
      </w:tr>
      <w:tr>
        <w:tc>
          <w:tcPr>
            <w:tcW w:type="dxa" w:w="1440"/>
          </w:tcPr>
          <w:p>
            <w:pPr>
              <w:jc w:val="center"/>
            </w:pPr>
            <w:r>
              <w:t>FTIR Spectrometer FTIR-8400</w:t>
            </w:r>
          </w:p>
        </w:tc>
        <w:tc>
          <w:tcPr>
            <w:tcW w:type="dxa" w:w="1440"/>
          </w:tcPr>
          <w:p>
            <w:pPr>
              <w:jc w:val="center"/>
            </w:pPr>
            <w:r>
              <w:t>Jojoba Oil</w:t>
            </w:r>
          </w:p>
        </w:tc>
        <w:tc>
          <w:tcPr>
            <w:tcW w:type="dxa" w:w="1440"/>
          </w:tcPr>
          <w:p>
            <w:pPr>
              <w:jc w:val="center"/>
            </w:pPr>
            <w:r>
              <w:t>-</w:t>
            </w:r>
          </w:p>
        </w:tc>
        <w:tc>
          <w:tcPr>
            <w:tcW w:type="dxa" w:w="1440"/>
          </w:tcPr>
          <w:p>
            <w:pPr>
              <w:jc w:val="center"/>
            </w:pPr>
            <w:r>
              <w:t>-</w:t>
            </w:r>
          </w:p>
        </w:tc>
        <w:tc>
          <w:tcPr>
            <w:tcW w:type="dxa" w:w="1440"/>
          </w:tcPr>
          <w:p>
            <w:pPr>
              <w:jc w:val="center"/>
            </w:pPr>
            <w:r>
              <w:t>940.0</w:t>
            </w:r>
          </w:p>
        </w:tc>
        <w:tc>
          <w:tcPr>
            <w:tcW w:type="dxa" w:w="1440"/>
          </w:tcPr>
          <w:p>
            <w:pPr>
              <w:jc w:val="center"/>
            </w:pPr>
            <w:r>
              <w:t>1/cm</w:t>
            </w:r>
          </w:p>
        </w:tc>
      </w:tr>
      <w:tr>
        <w:tc>
          <w:tcPr>
            <w:tcW w:type="dxa" w:w="1440"/>
          </w:tcPr>
          <w:p>
            <w:pPr>
              <w:jc w:val="center"/>
            </w:pPr>
            <w:r>
              <w:t>Mass Spectrometer MS-20</w:t>
            </w:r>
          </w:p>
        </w:tc>
        <w:tc>
          <w:tcPr>
            <w:tcW w:type="dxa" w:w="1440"/>
          </w:tcPr>
          <w:p>
            <w:pPr>
              <w:jc w:val="center"/>
            </w:pPr>
            <w:r>
              <w:t>Almond Oil</w:t>
            </w:r>
          </w:p>
        </w:tc>
        <w:tc>
          <w:tcPr>
            <w:tcW w:type="dxa" w:w="1440"/>
          </w:tcPr>
          <w:p>
            <w:pPr>
              <w:jc w:val="center"/>
            </w:pPr>
            <w:r>
              <w:t>Beeswax</w:t>
            </w:r>
          </w:p>
        </w:tc>
        <w:tc>
          <w:tcPr>
            <w:tcW w:type="dxa" w:w="1440"/>
          </w:tcPr>
          <w:p>
            <w:pPr>
              <w:jc w:val="center"/>
            </w:pPr>
            <w:r>
              <w:t>-</w:t>
            </w:r>
          </w:p>
        </w:tc>
        <w:tc>
          <w:tcPr>
            <w:tcW w:type="dxa" w:w="1440"/>
          </w:tcPr>
          <w:p>
            <w:pPr>
              <w:jc w:val="center"/>
            </w:pPr>
            <w:r>
              <w:t>850.0</w:t>
            </w:r>
          </w:p>
        </w:tc>
        <w:tc>
          <w:tcPr>
            <w:tcW w:type="dxa" w:w="1440"/>
          </w:tcPr>
          <w:p>
            <w:pPr>
              <w:jc w:val="center"/>
            </w:pPr>
            <w:r>
              <w:t>m/z</w:t>
            </w:r>
          </w:p>
        </w:tc>
      </w:tr>
    </w:tbl>
    <w:p>
      <w:r>
        <w:t>Table 2: Viscosity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Composition</w:t>
            </w:r>
          </w:p>
        </w:tc>
        <w:tc>
          <w:tcPr>
            <w:tcW w:type="dxa" w:w="1728"/>
          </w:tcPr>
          <w:p>
            <w:pPr>
              <w:jc w:val="center"/>
            </w:pPr>
            <w:r>
              <w:rPr>
                <w:b/>
              </w:rPr>
              <w:t>Additives</w:t>
            </w:r>
          </w:p>
        </w:tc>
        <w:tc>
          <w:tcPr>
            <w:tcW w:type="dxa" w:w="1728"/>
          </w:tcPr>
          <w:p>
            <w:pPr>
              <w:jc w:val="center"/>
            </w:pPr>
            <w:r>
              <w:rPr>
                <w:b/>
              </w:rPr>
              <w:t>Viscosity</w:t>
            </w:r>
          </w:p>
        </w:tc>
        <w:tc>
          <w:tcPr>
            <w:tcW w:type="dxa" w:w="1728"/>
          </w:tcPr>
          <w:p>
            <w:pPr>
              <w:jc w:val="center"/>
            </w:pPr>
            <w:r>
              <w:rPr>
                <w:b/>
              </w:rPr>
              <w:t>Unit</w:t>
            </w:r>
          </w:p>
        </w:tc>
      </w:tr>
      <w:tr>
        <w:tc>
          <w:tcPr>
            <w:tcW w:type="dxa" w:w="1728"/>
          </w:tcPr>
          <w:p>
            <w:pPr>
              <w:jc w:val="center"/>
            </w:pPr>
            <w:r>
              <w:t>Viscometer VS-300</w:t>
            </w:r>
          </w:p>
        </w:tc>
        <w:tc>
          <w:tcPr>
            <w:tcW w:type="dxa" w:w="1728"/>
          </w:tcPr>
          <w:p>
            <w:pPr>
              <w:jc w:val="center"/>
            </w:pPr>
            <w:r>
              <w:t>Jojoba Oil, Gum, -</w:t>
            </w:r>
          </w:p>
        </w:tc>
        <w:tc>
          <w:tcPr>
            <w:tcW w:type="dxa" w:w="1728"/>
          </w:tcPr>
          <w:p>
            <w:pPr>
              <w:jc w:val="center"/>
            </w:pPr>
            <w:r>
              <w:t>-</w:t>
            </w:r>
          </w:p>
        </w:tc>
        <w:tc>
          <w:tcPr>
            <w:tcW w:type="dxa" w:w="1728"/>
          </w:tcPr>
          <w:p>
            <w:pPr>
              <w:jc w:val="center"/>
            </w:pPr>
            <w:r>
              <w:t>2029.0</w:t>
            </w:r>
          </w:p>
        </w:tc>
        <w:tc>
          <w:tcPr>
            <w:tcW w:type="dxa" w:w="1728"/>
          </w:tcPr>
          <w:p>
            <w:pPr>
              <w:jc w:val="center"/>
            </w:pPr>
            <w:r>
              <w:t>cP</w:t>
            </w:r>
          </w:p>
        </w:tc>
      </w:tr>
      <w:tr>
        <w:tc>
          <w:tcPr>
            <w:tcW w:type="dxa" w:w="1728"/>
          </w:tcPr>
          <w:p>
            <w:pPr>
              <w:jc w:val="center"/>
            </w:pPr>
            <w:r>
              <w:t>Viscometer VS-300</w:t>
            </w:r>
          </w:p>
        </w:tc>
        <w:tc>
          <w:tcPr>
            <w:tcW w:type="dxa" w:w="1728"/>
          </w:tcPr>
          <w:p>
            <w:pPr>
              <w:jc w:val="center"/>
            </w:pPr>
            <w:r>
              <w:t>Coconut Oil, Gum, Vitamin E</w:t>
            </w:r>
          </w:p>
        </w:tc>
        <w:tc>
          <w:tcPr>
            <w:tcW w:type="dxa" w:w="1728"/>
          </w:tcPr>
          <w:p>
            <w:pPr>
              <w:jc w:val="center"/>
            </w:pPr>
            <w:r>
              <w:t>-</w:t>
            </w:r>
          </w:p>
        </w:tc>
        <w:tc>
          <w:tcPr>
            <w:tcW w:type="dxa" w:w="1728"/>
          </w:tcPr>
          <w:p>
            <w:pPr>
              <w:jc w:val="center"/>
            </w:pPr>
            <w:r>
              <w:t>5295.88</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 Beeswax, Vitamin E</w:t>
            </w:r>
          </w:p>
        </w:tc>
        <w:tc>
          <w:tcPr>
            <w:tcW w:type="dxa" w:w="1728"/>
          </w:tcPr>
          <w:p>
            <w:pPr>
              <w:jc w:val="center"/>
            </w:pPr>
            <w:r>
              <w:t>-</w:t>
            </w:r>
          </w:p>
        </w:tc>
        <w:tc>
          <w:tcPr>
            <w:tcW w:type="dxa" w:w="1728"/>
          </w:tcPr>
          <w:p>
            <w:pPr>
              <w:jc w:val="center"/>
            </w:pPr>
            <w:r>
              <w:t>6976.53</w:t>
            </w:r>
          </w:p>
        </w:tc>
        <w:tc>
          <w:tcPr>
            <w:tcW w:type="dxa" w:w="1728"/>
          </w:tcPr>
          <w:p>
            <w:pPr>
              <w:jc w:val="center"/>
            </w:pPr>
            <w:r>
              <w:t>cP</w:t>
            </w:r>
          </w:p>
        </w:tc>
      </w:tr>
    </w:tbl>
    <w:p>
      <w:r>
        <w:t>Observations:</w:t>
      </w:r>
    </w:p>
    <w:p>
      <w:r>
        <w:t>Discussion:</w:t>
      </w:r>
    </w:p>
    <w:p>
      <w:r>
        <w:t>The complex interplay between these mixtures' components can be attributed to varying molecular interactions and thermal behaviors as indicated by the Thermocycler TC-5000. Additionally, the perceptible shift in mass-to-charge ratios and wavenumber absorptions suggests distinctive structural dynamics and compositional intricacies.</w:t>
      </w:r>
    </w:p>
    <w:p>
      <w:r>
        <w:t>The juxtaposition of data across instruments reveals how each instrument’s specialization contributes to a holistic understanding of these mixtures. Efforts to extract coherent patterns would involve assessing cross-relational metrics between concentration results and instrumental calibrations, a task complicated by the staggered measurements across diverse units.</w:t>
      </w:r>
    </w:p>
    <w:p>
      <w:r>
        <w:t>Conclusion:</w:t>
      </w:r>
    </w:p>
    <w:p>
      <w:r>
        <w:t>Our comprehensive analysis demonstrates that a multi-instrumental approach significantly enhances the characterization of complex oil mixtures. Future studies might delve into interdependencies between molecular weights and observed viscosities under varying heat profiles to uncover deeper insights into these materials’ properties.</w:t>
      </w:r>
    </w:p>
    <w:p>
      <w:r>
        <w:t>Miscellaneous Note:</w:t>
      </w:r>
    </w:p>
    <w:p>
      <w:r>
        <w:t>In examining unrelated data, readings of ambient air pressure and humidity were recorded alongside lab trials to ensure the robustness of our results, though found trivial and thus omitted further interpretation within this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