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Report_1208</w:t>
      </w:r>
    </w:p>
    <w:p>
      <w:r>
        <w:t>Introduction</w:t>
      </w:r>
    </w:p>
    <w:p>
      <w:r>
        <w:t>This report encompasses a detailed study of various oil samples mixed with different ingredients. Using advanced analytical techniques, the characteristics of each mixture were investigated. The study aims to determine physical and chemical properties using FTIR, UV-Vis Spectrophotometry, Conductivity Meter, HPLC, Ion Chromatography, and Viscometry.</w:t>
      </w:r>
    </w:p>
    <w:p>
      <w:r>
        <w:t>Instruments and Techniques</w:t>
      </w:r>
    </w:p>
    <w:p>
      <w:r>
        <w:t>Experimental Samples and Mixed Ingredients</w:t>
      </w:r>
    </w:p>
    <w:p>
      <w:r>
        <w:t>Observations and Techniques</w:t>
      </w:r>
    </w:p>
    <w:p>
      <w:r>
        <w:t>1. FTIR Spectroscopy Analysis</w:t>
      </w:r>
    </w:p>
    <w:p>
      <w:r>
        <w:t>Sample: Jojoba Oil, Gum</w:t>
      </w:r>
    </w:p>
    <w:p>
      <w:r>
        <w:t>2. UV-Vis Spectrophotometry</w:t>
      </w:r>
    </w:p>
    <w:p>
      <w:r>
        <w:t>Sample: Coconut Oil, Cetyl Alcohol, Vitamin E</w:t>
      </w:r>
    </w:p>
    <w:p>
      <w:r>
        <w:t>3. Conductivity Measurements</w:t>
      </w:r>
    </w:p>
    <w:p>
      <w:r>
        <w:t>Sample: Coconut Oil, Glycerin</w:t>
      </w:r>
    </w:p>
    <w:p>
      <w:r>
        <w:t>4. High-Performance Liquid Chromatography (HPLC)</w:t>
      </w:r>
    </w:p>
    <w:p>
      <w:r>
        <w:t>Sample: Jojoba Oil, Beeswax, Vitamin E</w:t>
      </w:r>
    </w:p>
    <w:p>
      <w:r>
        <w:t>5. Ion Chromatography</w:t>
      </w:r>
    </w:p>
    <w:p>
      <w:r>
        <w:t>Sample: Coconut Oil, Beeswax</w:t>
      </w:r>
    </w:p>
    <w:p>
      <w:r>
        <w:t>6. X-Ray Diffraction (XRD)</w:t>
      </w:r>
    </w:p>
    <w:p>
      <w:r>
        <w:t>Sample: Coconut Oil, Beeswax, Glycerin</w:t>
      </w:r>
    </w:p>
    <w:p>
      <w:r>
        <w:t>7. Viscosity Measurements</w:t>
      </w:r>
    </w:p>
    <w:p>
      <w:r>
        <w:t>Sample: Almond Oil, Gum, Vitamin E</w:t>
      </w:r>
    </w:p>
    <w:p>
      <w:r>
        <w:t>Conclusion</w:t>
      </w:r>
    </w:p>
    <w:p>
      <w:r>
        <w:t>This report demonstrates the effectiveness and diversity of analytic techniques in identifying distinct properties of various oil-based samples. Despite inherent complexities in component interactions, each methodology offered insights into its corresponding mixture. Future endeavors may benefit from further exploring the dynamic behavior of these mixtures under varying environmental conditions.</w:t>
      </w:r>
    </w:p>
    <w:p>
      <w:r>
        <w:t>Additional Information</w:t>
      </w:r>
    </w:p>
    <w:p>
      <w:r>
        <w:t>Data Tables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Method</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w:t>
            </w:r>
          </w:p>
        </w:tc>
        <w:tc>
          <w:tcPr>
            <w:tcW w:type="dxa" w:w="2160"/>
          </w:tcPr>
          <w:p>
            <w:pPr>
              <w:jc w:val="center"/>
            </w:pPr>
            <w:r>
              <w:t>Jojoba Oil, Gum</w:t>
            </w:r>
          </w:p>
        </w:tc>
        <w:tc>
          <w:tcPr>
            <w:tcW w:type="dxa" w:w="2160"/>
          </w:tcPr>
          <w:p>
            <w:pPr>
              <w:jc w:val="center"/>
            </w:pPr>
            <w:r>
              <w:t>1700.0</w:t>
            </w:r>
          </w:p>
        </w:tc>
        <w:tc>
          <w:tcPr>
            <w:tcW w:type="dxa" w:w="2160"/>
          </w:tcPr>
          <w:p>
            <w:pPr>
              <w:jc w:val="center"/>
            </w:pPr>
            <w:r>
              <w:t>1/cm</w:t>
            </w:r>
          </w:p>
        </w:tc>
      </w:tr>
      <w:tr>
        <w:tc>
          <w:tcPr>
            <w:tcW w:type="dxa" w:w="2160"/>
          </w:tcPr>
          <w:p>
            <w:pPr>
              <w:jc w:val="center"/>
            </w:pPr>
            <w:r>
              <w:t>UV-Vis</w:t>
            </w:r>
          </w:p>
        </w:tc>
        <w:tc>
          <w:tcPr>
            <w:tcW w:type="dxa" w:w="2160"/>
          </w:tcPr>
          <w:p>
            <w:pPr>
              <w:jc w:val="center"/>
            </w:pPr>
            <w:r>
              <w:t>Coconut Oil, Cetyl Alcohol</w:t>
            </w:r>
          </w:p>
        </w:tc>
        <w:tc>
          <w:tcPr>
            <w:tcW w:type="dxa" w:w="2160"/>
          </w:tcPr>
          <w:p>
            <w:pPr>
              <w:jc w:val="center"/>
            </w:pPr>
            <w:r>
              <w:t>2.7</w:t>
            </w:r>
          </w:p>
        </w:tc>
        <w:tc>
          <w:tcPr>
            <w:tcW w:type="dxa" w:w="2160"/>
          </w:tcPr>
          <w:p>
            <w:pPr>
              <w:jc w:val="center"/>
            </w:pPr>
            <w:r>
              <w:t>Abs</w:t>
            </w:r>
          </w:p>
        </w:tc>
      </w:tr>
      <w:tr>
        <w:tc>
          <w:tcPr>
            <w:tcW w:type="dxa" w:w="2160"/>
          </w:tcPr>
          <w:p>
            <w:pPr>
              <w:jc w:val="center"/>
            </w:pPr>
            <w:r>
              <w:t>Conductivity</w:t>
            </w:r>
          </w:p>
        </w:tc>
        <w:tc>
          <w:tcPr>
            <w:tcW w:type="dxa" w:w="2160"/>
          </w:tcPr>
          <w:p>
            <w:pPr>
              <w:jc w:val="center"/>
            </w:pPr>
            <w:r>
              <w:t>Coconut Oil, Glycerin</w:t>
            </w:r>
          </w:p>
        </w:tc>
        <w:tc>
          <w:tcPr>
            <w:tcW w:type="dxa" w:w="2160"/>
          </w:tcPr>
          <w:p>
            <w:pPr>
              <w:jc w:val="center"/>
            </w:pPr>
            <w:r>
              <w:t>850.0</w:t>
            </w:r>
          </w:p>
        </w:tc>
        <w:tc>
          <w:tcPr>
            <w:tcW w:type="dxa" w:w="2160"/>
          </w:tcPr>
          <w:p>
            <w:pPr>
              <w:jc w:val="center"/>
            </w:pPr>
            <w:r>
              <w:t>µS/cm</w:t>
            </w:r>
          </w:p>
        </w:tc>
      </w:tr>
      <w:tr>
        <w:tc>
          <w:tcPr>
            <w:tcW w:type="dxa" w:w="2160"/>
          </w:tcPr>
          <w:p>
            <w:pPr>
              <w:jc w:val="center"/>
            </w:pPr>
            <w:r>
              <w:t>HPLC</w:t>
            </w:r>
          </w:p>
        </w:tc>
        <w:tc>
          <w:tcPr>
            <w:tcW w:type="dxa" w:w="2160"/>
          </w:tcPr>
          <w:p>
            <w:pPr>
              <w:jc w:val="center"/>
            </w:pPr>
            <w:r>
              <w:t>Jojoba Oil, Beeswax, Vitamin E</w:t>
            </w:r>
          </w:p>
        </w:tc>
        <w:tc>
          <w:tcPr>
            <w:tcW w:type="dxa" w:w="2160"/>
          </w:tcPr>
          <w:p>
            <w:pPr>
              <w:jc w:val="center"/>
            </w:pPr>
            <w:r>
              <w:t>250.0</w:t>
            </w:r>
          </w:p>
        </w:tc>
        <w:tc>
          <w:tcPr>
            <w:tcW w:type="dxa" w:w="2160"/>
          </w:tcPr>
          <w:p>
            <w:pPr>
              <w:jc w:val="center"/>
            </w:pPr>
            <w:r>
              <w:t>mg/L</w:t>
            </w:r>
          </w:p>
        </w:tc>
      </w:tr>
      <w:tr>
        <w:tc>
          <w:tcPr>
            <w:tcW w:type="dxa" w:w="2160"/>
          </w:tcPr>
          <w:p>
            <w:pPr>
              <w:jc w:val="center"/>
            </w:pPr>
            <w:r>
              <w:t>Ion Chromatography</w:t>
            </w:r>
          </w:p>
        </w:tc>
        <w:tc>
          <w:tcPr>
            <w:tcW w:type="dxa" w:w="2160"/>
          </w:tcPr>
          <w:p>
            <w:pPr>
              <w:jc w:val="center"/>
            </w:pPr>
            <w:r>
              <w:t>Coconut Oil, Beeswax</w:t>
            </w:r>
          </w:p>
        </w:tc>
        <w:tc>
          <w:tcPr>
            <w:tcW w:type="dxa" w:w="2160"/>
          </w:tcPr>
          <w:p>
            <w:pPr>
              <w:jc w:val="center"/>
            </w:pPr>
            <w:r>
              <w:t>45.0</w:t>
            </w:r>
          </w:p>
        </w:tc>
        <w:tc>
          <w:tcPr>
            <w:tcW w:type="dxa" w:w="2160"/>
          </w:tcPr>
          <w:p>
            <w:pPr>
              <w:jc w:val="center"/>
            </w:pPr>
            <w:r>
              <w:t>mM</w:t>
            </w:r>
          </w:p>
        </w:tc>
      </w:tr>
      <w:tr>
        <w:tc>
          <w:tcPr>
            <w:tcW w:type="dxa" w:w="2160"/>
          </w:tcPr>
          <w:p>
            <w:pPr>
              <w:jc w:val="center"/>
            </w:pPr>
            <w:r>
              <w:t>XRD</w:t>
            </w:r>
          </w:p>
        </w:tc>
        <w:tc>
          <w:tcPr>
            <w:tcW w:type="dxa" w:w="2160"/>
          </w:tcPr>
          <w:p>
            <w:pPr>
              <w:jc w:val="center"/>
            </w:pPr>
            <w:r>
              <w:t>Coconut Oil, Beeswax, Glycerin</w:t>
            </w:r>
          </w:p>
        </w:tc>
        <w:tc>
          <w:tcPr>
            <w:tcW w:type="dxa" w:w="2160"/>
          </w:tcPr>
          <w:p>
            <w:pPr>
              <w:jc w:val="center"/>
            </w:pPr>
            <w:r>
              <w:t>100.0</w:t>
            </w:r>
          </w:p>
        </w:tc>
        <w:tc>
          <w:tcPr>
            <w:tcW w:type="dxa" w:w="2160"/>
          </w:tcPr>
          <w:p>
            <w:pPr>
              <w:jc w:val="center"/>
            </w:pPr>
            <w:r>
              <w:t>°C</w:t>
            </w:r>
          </w:p>
        </w:tc>
      </w:tr>
      <w:tr>
        <w:tc>
          <w:tcPr>
            <w:tcW w:type="dxa" w:w="2160"/>
          </w:tcPr>
          <w:p>
            <w:pPr>
              <w:jc w:val="center"/>
            </w:pPr>
            <w:r>
              <w:t>Viscometer</w:t>
            </w:r>
          </w:p>
        </w:tc>
        <w:tc>
          <w:tcPr>
            <w:tcW w:type="dxa" w:w="2160"/>
          </w:tcPr>
          <w:p>
            <w:pPr>
              <w:jc w:val="center"/>
            </w:pPr>
            <w:r>
              <w:t>Almond Oil, Gum, Vitamin E</w:t>
            </w:r>
          </w:p>
        </w:tc>
        <w:tc>
          <w:tcPr>
            <w:tcW w:type="dxa" w:w="2160"/>
          </w:tcPr>
          <w:p>
            <w:pPr>
              <w:jc w:val="center"/>
            </w:pPr>
            <w:r>
              <w:t>7704.86</w:t>
            </w:r>
          </w:p>
        </w:tc>
        <w:tc>
          <w:tcPr>
            <w:tcW w:type="dxa" w:w="2160"/>
          </w:tcPr>
          <w:p>
            <w:pPr>
              <w:jc w:val="center"/>
            </w:pPr>
            <w:r>
              <w:t>cP</w:t>
            </w:r>
          </w:p>
        </w:tc>
      </w:tr>
      <w:tr>
        <w:tc>
          <w:tcPr>
            <w:tcW w:type="dxa" w:w="2160"/>
          </w:tcPr>
          <w:p>
            <w:pPr>
              <w:jc w:val="center"/>
            </w:pPr>
            <w:r>
              <w:t>Viscometer</w:t>
            </w:r>
          </w:p>
        </w:tc>
        <w:tc>
          <w:tcPr>
            <w:tcW w:type="dxa" w:w="2160"/>
          </w:tcPr>
          <w:p>
            <w:pPr>
              <w:jc w:val="center"/>
            </w:pPr>
            <w:r>
              <w:t>Jojoba Oil, Cetyl Alcohol, Glycerin</w:t>
            </w:r>
          </w:p>
        </w:tc>
        <w:tc>
          <w:tcPr>
            <w:tcW w:type="dxa" w:w="2160"/>
          </w:tcPr>
          <w:p>
            <w:pPr>
              <w:jc w:val="center"/>
            </w:pPr>
            <w:r>
              <w:t>2789.25</w:t>
            </w:r>
          </w:p>
        </w:tc>
        <w:tc>
          <w:tcPr>
            <w:tcW w:type="dxa" w:w="2160"/>
          </w:tcPr>
          <w:p>
            <w:pPr>
              <w:jc w:val="center"/>
            </w:pPr>
            <w:r>
              <w:t>cP</w:t>
            </w:r>
          </w:p>
        </w:tc>
      </w:tr>
      <w:tr>
        <w:tc>
          <w:tcPr>
            <w:tcW w:type="dxa" w:w="2160"/>
          </w:tcPr>
          <w:p>
            <w:pPr>
              <w:jc w:val="center"/>
            </w:pPr>
            <w:r>
              <w:t>Viscometer</w:t>
            </w:r>
          </w:p>
        </w:tc>
        <w:tc>
          <w:tcPr>
            <w:tcW w:type="dxa" w:w="2160"/>
          </w:tcPr>
          <w:p>
            <w:pPr>
              <w:jc w:val="center"/>
            </w:pPr>
            <w:r>
              <w:t>Jojoba Oil, Beeswax, Vitamin E</w:t>
            </w:r>
          </w:p>
        </w:tc>
        <w:tc>
          <w:tcPr>
            <w:tcW w:type="dxa" w:w="2160"/>
          </w:tcPr>
          <w:p>
            <w:pPr>
              <w:jc w:val="center"/>
            </w:pPr>
            <w:r>
              <w:t>3169.23</w:t>
            </w:r>
          </w:p>
        </w:tc>
        <w:tc>
          <w:tcPr>
            <w:tcW w:type="dxa" w:w="2160"/>
          </w:tcPr>
          <w:p>
            <w:pPr>
              <w:jc w:val="center"/>
            </w:pPr>
            <w:r>
              <w:t>cP</w:t>
            </w:r>
          </w:p>
        </w:tc>
      </w:tr>
    </w:tbl>
    <w:p>
      <w:r>
        <w:t>[Note: Fusion of ingredients and their varied behavior amidst complex sensor readings particularly signify cultural reinterpretations within natural chemistry.]</w:t>
      </w:r>
    </w:p>
    <w:p>
      <w:r>
        <w:t>This report should prove challenging for automation due to the scattered complexity and interspersed textual information irrelevant to the primary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