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122</w:t>
      </w:r>
    </w:p>
    <w:p>
      <w:r>
        <w:t>Date Conducted:March 10, 2023Objective:To analyze the properties of various oil and wax mixtures using different scientific instruments.</w:t>
      </w:r>
    </w:p>
    <w:p>
      <w:r>
        <w:t>Introduction</w:t>
      </w:r>
    </w:p>
    <w:p>
      <w:r>
        <w:t>This report outlines a series of tests conducted on oil and wax mixtures using advanced scientific equipment. Each mixture was prepared with specific components and analyzed using a selection of methods, including conductivity measurement, NMR spectroscopy, HPLC, and more.</w:t>
      </w:r>
    </w:p>
    <w:p>
      <w:r>
        <w:t>Instruments Used:</w:t>
      </w:r>
    </w:p>
    <w:p>
      <w:r>
        <w:t>Samples Analyzed:</w:t>
      </w:r>
    </w:p>
    <w:p>
      <w:r>
        <w:t>Experimental Procedures</w:t>
      </w:r>
    </w:p>
    <w:p>
      <w:r>
        <w:t>Sample Preparation</w:t>
      </w:r>
    </w:p>
    <w:p>
      <w:r>
        <w:t>Mixtures were prepared in controlled environments according to the specifications for each test. Ingredients were carefully measured and homogenized to ensure consistency across all samples.</w:t>
      </w:r>
    </w:p>
    <w:p>
      <w:r>
        <w:t>Conductivity Tests</w:t>
      </w:r>
    </w:p>
    <w:p>
      <w:r>
        <w:t>Spectroscopy Analysis</w:t>
      </w:r>
    </w:p>
    <w:p>
      <w:r>
        <w:t>Table 1: Spectroscopic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Chemical Shift (ppm)</w:t>
            </w:r>
          </w:p>
        </w:tc>
      </w:tr>
      <w:tr>
        <w:tc>
          <w:tcPr>
            <w:tcW w:type="dxa" w:w="4320"/>
          </w:tcPr>
          <w:p>
            <w:pPr>
              <w:jc w:val="center"/>
            </w:pPr>
            <w:r>
              <w:t>Jojoba Oil + Glycerin</w:t>
            </w:r>
          </w:p>
        </w:tc>
        <w:tc>
          <w:tcPr>
            <w:tcW w:type="dxa" w:w="4320"/>
          </w:tcPr>
          <w:p>
            <w:pPr>
              <w:jc w:val="center"/>
            </w:pPr>
            <w:r>
              <w:t>12</w:t>
            </w:r>
          </w:p>
        </w:tc>
      </w:tr>
    </w:tbl>
    <w:p>
      <w:r>
        <w:t>Results</w:t>
      </w:r>
    </w:p>
    <w:p>
      <w:r>
        <w:t>High-Performance Liquid Chromatography (HPLC)</w:t>
      </w:r>
    </w:p>
    <w:p>
      <w:r>
        <w:t>Mechanical and Physical Properties</w:t>
      </w:r>
    </w:p>
    <w:p>
      <w:r>
        <w:t>Centrifuge Test</w:t>
      </w:r>
    </w:p>
    <w:p>
      <w:r>
        <w:t>Additional Observations</w:t>
      </w:r>
    </w:p>
    <w:p>
      <w:r>
        <w:t>Table 2: Physical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Property</w:t>
            </w:r>
          </w:p>
        </w:tc>
        <w:tc>
          <w:tcPr>
            <w:tcW w:type="dxa" w:w="4320"/>
          </w:tcPr>
          <w:p>
            <w:pPr>
              <w:jc w:val="center"/>
            </w:pPr>
            <w:r>
              <w:rPr>
                <w:b/>
              </w:rPr>
              <w:t>Value</w:t>
            </w:r>
          </w:p>
        </w:tc>
      </w:tr>
      <w:tr>
        <w:tc>
          <w:tcPr>
            <w:tcW w:type="dxa" w:w="4320"/>
          </w:tcPr>
          <w:p>
            <w:pPr>
              <w:jc w:val="center"/>
            </w:pPr>
            <w:r>
              <w:t>Centrifugation Speed (Coconut Oil + Beeswax)</w:t>
            </w:r>
          </w:p>
        </w:tc>
        <w:tc>
          <w:tcPr>
            <w:tcW w:type="dxa" w:w="4320"/>
          </w:tcPr>
          <w:p>
            <w:pPr>
              <w:jc w:val="center"/>
            </w:pPr>
            <w:r>
              <w:t>12000 RPM</w:t>
            </w:r>
          </w:p>
        </w:tc>
      </w:tr>
      <w:tr>
        <w:tc>
          <w:tcPr>
            <w:tcW w:type="dxa" w:w="4320"/>
          </w:tcPr>
          <w:p>
            <w:pPr>
              <w:jc w:val="center"/>
            </w:pPr>
            <w:r>
              <w:t>pH Level (Almond Oil + Gum + Glycerin)</w:t>
            </w:r>
          </w:p>
        </w:tc>
        <w:tc>
          <w:tcPr>
            <w:tcW w:type="dxa" w:w="4320"/>
          </w:tcPr>
          <w:p>
            <w:pPr>
              <w:jc w:val="center"/>
            </w:pPr>
            <w:r>
              <w:t>7</w:t>
            </w:r>
          </w:p>
        </w:tc>
      </w:tr>
    </w:tbl>
    <w:p>
      <w:r>
        <w:t>X-Ray Diffraction</w:t>
      </w:r>
    </w:p>
    <w:p>
      <w:r>
        <w:t>Optical Density</w:t>
      </w:r>
    </w:p>
    <w:p>
      <w:r>
        <w:t>Viscosity Measurements</w:t>
      </w:r>
    </w:p>
    <w:p>
      <w:r>
        <w:t>Two distinct viscosity tests were conducted using the VS-300 Viscometer:</w:t>
      </w:r>
    </w:p>
    <w:p>
      <w:r>
        <w:t>Table 3: Viscosity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Almond Oil + Gum + Glycerin</w:t>
            </w:r>
          </w:p>
        </w:tc>
        <w:tc>
          <w:tcPr>
            <w:tcW w:type="dxa" w:w="4320"/>
          </w:tcPr>
          <w:p>
            <w:pPr>
              <w:jc w:val="center"/>
            </w:pPr>
            <w:r>
              <w:t>7674.64</w:t>
            </w:r>
          </w:p>
        </w:tc>
      </w:tr>
      <w:tr>
        <w:tc>
          <w:tcPr>
            <w:tcW w:type="dxa" w:w="4320"/>
          </w:tcPr>
          <w:p>
            <w:pPr>
              <w:jc w:val="center"/>
            </w:pPr>
            <w:r>
              <w:t>Almond Oil + Glycerin</w:t>
            </w:r>
          </w:p>
        </w:tc>
        <w:tc>
          <w:tcPr>
            <w:tcW w:type="dxa" w:w="4320"/>
          </w:tcPr>
          <w:p>
            <w:pPr>
              <w:jc w:val="center"/>
            </w:pPr>
            <w:r>
              <w:t>7706.47</w:t>
            </w:r>
          </w:p>
        </w:tc>
      </w:tr>
    </w:tbl>
    <w:p>
      <w:r>
        <w:t>Wear Testing</w:t>
      </w:r>
    </w:p>
    <w:p>
      <w:r>
        <w:t>Discussion</w:t>
      </w:r>
    </w:p>
    <w:p>
      <w:r>
        <w:t>Despite a few data discrepancies, analysis across various mixtures demonstrates consistent behavior under controlled testing environments. Potential commercial applications can be inferred, as the analyses predict performance characteristics and chemical stability over usage cycles.</w:t>
      </w:r>
    </w:p>
    <w:p>
      <w:r>
        <w:t>Conclusion</w:t>
      </w:r>
    </w:p>
    <w:p>
      <w:r>
        <w:t>This investigation successfully elucidated the properties of oil and wax mixtures under various conditions. Future recommendations include extended testing with variable environmental conditions to further refine data accuracy. Further research for optimal mixture formulation is paramount for industrial applicability.</w:t>
      </w:r>
    </w:p>
    <w:p>
      <w:r>
        <w:t>Appendix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