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Characterization of Various Oil Samples</w:t>
      </w:r>
    </w:p>
    <w:p>
      <w:r>
        <w:t>Introduction</w:t>
      </w:r>
    </w:p>
    <w:p>
      <w:r>
        <w:t>In this study, a series of tests were conducted on different oil samples using several advanced instruments. Each sample was composed of specific ingredients and tested for various properties, namely concentration, viscosity, molecular structure, and more. The overall goal was to analyze these mixtures to ascertain their physical and chemical properties.</w:t>
      </w:r>
    </w:p>
    <w:p>
      <w:r>
        <w:t>Experimental Procedures</w:t>
      </w:r>
    </w:p>
    <w:p>
      <w:r>
        <w:t>The samples tested include mixtures ofJojoba Oil,Almond Oil, andCoconut Oilwith different additives such asVitamin E,Cetyl Alcohol,Gum, andBeeswax. The instruments used and the properties measured were varied to encompass a broad range of characteristics.</w:t>
      </w:r>
    </w:p>
    <w:p>
      <w:r>
        <w:t>Instruments and Methods</w:t>
      </w:r>
    </w:p>
    <w:p>
      <w:r>
        <w:t>Gas Chromatograph (GC-2010): Applied to gauge the ppm (parts per million) concentration of various compounds withinJojoba Oil.</w:t>
      </w:r>
    </w:p>
    <w:p>
      <w:r>
        <w:t>NMR Spectrometer (NMR-500): Used to determine the concentration ofVitamin EinAlmond Oilsamples.</w:t>
      </w:r>
    </w:p>
    <w:p>
      <w:r>
        <w:t>Rheometer (R-4500): Deployed for assessing the viscosity ofGumandVitamin EwithinAlmond Oil, denoted in Pascal-seconds (Pa-s).</w:t>
      </w:r>
    </w:p>
    <w:p>
      <w:r>
        <w:t>Viscometer (VS-300): Measured the viscosity of complex mixtures such asAlmond Oil,Cetyl Alcohol,Vitamin E, andBeeswaxin centipoise (cP).</w:t>
      </w:r>
    </w:p>
    <w:p>
      <w:r>
        <w:t>Four Ball Tester (FB-1000): Employed to evaluate the lubricity ofCoconut OilwithCetyl Alcohol, measured in millimeters (mm).</w:t>
      </w:r>
    </w:p>
    <w:p>
      <w:r>
        <w:t>Liquid Chromatograph (LC-400): Employed for precision measurement ofVitamin EinJojoba Oil, recorded in micrograms per milliliter (ug/mL).</w:t>
      </w:r>
    </w:p>
    <w:p>
      <w:r>
        <w:t>Conductivity Meter (CM-215): Used onJojoba Oilto assess its conductivity in microsiemens per centimeter (uS/cm).</w:t>
      </w:r>
    </w:p>
    <w:p>
      <w:r>
        <w:t>pH Meter (PH-700): Deployed to measure the pH levels ofCoconut Oilmixed withGum.</w:t>
      </w:r>
    </w:p>
    <w:p>
      <w:r>
        <w:t>PCR Machine (PCR-96): Utilized to amplify and quantify the presence ofVitamin EinAlmond Oil, denoted in Cycle Threshold (Ct).</w:t>
      </w:r>
    </w:p>
    <w:p>
      <w:r>
        <w:t>Data and Observations</w:t>
      </w:r>
    </w:p>
    <w:p>
      <w:r>
        <w:t>Table 1: Concentration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Jojoba Oil</w:t>
            </w:r>
          </w:p>
        </w:tc>
        <w:tc>
          <w:tcPr>
            <w:tcW w:type="dxa" w:w="2160"/>
          </w:tcPr>
          <w:p>
            <w:pPr>
              <w:jc w:val="center"/>
            </w:pPr>
            <w:r>
              <w:t>GC-2010</w:t>
            </w:r>
          </w:p>
        </w:tc>
        <w:tc>
          <w:tcPr>
            <w:tcW w:type="dxa" w:w="2160"/>
          </w:tcPr>
          <w:p>
            <w:pPr>
              <w:jc w:val="center"/>
            </w:pPr>
            <w:r>
              <w:t>325.5</w:t>
            </w:r>
          </w:p>
        </w:tc>
        <w:tc>
          <w:tcPr>
            <w:tcW w:type="dxa" w:w="2160"/>
          </w:tcPr>
          <w:p>
            <w:pPr>
              <w:jc w:val="center"/>
            </w:pPr>
            <w:r>
              <w:t>ppm</w:t>
            </w:r>
          </w:p>
        </w:tc>
      </w:tr>
      <w:tr>
        <w:tc>
          <w:tcPr>
            <w:tcW w:type="dxa" w:w="2160"/>
          </w:tcPr>
          <w:p>
            <w:pPr>
              <w:jc w:val="center"/>
            </w:pPr>
            <w:r>
              <w:t>Almond Oil + Vitamin E</w:t>
            </w:r>
          </w:p>
        </w:tc>
        <w:tc>
          <w:tcPr>
            <w:tcW w:type="dxa" w:w="2160"/>
          </w:tcPr>
          <w:p>
            <w:pPr>
              <w:jc w:val="center"/>
            </w:pPr>
            <w:r>
              <w:t>NMR-500</w:t>
            </w:r>
          </w:p>
        </w:tc>
        <w:tc>
          <w:tcPr>
            <w:tcW w:type="dxa" w:w="2160"/>
          </w:tcPr>
          <w:p>
            <w:pPr>
              <w:jc w:val="center"/>
            </w:pPr>
            <w:r>
              <w:t>15.7</w:t>
            </w:r>
          </w:p>
        </w:tc>
        <w:tc>
          <w:tcPr>
            <w:tcW w:type="dxa" w:w="2160"/>
          </w:tcPr>
          <w:p>
            <w:pPr>
              <w:jc w:val="center"/>
            </w:pPr>
            <w:r>
              <w:t>ppm</w:t>
            </w:r>
          </w:p>
        </w:tc>
      </w:tr>
      <w:tr>
        <w:tc>
          <w:tcPr>
            <w:tcW w:type="dxa" w:w="2160"/>
          </w:tcPr>
          <w:p>
            <w:pPr>
              <w:jc w:val="center"/>
            </w:pPr>
            <w:r>
              <w:t>Jojoba Oil + Vitamin E</w:t>
            </w:r>
          </w:p>
        </w:tc>
        <w:tc>
          <w:tcPr>
            <w:tcW w:type="dxa" w:w="2160"/>
          </w:tcPr>
          <w:p>
            <w:pPr>
              <w:jc w:val="center"/>
            </w:pPr>
            <w:r>
              <w:t>LC-400</w:t>
            </w:r>
          </w:p>
        </w:tc>
        <w:tc>
          <w:tcPr>
            <w:tcW w:type="dxa" w:w="2160"/>
          </w:tcPr>
          <w:p>
            <w:pPr>
              <w:jc w:val="center"/>
            </w:pPr>
            <w:r>
              <w:t>250.4</w:t>
            </w:r>
          </w:p>
        </w:tc>
        <w:tc>
          <w:tcPr>
            <w:tcW w:type="dxa" w:w="2160"/>
          </w:tcPr>
          <w:p>
            <w:pPr>
              <w:jc w:val="center"/>
            </w:pPr>
            <w:r>
              <w:t>ug/mL</w:t>
            </w:r>
          </w:p>
        </w:tc>
      </w:tr>
      <w:tr>
        <w:tc>
          <w:tcPr>
            <w:tcW w:type="dxa" w:w="2160"/>
          </w:tcPr>
          <w:p>
            <w:pPr>
              <w:jc w:val="center"/>
            </w:pPr>
            <w:r>
              <w:t>Almond Oil + Vitamin E</w:t>
            </w:r>
          </w:p>
        </w:tc>
        <w:tc>
          <w:tcPr>
            <w:tcW w:type="dxa" w:w="2160"/>
          </w:tcPr>
          <w:p>
            <w:pPr>
              <w:jc w:val="center"/>
            </w:pPr>
            <w:r>
              <w:t>PCR-96</w:t>
            </w:r>
          </w:p>
        </w:tc>
        <w:tc>
          <w:tcPr>
            <w:tcW w:type="dxa" w:w="2160"/>
          </w:tcPr>
          <w:p>
            <w:pPr>
              <w:jc w:val="center"/>
            </w:pPr>
            <w:r>
              <w:t>12.4</w:t>
            </w:r>
          </w:p>
        </w:tc>
        <w:tc>
          <w:tcPr>
            <w:tcW w:type="dxa" w:w="2160"/>
          </w:tcPr>
          <w:p>
            <w:pPr>
              <w:jc w:val="center"/>
            </w:pPr>
            <w:r>
              <w:t>Ct</w:t>
            </w:r>
          </w:p>
        </w:tc>
      </w:tr>
    </w:tbl>
    <w:p>
      <w:r>
        <w:t>Table 2: Viscosity and Rheology Evaluation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Instrument</w:t>
            </w:r>
          </w:p>
        </w:tc>
        <w:tc>
          <w:tcPr>
            <w:tcW w:type="dxa" w:w="2160"/>
          </w:tcPr>
          <w:p>
            <w:pPr>
              <w:jc w:val="center"/>
            </w:pPr>
            <w:r>
              <w:rPr>
                <w:b/>
              </w:rPr>
              <w:t>Viscosity</w:t>
            </w:r>
          </w:p>
        </w:tc>
        <w:tc>
          <w:tcPr>
            <w:tcW w:type="dxa" w:w="2160"/>
          </w:tcPr>
          <w:p>
            <w:pPr>
              <w:jc w:val="center"/>
            </w:pPr>
            <w:r>
              <w:rPr>
                <w:b/>
              </w:rPr>
              <w:t>Unit</w:t>
            </w:r>
          </w:p>
        </w:tc>
      </w:tr>
      <w:tr>
        <w:tc>
          <w:tcPr>
            <w:tcW w:type="dxa" w:w="2160"/>
          </w:tcPr>
          <w:p>
            <w:pPr>
              <w:jc w:val="center"/>
            </w:pPr>
            <w:r>
              <w:t>Almond Oil + Gum + Vitamin E</w:t>
            </w:r>
          </w:p>
        </w:tc>
        <w:tc>
          <w:tcPr>
            <w:tcW w:type="dxa" w:w="2160"/>
          </w:tcPr>
          <w:p>
            <w:pPr>
              <w:jc w:val="center"/>
            </w:pPr>
            <w:r>
              <w:t>R-4500</w:t>
            </w:r>
          </w:p>
        </w:tc>
        <w:tc>
          <w:tcPr>
            <w:tcW w:type="dxa" w:w="2160"/>
          </w:tcPr>
          <w:p>
            <w:pPr>
              <w:jc w:val="center"/>
            </w:pPr>
            <w:r>
              <w:t>450.3</w:t>
            </w:r>
          </w:p>
        </w:tc>
        <w:tc>
          <w:tcPr>
            <w:tcW w:type="dxa" w:w="2160"/>
          </w:tcPr>
          <w:p>
            <w:pPr>
              <w:jc w:val="center"/>
            </w:pPr>
            <w:r>
              <w:t>Pa-s</w:t>
            </w:r>
          </w:p>
        </w:tc>
      </w:tr>
      <w:tr>
        <w:tc>
          <w:tcPr>
            <w:tcW w:type="dxa" w:w="2160"/>
          </w:tcPr>
          <w:p>
            <w:pPr>
              <w:jc w:val="center"/>
            </w:pPr>
            <w:r>
              <w:t>Almond Oil + Cetyl Alcohol + Vitamin E</w:t>
            </w:r>
          </w:p>
        </w:tc>
        <w:tc>
          <w:tcPr>
            <w:tcW w:type="dxa" w:w="2160"/>
          </w:tcPr>
          <w:p>
            <w:pPr>
              <w:jc w:val="center"/>
            </w:pPr>
            <w:r>
              <w:t>VS-300</w:t>
            </w:r>
          </w:p>
        </w:tc>
        <w:tc>
          <w:tcPr>
            <w:tcW w:type="dxa" w:w="2160"/>
          </w:tcPr>
          <w:p>
            <w:pPr>
              <w:jc w:val="center"/>
            </w:pPr>
            <w:r>
              <w:t>7206.13</w:t>
            </w:r>
          </w:p>
        </w:tc>
        <w:tc>
          <w:tcPr>
            <w:tcW w:type="dxa" w:w="2160"/>
          </w:tcPr>
          <w:p>
            <w:pPr>
              <w:jc w:val="center"/>
            </w:pPr>
            <w:r>
              <w:t>cP</w:t>
            </w:r>
          </w:p>
        </w:tc>
      </w:tr>
      <w:tr>
        <w:tc>
          <w:tcPr>
            <w:tcW w:type="dxa" w:w="2160"/>
          </w:tcPr>
          <w:p>
            <w:pPr>
              <w:jc w:val="center"/>
            </w:pPr>
            <w:r>
              <w:t>Almond Oil + Beeswax + Vitamin E</w:t>
            </w:r>
          </w:p>
        </w:tc>
        <w:tc>
          <w:tcPr>
            <w:tcW w:type="dxa" w:w="2160"/>
          </w:tcPr>
          <w:p>
            <w:pPr>
              <w:jc w:val="center"/>
            </w:pPr>
            <w:r>
              <w:t>VS-300</w:t>
            </w:r>
          </w:p>
        </w:tc>
        <w:tc>
          <w:tcPr>
            <w:tcW w:type="dxa" w:w="2160"/>
          </w:tcPr>
          <w:p>
            <w:pPr>
              <w:jc w:val="center"/>
            </w:pPr>
            <w:r>
              <w:t>7075.49</w:t>
            </w:r>
          </w:p>
        </w:tc>
        <w:tc>
          <w:tcPr>
            <w:tcW w:type="dxa" w:w="2160"/>
          </w:tcPr>
          <w:p>
            <w:pPr>
              <w:jc w:val="center"/>
            </w:pPr>
            <w:r>
              <w:t>cP</w:t>
            </w:r>
          </w:p>
        </w:tc>
      </w:tr>
    </w:tbl>
    <w:p>
      <w:r>
        <w:t>Table 3: Additional Physical Properties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w:t>
            </w:r>
          </w:p>
        </w:tc>
        <w:tc>
          <w:tcPr>
            <w:tcW w:type="dxa" w:w="1728"/>
          </w:tcPr>
          <w:p>
            <w:pPr>
              <w:jc w:val="center"/>
            </w:pPr>
            <w:r>
              <w:rPr>
                <w:b/>
              </w:rPr>
              <w:t>Instrument</w:t>
            </w:r>
          </w:p>
        </w:tc>
        <w:tc>
          <w:tcPr>
            <w:tcW w:type="dxa" w:w="1728"/>
          </w:tcPr>
          <w:p>
            <w:pPr>
              <w:jc w:val="center"/>
            </w:pPr>
            <w:r>
              <w:rPr>
                <w:b/>
              </w:rPr>
              <w:t>Property</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Coconut Oil + Cetyl Alcohol</w:t>
            </w:r>
          </w:p>
        </w:tc>
        <w:tc>
          <w:tcPr>
            <w:tcW w:type="dxa" w:w="1728"/>
          </w:tcPr>
          <w:p>
            <w:pPr>
              <w:jc w:val="center"/>
            </w:pPr>
            <w:r>
              <w:t>FB-1000</w:t>
            </w:r>
          </w:p>
        </w:tc>
        <w:tc>
          <w:tcPr>
            <w:tcW w:type="dxa" w:w="1728"/>
          </w:tcPr>
          <w:p>
            <w:pPr>
              <w:jc w:val="center"/>
            </w:pPr>
            <w:r>
              <w:t>Lubricity</w:t>
            </w:r>
          </w:p>
        </w:tc>
        <w:tc>
          <w:tcPr>
            <w:tcW w:type="dxa" w:w="1728"/>
          </w:tcPr>
          <w:p>
            <w:pPr>
              <w:jc w:val="center"/>
            </w:pPr>
            <w:r>
              <w:t>0.856</w:t>
            </w:r>
          </w:p>
        </w:tc>
        <w:tc>
          <w:tcPr>
            <w:tcW w:type="dxa" w:w="1728"/>
          </w:tcPr>
          <w:p>
            <w:pPr>
              <w:jc w:val="center"/>
            </w:pPr>
            <w:r>
              <w:t>mm</w:t>
            </w:r>
          </w:p>
        </w:tc>
      </w:tr>
      <w:tr>
        <w:tc>
          <w:tcPr>
            <w:tcW w:type="dxa" w:w="1728"/>
          </w:tcPr>
          <w:p>
            <w:pPr>
              <w:jc w:val="center"/>
            </w:pPr>
            <w:r>
              <w:t>Jojoba Oil</w:t>
            </w:r>
          </w:p>
        </w:tc>
        <w:tc>
          <w:tcPr>
            <w:tcW w:type="dxa" w:w="1728"/>
          </w:tcPr>
          <w:p>
            <w:pPr>
              <w:jc w:val="center"/>
            </w:pPr>
            <w:r>
              <w:t>CM-215</w:t>
            </w:r>
          </w:p>
        </w:tc>
        <w:tc>
          <w:tcPr>
            <w:tcW w:type="dxa" w:w="1728"/>
          </w:tcPr>
          <w:p>
            <w:pPr>
              <w:jc w:val="center"/>
            </w:pPr>
            <w:r>
              <w:t>Conductivity</w:t>
            </w:r>
          </w:p>
        </w:tc>
        <w:tc>
          <w:tcPr>
            <w:tcW w:type="dxa" w:w="1728"/>
          </w:tcPr>
          <w:p>
            <w:pPr>
              <w:jc w:val="center"/>
            </w:pPr>
            <w:r>
              <w:t>890.2</w:t>
            </w:r>
          </w:p>
        </w:tc>
        <w:tc>
          <w:tcPr>
            <w:tcW w:type="dxa" w:w="1728"/>
          </w:tcPr>
          <w:p>
            <w:pPr>
              <w:jc w:val="center"/>
            </w:pPr>
            <w:r>
              <w:t>uS/cm</w:t>
            </w:r>
          </w:p>
        </w:tc>
      </w:tr>
      <w:tr>
        <w:tc>
          <w:tcPr>
            <w:tcW w:type="dxa" w:w="1728"/>
          </w:tcPr>
          <w:p>
            <w:pPr>
              <w:jc w:val="center"/>
            </w:pPr>
            <w:r>
              <w:t>Coconut Oil + Gum</w:t>
            </w:r>
          </w:p>
        </w:tc>
        <w:tc>
          <w:tcPr>
            <w:tcW w:type="dxa" w:w="1728"/>
          </w:tcPr>
          <w:p>
            <w:pPr>
              <w:jc w:val="center"/>
            </w:pPr>
            <w:r>
              <w:t>PH-700</w:t>
            </w:r>
          </w:p>
        </w:tc>
        <w:tc>
          <w:tcPr>
            <w:tcW w:type="dxa" w:w="1728"/>
          </w:tcPr>
          <w:p>
            <w:pPr>
              <w:jc w:val="center"/>
            </w:pPr>
            <w:r>
              <w:t>pH Value</w:t>
            </w:r>
          </w:p>
        </w:tc>
        <w:tc>
          <w:tcPr>
            <w:tcW w:type="dxa" w:w="1728"/>
          </w:tcPr>
          <w:p>
            <w:pPr>
              <w:jc w:val="center"/>
            </w:pPr>
            <w:r>
              <w:t>5.8</w:t>
            </w:r>
          </w:p>
        </w:tc>
        <w:tc>
          <w:tcPr>
            <w:tcW w:type="dxa" w:w="1728"/>
          </w:tcPr>
          <w:p>
            <w:pPr>
              <w:jc w:val="center"/>
            </w:pPr>
            <w:r>
              <w:t>pH</w:t>
            </w:r>
          </w:p>
        </w:tc>
      </w:tr>
    </w:tbl>
    <w:p>
      <w:r>
        <w:t>More should be noted about the irregular yet informative nature of cetyl compounds and their unverified interactions in these procedures, as cross-validation often amplifies error margins within unprecedented circumstances.</w:t>
      </w:r>
    </w:p>
    <w:p>
      <w:r>
        <w:t>Results and Discussion</w:t>
      </w:r>
    </w:p>
    <w:p>
      <w:r>
        <w:t>Conclusion</w:t>
      </w:r>
    </w:p>
    <w:p>
      <w:r>
        <w:t>The experimental assays provide a comprehensive profile of the multifaceted properties of the tested oils. Varying concentrations, viscosities, and physical properties underscore the importance of precision instrumentation in determining potential applications in fields ranging from cosmetics to dietetics. Future work will necessitate detailed exploration of how specific interactions alter overall efficacy.</w:t>
      </w:r>
    </w:p>
    <w:p>
      <w:r>
        <w:t>редактировать końчательный отчет будет yałowoć включение результатов паскал-секунд при анализе масляного вязкостного ходаи, что открывает новые исследования.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