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 1265</w:t>
      </w:r>
    </w:p>
    <w:p>
      <w:r>
        <w:t>Date:[Insert Date Here]</w:t>
      </w:r>
    </w:p>
    <w:p>
      <w:r>
        <w:t>Introduction</w:t>
      </w:r>
    </w:p>
    <w:p>
      <w:r>
        <w:t>In this experimental analysis, we focus on the characterization of various oil-based mixtures. Tests were conducted using different state-of-the-art instruments to determine specific properties and interactions.</w:t>
      </w:r>
    </w:p>
    <w:p>
      <w:r>
        <w:t>Experimental Methods</w:t>
      </w:r>
    </w:p>
    <w:p>
      <w:r>
        <w:t>The series of tests were conducted using advanced tools in the lab. The objective was to analyze each mixture for its rheological, compositional, thermal, chromatographic, and conductivity properties. Below, we detail our findings across the different samples and methods.</w:t>
      </w:r>
    </w:p>
    <w:p>
      <w:r>
        <w:t>Instruments Used and Observations</w:t>
      </w:r>
    </w:p>
    <w:p>
      <w:r>
        <w:t>1. Rheometer (R-4500)</w:t>
      </w:r>
    </w:p>
    <w:p>
      <w:r>
        <w:t>2. Mass Spectrometer (MS-20)</w:t>
      </w:r>
    </w:p>
    <w:p>
      <w:r>
        <w:t>3. Thermocycler (TC-5000)</w:t>
      </w:r>
    </w:p>
    <w:p>
      <w:r>
        <w:t>Tabulated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Secondary Ingredient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nan</w:t>
            </w:r>
          </w:p>
        </w:tc>
        <w:tc>
          <w:tcPr>
            <w:tcW w:type="dxa" w:w="1728"/>
          </w:tcPr>
          <w:p>
            <w:pPr>
              <w:jc w:val="center"/>
            </w:pPr>
            <w:r>
              <w:t>0.5</w:t>
            </w:r>
          </w:p>
        </w:tc>
        <w:tc>
          <w:tcPr>
            <w:tcW w:type="dxa" w:w="1728"/>
          </w:tcPr>
          <w:p>
            <w:pPr>
              <w:jc w:val="center"/>
            </w:pPr>
            <w:r>
              <w:t>Pa-s</w:t>
            </w:r>
          </w:p>
        </w:tc>
      </w:tr>
      <w:tr>
        <w:tc>
          <w:tcPr>
            <w:tcW w:type="dxa" w:w="1728"/>
          </w:tcPr>
          <w:p>
            <w:pPr>
              <w:jc w:val="center"/>
            </w:pPr>
            <w:r>
              <w:t>Mass Spectrometer MS-20</w:t>
            </w:r>
          </w:p>
        </w:tc>
        <w:tc>
          <w:tcPr>
            <w:tcW w:type="dxa" w:w="1728"/>
          </w:tcPr>
          <w:p>
            <w:pPr>
              <w:jc w:val="center"/>
            </w:pPr>
            <w:r>
              <w:t>Jojoba Oil</w:t>
            </w:r>
          </w:p>
        </w:tc>
        <w:tc>
          <w:tcPr>
            <w:tcW w:type="dxa" w:w="1728"/>
          </w:tcPr>
          <w:p>
            <w:pPr>
              <w:jc w:val="center"/>
            </w:pPr>
            <w:r>
              <w:t>Cetyl Alcohol</w:t>
            </w:r>
          </w:p>
        </w:tc>
        <w:tc>
          <w:tcPr>
            <w:tcW w:type="dxa" w:w="1728"/>
          </w:tcPr>
          <w:p>
            <w:pPr>
              <w:jc w:val="center"/>
            </w:pPr>
            <w:r>
              <w:t>150.0</w:t>
            </w:r>
          </w:p>
        </w:tc>
        <w:tc>
          <w:tcPr>
            <w:tcW w:type="dxa" w:w="1728"/>
          </w:tcPr>
          <w:p>
            <w:pPr>
              <w:jc w:val="center"/>
            </w:pPr>
            <w:r>
              <w:t>m/z</w:t>
            </w:r>
          </w:p>
        </w:tc>
      </w:tr>
      <w:tr>
        <w:tc>
          <w:tcPr>
            <w:tcW w:type="dxa" w:w="1728"/>
          </w:tcPr>
          <w:p>
            <w:pPr>
              <w:jc w:val="center"/>
            </w:pPr>
            <w:r>
              <w:t>Thermocycler TC-5000</w:t>
            </w:r>
          </w:p>
        </w:tc>
        <w:tc>
          <w:tcPr>
            <w:tcW w:type="dxa" w:w="1728"/>
          </w:tcPr>
          <w:p>
            <w:pPr>
              <w:jc w:val="center"/>
            </w:pPr>
            <w:r>
              <w:t>Almond Oil</w:t>
            </w:r>
          </w:p>
        </w:tc>
        <w:tc>
          <w:tcPr>
            <w:tcW w:type="dxa" w:w="1728"/>
          </w:tcPr>
          <w:p>
            <w:pPr>
              <w:jc w:val="center"/>
            </w:pPr>
            <w:r>
              <w:t>nan</w:t>
            </w:r>
          </w:p>
        </w:tc>
        <w:tc>
          <w:tcPr>
            <w:tcW w:type="dxa" w:w="1728"/>
          </w:tcPr>
          <w:p>
            <w:pPr>
              <w:jc w:val="center"/>
            </w:pPr>
            <w:r>
              <w:t>72.0</w:t>
            </w:r>
          </w:p>
        </w:tc>
        <w:tc>
          <w:tcPr>
            <w:tcW w:type="dxa" w:w="1728"/>
          </w:tcPr>
          <w:p>
            <w:pPr>
              <w:jc w:val="center"/>
            </w:pPr>
            <w:r>
              <w:t>°C</w:t>
            </w:r>
          </w:p>
        </w:tc>
      </w:tr>
      <w:tr>
        <w:tc>
          <w:tcPr>
            <w:tcW w:type="dxa" w:w="1728"/>
          </w:tcPr>
          <w:p>
            <w:pPr>
              <w:jc w:val="center"/>
            </w:pPr>
            <w:r>
              <w:t>HPLC System HPLC-9000</w:t>
            </w:r>
          </w:p>
        </w:tc>
        <w:tc>
          <w:tcPr>
            <w:tcW w:type="dxa" w:w="1728"/>
          </w:tcPr>
          <w:p>
            <w:pPr>
              <w:jc w:val="center"/>
            </w:pPr>
            <w:r>
              <w:t>Coconut Oil</w:t>
            </w:r>
          </w:p>
        </w:tc>
        <w:tc>
          <w:tcPr>
            <w:tcW w:type="dxa" w:w="1728"/>
          </w:tcPr>
          <w:p>
            <w:pPr>
              <w:jc w:val="center"/>
            </w:pPr>
            <w:r>
              <w:t>Jojoba Oil</w:t>
            </w:r>
          </w:p>
        </w:tc>
        <w:tc>
          <w:tcPr>
            <w:tcW w:type="dxa" w:w="1728"/>
          </w:tcPr>
          <w:p>
            <w:pPr>
              <w:jc w:val="center"/>
            </w:pPr>
            <w:r>
              <w:t>0.75</w:t>
            </w:r>
          </w:p>
        </w:tc>
        <w:tc>
          <w:tcPr>
            <w:tcW w:type="dxa" w:w="1728"/>
          </w:tcPr>
          <w:p>
            <w:pPr>
              <w:jc w:val="center"/>
            </w:pPr>
            <w:r>
              <w:t>mg/L</w:t>
            </w:r>
          </w:p>
        </w:tc>
      </w:tr>
      <w:tr>
        <w:tc>
          <w:tcPr>
            <w:tcW w:type="dxa" w:w="1728"/>
          </w:tcPr>
          <w:p>
            <w:pPr>
              <w:jc w:val="center"/>
            </w:pPr>
            <w:r>
              <w:t>Conductivity Meter CM-215</w:t>
            </w:r>
          </w:p>
        </w:tc>
        <w:tc>
          <w:tcPr>
            <w:tcW w:type="dxa" w:w="1728"/>
          </w:tcPr>
          <w:p>
            <w:pPr>
              <w:jc w:val="center"/>
            </w:pPr>
            <w:r>
              <w:t>Jojoba Oil</w:t>
            </w:r>
          </w:p>
        </w:tc>
        <w:tc>
          <w:tcPr>
            <w:tcW w:type="dxa" w:w="1728"/>
          </w:tcPr>
          <w:p>
            <w:pPr>
              <w:jc w:val="center"/>
            </w:pPr>
            <w:r>
              <w:t>Beeswax</w:t>
            </w:r>
          </w:p>
        </w:tc>
        <w:tc>
          <w:tcPr>
            <w:tcW w:type="dxa" w:w="1728"/>
          </w:tcPr>
          <w:p>
            <w:pPr>
              <w:jc w:val="center"/>
            </w:pPr>
            <w:r>
              <w:t>1200.0</w:t>
            </w:r>
          </w:p>
        </w:tc>
        <w:tc>
          <w:tcPr>
            <w:tcW w:type="dxa" w:w="1728"/>
          </w:tcPr>
          <w:p>
            <w:pPr>
              <w:jc w:val="center"/>
            </w:pPr>
            <w:r>
              <w:t>uS/cm</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Cetyl Alcohol</w:t>
            </w:r>
          </w:p>
        </w:tc>
        <w:tc>
          <w:tcPr>
            <w:tcW w:type="dxa" w:w="1728"/>
          </w:tcPr>
          <w:p>
            <w:pPr>
              <w:jc w:val="center"/>
            </w:pPr>
            <w:r>
              <w:t>0.25</w:t>
            </w:r>
          </w:p>
        </w:tc>
        <w:tc>
          <w:tcPr>
            <w:tcW w:type="dxa" w:w="1728"/>
          </w:tcPr>
          <w:p>
            <w:pPr>
              <w:jc w:val="center"/>
            </w:pPr>
            <w:r>
              <w:t>ppm</w:t>
            </w:r>
          </w:p>
        </w:tc>
      </w:tr>
      <w:tr>
        <w:tc>
          <w:tcPr>
            <w:tcW w:type="dxa" w:w="1728"/>
          </w:tcPr>
          <w:p>
            <w:pPr>
              <w:jc w:val="center"/>
            </w:pPr>
            <w:r>
              <w:t>Liquid Chromatograph LC-400</w:t>
            </w:r>
          </w:p>
        </w:tc>
        <w:tc>
          <w:tcPr>
            <w:tcW w:type="dxa" w:w="1728"/>
          </w:tcPr>
          <w:p>
            <w:pPr>
              <w:jc w:val="center"/>
            </w:pPr>
            <w:r>
              <w:t>Coconut Oil</w:t>
            </w:r>
          </w:p>
        </w:tc>
        <w:tc>
          <w:tcPr>
            <w:tcW w:type="dxa" w:w="1728"/>
          </w:tcPr>
          <w:p>
            <w:pPr>
              <w:jc w:val="center"/>
            </w:pPr>
            <w:r>
              <w:t>nan</w:t>
            </w:r>
          </w:p>
        </w:tc>
        <w:tc>
          <w:tcPr>
            <w:tcW w:type="dxa" w:w="1728"/>
          </w:tcPr>
          <w:p>
            <w:pPr>
              <w:jc w:val="center"/>
            </w:pPr>
            <w:r>
              <w:t>0.3</w:t>
            </w:r>
          </w:p>
        </w:tc>
        <w:tc>
          <w:tcPr>
            <w:tcW w:type="dxa" w:w="1728"/>
          </w:tcPr>
          <w:p>
            <w:pPr>
              <w:jc w:val="center"/>
            </w:pPr>
            <w:r>
              <w:t>ug/mL</w:t>
            </w:r>
          </w:p>
        </w:tc>
      </w:tr>
      <w:tr>
        <w:tc>
          <w:tcPr>
            <w:tcW w:type="dxa" w:w="1728"/>
          </w:tcPr>
          <w:p>
            <w:pPr>
              <w:jc w:val="center"/>
            </w:pPr>
            <w:r>
              <w:t>Viscometer VS-300</w:t>
            </w:r>
          </w:p>
        </w:tc>
        <w:tc>
          <w:tcPr>
            <w:tcW w:type="dxa" w:w="1728"/>
          </w:tcPr>
          <w:p>
            <w:pPr>
              <w:jc w:val="center"/>
            </w:pPr>
            <w:r>
              <w:t>Coconut Oil, Beeswax, Vitamin E</w:t>
            </w:r>
          </w:p>
        </w:tc>
        <w:tc>
          <w:tcPr>
            <w:tcW w:type="dxa" w:w="1728"/>
          </w:tcPr>
          <w:p>
            <w:pPr>
              <w:jc w:val="center"/>
            </w:pPr>
            <w:r>
              <w:t>nan</w:t>
            </w:r>
          </w:p>
        </w:tc>
        <w:tc>
          <w:tcPr>
            <w:tcW w:type="dxa" w:w="1728"/>
          </w:tcPr>
          <w:p>
            <w:pPr>
              <w:jc w:val="center"/>
            </w:pPr>
            <w:r>
              <w:t>4845.37</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Gum, Glycerin</w:t>
            </w:r>
          </w:p>
        </w:tc>
        <w:tc>
          <w:tcPr>
            <w:tcW w:type="dxa" w:w="1728"/>
          </w:tcPr>
          <w:p>
            <w:pPr>
              <w:jc w:val="center"/>
            </w:pPr>
            <w:r>
              <w:t>nan</w:t>
            </w:r>
          </w:p>
        </w:tc>
        <w:tc>
          <w:tcPr>
            <w:tcW w:type="dxa" w:w="1728"/>
          </w:tcPr>
          <w:p>
            <w:pPr>
              <w:jc w:val="center"/>
            </w:pPr>
            <w:r>
              <w:t>1917.52</w:t>
            </w:r>
          </w:p>
        </w:tc>
        <w:tc>
          <w:tcPr>
            <w:tcW w:type="dxa" w:w="1728"/>
          </w:tcPr>
          <w:p>
            <w:pPr>
              <w:jc w:val="center"/>
            </w:pPr>
            <w:r>
              <w:t>cP</w:t>
            </w:r>
          </w:p>
        </w:tc>
      </w:tr>
    </w:tbl>
    <w:p>
      <w:r>
        <w:t>Detailed Observations</w:t>
      </w:r>
    </w:p>
    <w:p>
      <w:r>
        <w:t>4. HPLC System (HPLC-9000)</w:t>
      </w:r>
    </w:p>
    <w:p>
      <w:r>
        <w:t>5. Conductivity Meter (CM-215)</w:t>
      </w:r>
    </w:p>
    <w:p>
      <w:r>
        <w:t>6. Gas Chromatograph (GC-2010)</w:t>
      </w:r>
    </w:p>
    <w:p>
      <w:r>
        <w:t>7. Liquid Chromatograph (LC-400)</w:t>
      </w:r>
    </w:p>
    <w:p>
      <w:r>
        <w:t>Viscosity and Composition Complexity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Viscosity (cP)</w:t>
            </w:r>
          </w:p>
        </w:tc>
      </w:tr>
      <w:tr>
        <w:tc>
          <w:tcPr>
            <w:tcW w:type="dxa" w:w="4320"/>
          </w:tcPr>
          <w:p>
            <w:pPr>
              <w:jc w:val="center"/>
            </w:pPr>
            <w:r>
              <w:t>Coconut Oil, Beeswax, Vitamin E</w:t>
            </w:r>
          </w:p>
        </w:tc>
        <w:tc>
          <w:tcPr>
            <w:tcW w:type="dxa" w:w="4320"/>
          </w:tcPr>
          <w:p>
            <w:pPr>
              <w:jc w:val="center"/>
            </w:pPr>
            <w:r>
              <w:t>4845.37</w:t>
            </w:r>
          </w:p>
        </w:tc>
      </w:tr>
      <w:tr>
        <w:tc>
          <w:tcPr>
            <w:tcW w:type="dxa" w:w="4320"/>
          </w:tcPr>
          <w:p>
            <w:pPr>
              <w:jc w:val="center"/>
            </w:pPr>
            <w:r>
              <w:t>Jojoba Oil, Gum, Glycerin</w:t>
            </w:r>
          </w:p>
        </w:tc>
        <w:tc>
          <w:tcPr>
            <w:tcW w:type="dxa" w:w="4320"/>
          </w:tcPr>
          <w:p>
            <w:pPr>
              <w:jc w:val="center"/>
            </w:pPr>
            <w:r>
              <w:t>1917.52</w:t>
            </w:r>
          </w:p>
        </w:tc>
      </w:tr>
    </w:tbl>
    <w:p>
      <w:r>
        <w:t>Concluding Remarks</w:t>
      </w:r>
    </w:p>
    <w:p>
      <w:r>
        <w:t>This comprehensive assessment provides a granular understanding of the physicochemical characteristics of specific oil mixtures. Each test renders insights into potential applications and formulations extending from food grade usage to intricate industrial stability applications. Such variability and detail inform future experimental designs and product development services. Future studies should pivot on more innovative, frontier methodologies encompassing these established foundational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