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Mixtures Using Advanced Instrumentation</w:t>
      </w:r>
    </w:p>
    <w:p>
      <w:r>
        <w:t>Report ID: 1268</w:t>
      </w:r>
    </w:p>
    <w:p>
      <w:r>
        <w:t>Introduction</w:t>
      </w:r>
    </w:p>
    <w:p>
      <w:r>
        <w:t>The primary aim of this lab study is to analyze different combinations of natural and synthetic ingredients using various advanced analytical instruments. This report presents a comprehensive examination of these mixtures, detailing the observations and results obtained from each test. The samples studied include mixtures of oils, waxes, gums, vitamins, and alcohols, which were analyzed for their structural, rheological, spectral, ionic, photometric, and chemical properties.</w:t>
      </w:r>
    </w:p>
    <w:p>
      <w:r>
        <w:t>Materials and Methods</w:t>
      </w:r>
    </w:p>
    <w:p>
      <w:r>
        <w:t>Instruments Utilized:</w:t>
      </w:r>
    </w:p>
    <w:p>
      <w:r>
        <w:t>Sample Mixtures Tested:</w:t>
      </w:r>
    </w:p>
    <w:p>
      <w:r>
        <w:t>(Random Text: In the study of complex mixtures, it is imperative to control for external variables. However, the effect of electromagnetic fields was not considered in this series of tests.)</w:t>
      </w:r>
    </w:p>
    <w:p>
      <w:r>
        <w:t>Results</w:t>
      </w:r>
    </w:p>
    <w:p>
      <w:r>
        <w:t>Table 1: Thermal and Rheological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No.</w:t>
            </w:r>
          </w:p>
        </w:tc>
        <w:tc>
          <w:tcPr>
            <w:tcW w:type="dxa" w:w="1728"/>
          </w:tcPr>
          <w:p>
            <w:pPr>
              <w:jc w:val="center"/>
            </w:pPr>
            <w:r>
              <w:rPr>
                <w:b/>
              </w:rPr>
              <w:t>Ingredients</w:t>
            </w:r>
          </w:p>
        </w:tc>
        <w:tc>
          <w:tcPr>
            <w:tcW w:type="dxa" w:w="1728"/>
          </w:tcPr>
          <w:p>
            <w:pPr>
              <w:jc w:val="center"/>
            </w:pPr>
            <w:r>
              <w:rPr>
                <w:b/>
              </w:rPr>
              <w:t>Instrument</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1</w:t>
            </w:r>
          </w:p>
        </w:tc>
        <w:tc>
          <w:tcPr>
            <w:tcW w:type="dxa" w:w="1728"/>
          </w:tcPr>
          <w:p>
            <w:pPr>
              <w:jc w:val="center"/>
            </w:pPr>
            <w:r>
              <w:t>Coconut Oil, Beeswax, Vitamin E</w:t>
            </w:r>
          </w:p>
        </w:tc>
        <w:tc>
          <w:tcPr>
            <w:tcW w:type="dxa" w:w="1728"/>
          </w:tcPr>
          <w:p>
            <w:pPr>
              <w:jc w:val="center"/>
            </w:pPr>
            <w:r>
              <w:t>X-Ray Diffractometer</w:t>
            </w:r>
          </w:p>
        </w:tc>
        <w:tc>
          <w:tcPr>
            <w:tcW w:type="dxa" w:w="1728"/>
          </w:tcPr>
          <w:p>
            <w:pPr>
              <w:jc w:val="center"/>
            </w:pPr>
            <w:r>
              <w:t>145.0</w:t>
            </w:r>
          </w:p>
        </w:tc>
        <w:tc>
          <w:tcPr>
            <w:tcW w:type="dxa" w:w="1728"/>
          </w:tcPr>
          <w:p>
            <w:pPr>
              <w:jc w:val="center"/>
            </w:pPr>
            <w:r>
              <w:t>°C</w:t>
            </w:r>
          </w:p>
        </w:tc>
      </w:tr>
      <w:tr>
        <w:tc>
          <w:tcPr>
            <w:tcW w:type="dxa" w:w="1728"/>
          </w:tcPr>
          <w:p>
            <w:pPr>
              <w:jc w:val="center"/>
            </w:pPr>
            <w:r>
              <w:t>2</w:t>
            </w:r>
          </w:p>
        </w:tc>
        <w:tc>
          <w:tcPr>
            <w:tcW w:type="dxa" w:w="1728"/>
          </w:tcPr>
          <w:p>
            <w:pPr>
              <w:jc w:val="center"/>
            </w:pPr>
            <w:r>
              <w:t>Coconut Oil, Cetyl Alcohol, Vitamin E</w:t>
            </w:r>
          </w:p>
        </w:tc>
        <w:tc>
          <w:tcPr>
            <w:tcW w:type="dxa" w:w="1728"/>
          </w:tcPr>
          <w:p>
            <w:pPr>
              <w:jc w:val="center"/>
            </w:pPr>
            <w:r>
              <w:t>Rheometer</w:t>
            </w:r>
          </w:p>
        </w:tc>
        <w:tc>
          <w:tcPr>
            <w:tcW w:type="dxa" w:w="1728"/>
          </w:tcPr>
          <w:p>
            <w:pPr>
              <w:jc w:val="center"/>
            </w:pPr>
            <w:r>
              <w:t>320.0</w:t>
            </w:r>
          </w:p>
        </w:tc>
        <w:tc>
          <w:tcPr>
            <w:tcW w:type="dxa" w:w="1728"/>
          </w:tcPr>
          <w:p>
            <w:pPr>
              <w:jc w:val="center"/>
            </w:pPr>
            <w:r>
              <w:t>Pa-s</w:t>
            </w:r>
          </w:p>
        </w:tc>
      </w:tr>
      <w:tr>
        <w:tc>
          <w:tcPr>
            <w:tcW w:type="dxa" w:w="1728"/>
          </w:tcPr>
          <w:p>
            <w:pPr>
              <w:jc w:val="center"/>
            </w:pPr>
            <w:r>
              <w:t>3</w:t>
            </w:r>
          </w:p>
        </w:tc>
        <w:tc>
          <w:tcPr>
            <w:tcW w:type="dxa" w:w="1728"/>
          </w:tcPr>
          <w:p>
            <w:pPr>
              <w:jc w:val="center"/>
            </w:pPr>
            <w:r>
              <w:t>Jojoba Oil, Cetyl Alcohol, Vitamin E</w:t>
            </w:r>
          </w:p>
        </w:tc>
        <w:tc>
          <w:tcPr>
            <w:tcW w:type="dxa" w:w="1728"/>
          </w:tcPr>
          <w:p>
            <w:pPr>
              <w:jc w:val="center"/>
            </w:pPr>
            <w:r>
              <w:t>Rheometer</w:t>
            </w:r>
          </w:p>
        </w:tc>
        <w:tc>
          <w:tcPr>
            <w:tcW w:type="dxa" w:w="1728"/>
          </w:tcPr>
          <w:p>
            <w:pPr>
              <w:jc w:val="center"/>
            </w:pPr>
            <w:r>
              <w:t>430.0</w:t>
            </w:r>
          </w:p>
        </w:tc>
        <w:tc>
          <w:tcPr>
            <w:tcW w:type="dxa" w:w="1728"/>
          </w:tcPr>
          <w:p>
            <w:pPr>
              <w:jc w:val="center"/>
            </w:pPr>
            <w:r>
              <w:t>Pa-s</w:t>
            </w:r>
          </w:p>
        </w:tc>
      </w:tr>
      <w:tr>
        <w:tc>
          <w:tcPr>
            <w:tcW w:type="dxa" w:w="1728"/>
          </w:tcPr>
          <w:p>
            <w:pPr>
              <w:jc w:val="center"/>
            </w:pPr>
            <w:r>
              <w:t>4</w:t>
            </w:r>
          </w:p>
        </w:tc>
        <w:tc>
          <w:tcPr>
            <w:tcW w:type="dxa" w:w="1728"/>
          </w:tcPr>
          <w:p>
            <w:pPr>
              <w:jc w:val="center"/>
            </w:pPr>
            <w:r>
              <w:t>Almond Oil, Beeswax, Glycerin</w:t>
            </w:r>
          </w:p>
        </w:tc>
        <w:tc>
          <w:tcPr>
            <w:tcW w:type="dxa" w:w="1728"/>
          </w:tcPr>
          <w:p>
            <w:pPr>
              <w:jc w:val="center"/>
            </w:pPr>
            <w:r>
              <w:t>Viscometer</w:t>
            </w:r>
          </w:p>
        </w:tc>
        <w:tc>
          <w:tcPr>
            <w:tcW w:type="dxa" w:w="1728"/>
          </w:tcPr>
          <w:p>
            <w:pPr>
              <w:jc w:val="center"/>
            </w:pPr>
            <w:r>
              <w:t>7309.57</w:t>
            </w:r>
          </w:p>
        </w:tc>
        <w:tc>
          <w:tcPr>
            <w:tcW w:type="dxa" w:w="1728"/>
          </w:tcPr>
          <w:p>
            <w:pPr>
              <w:jc w:val="center"/>
            </w:pPr>
            <w:r>
              <w:t>cP</w:t>
            </w:r>
          </w:p>
        </w:tc>
      </w:tr>
    </w:tbl>
    <w:p>
      <w:r>
        <w:t>Table 2: Spectral and Ionic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No.</w:t>
            </w:r>
          </w:p>
        </w:tc>
        <w:tc>
          <w:tcPr>
            <w:tcW w:type="dxa" w:w="1728"/>
          </w:tcPr>
          <w:p>
            <w:pPr>
              <w:jc w:val="center"/>
            </w:pPr>
            <w:r>
              <w:rPr>
                <w:b/>
              </w:rPr>
              <w:t>Ingredients</w:t>
            </w:r>
          </w:p>
        </w:tc>
        <w:tc>
          <w:tcPr>
            <w:tcW w:type="dxa" w:w="1728"/>
          </w:tcPr>
          <w:p>
            <w:pPr>
              <w:jc w:val="center"/>
            </w:pPr>
            <w:r>
              <w:rPr>
                <w:b/>
              </w:rPr>
              <w:t>Instrument</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1</w:t>
            </w:r>
          </w:p>
        </w:tc>
        <w:tc>
          <w:tcPr>
            <w:tcW w:type="dxa" w:w="1728"/>
          </w:tcPr>
          <w:p>
            <w:pPr>
              <w:jc w:val="center"/>
            </w:pPr>
            <w:r>
              <w:t>Almond Oil, Gum, Vitamin E</w:t>
            </w:r>
          </w:p>
        </w:tc>
        <w:tc>
          <w:tcPr>
            <w:tcW w:type="dxa" w:w="1728"/>
          </w:tcPr>
          <w:p>
            <w:pPr>
              <w:jc w:val="center"/>
            </w:pPr>
            <w:r>
              <w:t>FTIR Spectrometer</w:t>
            </w:r>
          </w:p>
        </w:tc>
        <w:tc>
          <w:tcPr>
            <w:tcW w:type="dxa" w:w="1728"/>
          </w:tcPr>
          <w:p>
            <w:pPr>
              <w:jc w:val="center"/>
            </w:pPr>
            <w:r>
              <w:t>2400.0</w:t>
            </w:r>
          </w:p>
        </w:tc>
        <w:tc>
          <w:tcPr>
            <w:tcW w:type="dxa" w:w="1728"/>
          </w:tcPr>
          <w:p>
            <w:pPr>
              <w:jc w:val="center"/>
            </w:pPr>
            <w:r>
              <w:t>1/cm</w:t>
            </w:r>
          </w:p>
        </w:tc>
      </w:tr>
      <w:tr>
        <w:tc>
          <w:tcPr>
            <w:tcW w:type="dxa" w:w="1728"/>
          </w:tcPr>
          <w:p>
            <w:pPr>
              <w:jc w:val="center"/>
            </w:pPr>
            <w:r>
              <w:t>2</w:t>
            </w:r>
          </w:p>
        </w:tc>
        <w:tc>
          <w:tcPr>
            <w:tcW w:type="dxa" w:w="1728"/>
          </w:tcPr>
          <w:p>
            <w:pPr>
              <w:jc w:val="center"/>
            </w:pPr>
            <w:r>
              <w:t>Almond Oil</w:t>
            </w:r>
          </w:p>
        </w:tc>
        <w:tc>
          <w:tcPr>
            <w:tcW w:type="dxa" w:w="1728"/>
          </w:tcPr>
          <w:p>
            <w:pPr>
              <w:jc w:val="center"/>
            </w:pPr>
            <w:r>
              <w:t>FTIR Spectrometer</w:t>
            </w:r>
          </w:p>
        </w:tc>
        <w:tc>
          <w:tcPr>
            <w:tcW w:type="dxa" w:w="1728"/>
          </w:tcPr>
          <w:p>
            <w:pPr>
              <w:jc w:val="center"/>
            </w:pPr>
            <w:r>
              <w:t>3550.0</w:t>
            </w:r>
          </w:p>
        </w:tc>
        <w:tc>
          <w:tcPr>
            <w:tcW w:type="dxa" w:w="1728"/>
          </w:tcPr>
          <w:p>
            <w:pPr>
              <w:jc w:val="center"/>
            </w:pPr>
            <w:r>
              <w:t>1/cm</w:t>
            </w:r>
          </w:p>
        </w:tc>
      </w:tr>
      <w:tr>
        <w:tc>
          <w:tcPr>
            <w:tcW w:type="dxa" w:w="1728"/>
          </w:tcPr>
          <w:p>
            <w:pPr>
              <w:jc w:val="center"/>
            </w:pPr>
            <w:r>
              <w:t>3</w:t>
            </w:r>
          </w:p>
        </w:tc>
        <w:tc>
          <w:tcPr>
            <w:tcW w:type="dxa" w:w="1728"/>
          </w:tcPr>
          <w:p>
            <w:pPr>
              <w:jc w:val="center"/>
            </w:pPr>
            <w:r>
              <w:t>Jojoba Oil, Vitamin E</w:t>
            </w:r>
          </w:p>
        </w:tc>
        <w:tc>
          <w:tcPr>
            <w:tcW w:type="dxa" w:w="1728"/>
          </w:tcPr>
          <w:p>
            <w:pPr>
              <w:jc w:val="center"/>
            </w:pPr>
            <w:r>
              <w:t>Spectrometer</w:t>
            </w:r>
          </w:p>
        </w:tc>
        <w:tc>
          <w:tcPr>
            <w:tcW w:type="dxa" w:w="1728"/>
          </w:tcPr>
          <w:p>
            <w:pPr>
              <w:jc w:val="center"/>
            </w:pPr>
            <w:r>
              <w:t>750.0</w:t>
            </w:r>
          </w:p>
        </w:tc>
        <w:tc>
          <w:tcPr>
            <w:tcW w:type="dxa" w:w="1728"/>
          </w:tcPr>
          <w:p>
            <w:pPr>
              <w:jc w:val="center"/>
            </w:pPr>
            <w:r>
              <w:t>nm</w:t>
            </w:r>
          </w:p>
        </w:tc>
      </w:tr>
      <w:tr>
        <w:tc>
          <w:tcPr>
            <w:tcW w:type="dxa" w:w="1728"/>
          </w:tcPr>
          <w:p>
            <w:pPr>
              <w:jc w:val="center"/>
            </w:pPr>
            <w:r>
              <w:t>4</w:t>
            </w:r>
          </w:p>
        </w:tc>
        <w:tc>
          <w:tcPr>
            <w:tcW w:type="dxa" w:w="1728"/>
          </w:tcPr>
          <w:p>
            <w:pPr>
              <w:jc w:val="center"/>
            </w:pPr>
            <w:r>
              <w:t>Jojoba Oil, Gum, Glycerin</w:t>
            </w:r>
          </w:p>
        </w:tc>
        <w:tc>
          <w:tcPr>
            <w:tcW w:type="dxa" w:w="1728"/>
          </w:tcPr>
          <w:p>
            <w:pPr>
              <w:jc w:val="center"/>
            </w:pPr>
            <w:r>
              <w:t>Ion Chromatograph</w:t>
            </w:r>
          </w:p>
        </w:tc>
        <w:tc>
          <w:tcPr>
            <w:tcW w:type="dxa" w:w="1728"/>
          </w:tcPr>
          <w:p>
            <w:pPr>
              <w:jc w:val="center"/>
            </w:pPr>
            <w:r>
              <w:t>0.045</w:t>
            </w:r>
          </w:p>
        </w:tc>
        <w:tc>
          <w:tcPr>
            <w:tcW w:type="dxa" w:w="1728"/>
          </w:tcPr>
          <w:p>
            <w:pPr>
              <w:jc w:val="center"/>
            </w:pPr>
            <w:r>
              <w:t>mM</w:t>
            </w:r>
          </w:p>
        </w:tc>
      </w:tr>
    </w:tbl>
    <w:p>
      <w:r>
        <w:t>Table 3: Photometric and Chemical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No.</w:t>
            </w:r>
          </w:p>
        </w:tc>
        <w:tc>
          <w:tcPr>
            <w:tcW w:type="dxa" w:w="1728"/>
          </w:tcPr>
          <w:p>
            <w:pPr>
              <w:jc w:val="center"/>
            </w:pPr>
            <w:r>
              <w:rPr>
                <w:b/>
              </w:rPr>
              <w:t>Ingredients</w:t>
            </w:r>
          </w:p>
        </w:tc>
        <w:tc>
          <w:tcPr>
            <w:tcW w:type="dxa" w:w="1728"/>
          </w:tcPr>
          <w:p>
            <w:pPr>
              <w:jc w:val="center"/>
            </w:pPr>
            <w:r>
              <w:rPr>
                <w:b/>
              </w:rPr>
              <w:t>Instrument</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1</w:t>
            </w:r>
          </w:p>
        </w:tc>
        <w:tc>
          <w:tcPr>
            <w:tcW w:type="dxa" w:w="1728"/>
          </w:tcPr>
          <w:p>
            <w:pPr>
              <w:jc w:val="center"/>
            </w:pPr>
            <w:r>
              <w:t>Coconut Oil, Gum, Glycerin</w:t>
            </w:r>
          </w:p>
        </w:tc>
        <w:tc>
          <w:tcPr>
            <w:tcW w:type="dxa" w:w="1728"/>
          </w:tcPr>
          <w:p>
            <w:pPr>
              <w:jc w:val="center"/>
            </w:pPr>
            <w:r>
              <w:t>pH Meter</w:t>
            </w:r>
          </w:p>
        </w:tc>
        <w:tc>
          <w:tcPr>
            <w:tcW w:type="dxa" w:w="1728"/>
          </w:tcPr>
          <w:p>
            <w:pPr>
              <w:jc w:val="center"/>
            </w:pPr>
            <w:r>
              <w:t>5.8</w:t>
            </w:r>
          </w:p>
        </w:tc>
        <w:tc>
          <w:tcPr>
            <w:tcW w:type="dxa" w:w="1728"/>
          </w:tcPr>
          <w:p>
            <w:pPr>
              <w:jc w:val="center"/>
            </w:pPr>
            <w:r>
              <w:t>pH</w:t>
            </w:r>
          </w:p>
        </w:tc>
      </w:tr>
      <w:tr>
        <w:tc>
          <w:tcPr>
            <w:tcW w:type="dxa" w:w="1728"/>
          </w:tcPr>
          <w:p>
            <w:pPr>
              <w:jc w:val="center"/>
            </w:pPr>
            <w:r>
              <w:t>2</w:t>
            </w:r>
          </w:p>
        </w:tc>
        <w:tc>
          <w:tcPr>
            <w:tcW w:type="dxa" w:w="1728"/>
          </w:tcPr>
          <w:p>
            <w:pPr>
              <w:jc w:val="center"/>
            </w:pPr>
            <w:r>
              <w:t>Almond Oil, Vitamin E</w:t>
            </w:r>
          </w:p>
        </w:tc>
        <w:tc>
          <w:tcPr>
            <w:tcW w:type="dxa" w:w="1728"/>
          </w:tcPr>
          <w:p>
            <w:pPr>
              <w:jc w:val="center"/>
            </w:pPr>
            <w:r>
              <w:t>Microplate Reader</w:t>
            </w:r>
          </w:p>
        </w:tc>
        <w:tc>
          <w:tcPr>
            <w:tcW w:type="dxa" w:w="1728"/>
          </w:tcPr>
          <w:p>
            <w:pPr>
              <w:jc w:val="center"/>
            </w:pPr>
            <w:r>
              <w:t>0.8</w:t>
            </w:r>
          </w:p>
        </w:tc>
        <w:tc>
          <w:tcPr>
            <w:tcW w:type="dxa" w:w="1728"/>
          </w:tcPr>
          <w:p>
            <w:pPr>
              <w:jc w:val="center"/>
            </w:pPr>
            <w:r>
              <w:t>OD</w:t>
            </w:r>
          </w:p>
        </w:tc>
      </w:tr>
    </w:tbl>
    <w:p>
      <w:r>
        <w:t>Discussion</w:t>
      </w:r>
    </w:p>
    <w:p>
      <w:r>
        <w:t>The analysis elucidated several unique properties inherent to each mixture. For instance, the mixture of coconut oil, beeswax, and vitamin E demonstrated significant structural resilience under thermal stress, as indicated by the XRD measurements at 145 °C. The rheological properties measured via the Rheometer indicated that the viscosity and elasticity of samples containing cetyl alcohol and vitamin E were notably high, which could imply enhanced stability and performance in cosmetic applications.</w:t>
      </w:r>
    </w:p>
    <w:p>
      <w:r>
        <w:t>(Random Text: Interestingly, the color of the solutions seemed to not be affected in any way by the lighting conditions of the lab, which were determined to be suboptimal).</w:t>
      </w:r>
    </w:p>
    <w:p>
      <w:r>
        <w:t>The FTIR spectra provided key insights into the functional groups present, with significant peaks observed at 2400 and 3550 1/cm, respectively. This suggests the presence of strong carbonyl and hydroxyl bonds within the mixtures.</w:t>
      </w:r>
    </w:p>
    <w:p>
      <w:r>
        <w:t>Finally, the pH and optical density measurements suggest that these mixtures can maintain stability across a range of pH levels and refractivity, which is crucial for formulations aimed at skincare.</w:t>
      </w:r>
    </w:p>
    <w:p>
      <w:r>
        <w:t>Conclusion</w:t>
      </w:r>
    </w:p>
    <w:p>
      <w:r>
        <w:t>This lab report highlights the diverse physical and chemical properties displayed by different combinations of oils, vitamins, and other agents. The data acquired via sophisticated instruments underscore the intricate interactions within these mixtures, which can inform future formulation strategies in various industries.</w:t>
      </w:r>
    </w:p>
    <w:p>
      <w:r>
        <w:t>Any further inquiries should take into consideration potential electromagnetic interferences, as this variable was not accounted for during the experiments. These comprehensive analyses, while thorough, can serve as stepping stones for more detailed research into these mixtures' potential applications.</w:t>
      </w:r>
    </w:p>
    <w:p>
      <w:r>
        <w:t>(Random Text: Despite the extensive data collection, further investigations hinted at the role of lunar cycles, a concept outside the purview of this current study, yet potentially impactful.)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