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 Report_136</w:t>
      </w:r>
    </w:p>
    <w:p>
      <w:r>
        <w:t>Overview</w:t>
      </w:r>
    </w:p>
    <w:p>
      <w:r>
        <w:t>Date:[Insert Date]Lab Conducted By:[Research Team Name]Objective:To analyze and characterize various oil mixtures using different analytical instruments to evaluate chemical and physical properties.</w:t>
      </w:r>
    </w:p>
    <w:p>
      <w:r>
        <w:t>This report meticulously documents the analytical tests conducted on different oil mixtures. Each set of ingredients is treated as a single test sample, and results are aggregated accordingly.</w:t>
      </w:r>
    </w:p>
    <w:p>
      <w:r>
        <w:t>Materials and Methods</w:t>
      </w:r>
    </w:p>
    <w:p>
      <w:r>
        <w:t>The experiments were conducted using state-of-the-art analytical instruments. Each instrument provided unique insights into the composition and characteristics of the mixtures.</w:t>
      </w:r>
    </w:p>
    <w:p>
      <w:r>
        <w:t>Instruments Used</w:t>
      </w:r>
    </w:p>
    <w:p>
      <w:r>
        <w:t>Samples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 Code</w:t>
            </w:r>
          </w:p>
        </w:tc>
        <w:tc>
          <w:tcPr>
            <w:tcW w:type="dxa" w:w="4320"/>
          </w:tcPr>
          <w:p>
            <w:pPr>
              <w:jc w:val="center"/>
            </w:pPr>
            <w:r>
              <w:rPr>
                <w:b/>
              </w:rPr>
              <w:t>Primary Ingredients</w:t>
            </w:r>
          </w:p>
        </w:tc>
      </w:tr>
      <w:tr>
        <w:tc>
          <w:tcPr>
            <w:tcW w:type="dxa" w:w="4320"/>
          </w:tcPr>
          <w:p>
            <w:pPr>
              <w:jc w:val="center"/>
            </w:pPr>
            <w:r>
              <w:t>A</w:t>
            </w:r>
          </w:p>
        </w:tc>
        <w:tc>
          <w:tcPr>
            <w:tcW w:type="dxa" w:w="4320"/>
          </w:tcPr>
          <w:p>
            <w:pPr>
              <w:jc w:val="center"/>
            </w:pPr>
            <w:r>
              <w:t>Jojoba Oil, Vitamin E</w:t>
            </w:r>
          </w:p>
        </w:tc>
      </w:tr>
      <w:tr>
        <w:tc>
          <w:tcPr>
            <w:tcW w:type="dxa" w:w="4320"/>
          </w:tcPr>
          <w:p>
            <w:pPr>
              <w:jc w:val="center"/>
            </w:pPr>
            <w:r>
              <w:t>B</w:t>
            </w:r>
          </w:p>
        </w:tc>
        <w:tc>
          <w:tcPr>
            <w:tcW w:type="dxa" w:w="4320"/>
          </w:tcPr>
          <w:p>
            <w:pPr>
              <w:jc w:val="center"/>
            </w:pPr>
            <w:r>
              <w:t>Coconut Oil, Beeswax, Glycerin</w:t>
            </w:r>
          </w:p>
        </w:tc>
      </w:tr>
      <w:tr>
        <w:tc>
          <w:tcPr>
            <w:tcW w:type="dxa" w:w="4320"/>
          </w:tcPr>
          <w:p>
            <w:pPr>
              <w:jc w:val="center"/>
            </w:pPr>
            <w:r>
              <w:t>C</w:t>
            </w:r>
          </w:p>
        </w:tc>
        <w:tc>
          <w:tcPr>
            <w:tcW w:type="dxa" w:w="4320"/>
          </w:tcPr>
          <w:p>
            <w:pPr>
              <w:jc w:val="center"/>
            </w:pPr>
            <w:r>
              <w:t>Almond Oil, Beeswax, Vitamin E</w:t>
            </w:r>
          </w:p>
        </w:tc>
      </w:tr>
      <w:tr>
        <w:tc>
          <w:tcPr>
            <w:tcW w:type="dxa" w:w="4320"/>
          </w:tcPr>
          <w:p>
            <w:pPr>
              <w:jc w:val="center"/>
            </w:pPr>
            <w:r>
              <w:t>D</w:t>
            </w:r>
          </w:p>
        </w:tc>
        <w:tc>
          <w:tcPr>
            <w:tcW w:type="dxa" w:w="4320"/>
          </w:tcPr>
          <w:p>
            <w:pPr>
              <w:jc w:val="center"/>
            </w:pPr>
            <w:r>
              <w:t>Jojoba Oil</w:t>
            </w:r>
          </w:p>
        </w:tc>
      </w:tr>
      <w:tr>
        <w:tc>
          <w:tcPr>
            <w:tcW w:type="dxa" w:w="4320"/>
          </w:tcPr>
          <w:p>
            <w:pPr>
              <w:jc w:val="center"/>
            </w:pPr>
            <w:r>
              <w:t>E</w:t>
            </w:r>
          </w:p>
        </w:tc>
        <w:tc>
          <w:tcPr>
            <w:tcW w:type="dxa" w:w="4320"/>
          </w:tcPr>
          <w:p>
            <w:pPr>
              <w:jc w:val="center"/>
            </w:pPr>
            <w:r>
              <w:t>Coconut Oil, Glycerin</w:t>
            </w:r>
          </w:p>
        </w:tc>
      </w:tr>
      <w:tr>
        <w:tc>
          <w:tcPr>
            <w:tcW w:type="dxa" w:w="4320"/>
          </w:tcPr>
          <w:p>
            <w:pPr>
              <w:jc w:val="center"/>
            </w:pPr>
            <w:r>
              <w:t>F</w:t>
            </w:r>
          </w:p>
        </w:tc>
        <w:tc>
          <w:tcPr>
            <w:tcW w:type="dxa" w:w="4320"/>
          </w:tcPr>
          <w:p>
            <w:pPr>
              <w:jc w:val="center"/>
            </w:pPr>
            <w:r>
              <w:t>Almond Oil, Vitamin E</w:t>
            </w:r>
          </w:p>
        </w:tc>
      </w:tr>
    </w:tbl>
    <w:p>
      <w:r>
        <w:t>Observations and Measurements</w:t>
      </w:r>
    </w:p>
    <w:p>
      <w:r>
        <w:t>Mass Spectrometry Analysis</w:t>
      </w:r>
    </w:p>
    <w:p>
      <w:r>
        <w:t>The mixtures were subjected to mass spectrometry to assess the molecular weight distribution.</w:t>
      </w:r>
    </w:p>
    <w:p>
      <w:r>
        <w:t>Observation:The peak intensity for Sample A suggests a predominant presence of Vitamin E-related compounds. Sample F shows a complex structure with potential Vitamin E interactions.</w:t>
      </w:r>
    </w:p>
    <w:p>
      <w:r>
        <w:t>Four Ball Wear Test</w:t>
      </w:r>
    </w:p>
    <w:p>
      <w:r>
        <w:t>This test evaluated the wear properties of the oil mixtures under standardized conditions.</w:t>
      </w:r>
    </w:p>
    <w:p>
      <w:r>
        <w:t>Irrelevant Info:The four-ball test setup was recalibrated midway due to an unrelated coffee spill.</w:t>
      </w:r>
    </w:p>
    <w:p>
      <w:r>
        <w:t>X-Ray Diffractometry</w:t>
      </w:r>
    </w:p>
    <w:p>
      <w:r>
        <w:t>We utilized XRD to investigate crystalline structures.</w:t>
      </w:r>
    </w:p>
    <w:p>
      <w:r>
        <w:t>Conductivity Measurements</w:t>
      </w:r>
    </w:p>
    <w:p>
      <w:r>
        <w:t>Conductivity provides insights into ionic content.</w:t>
      </w:r>
    </w:p>
    <w:p>
      <w:r>
        <w:t>Centrifugation</w:t>
      </w:r>
    </w:p>
    <w:p>
      <w:r>
        <w:t>Samples were spun at high speeds to evaluate phase separation.</w:t>
      </w:r>
    </w:p>
    <w:p>
      <w:r>
        <w:t>Rheological Properties</w:t>
      </w:r>
    </w:p>
    <w:p>
      <w:r>
        <w:t>The viscosity and flow behavior were analyzed.</w:t>
      </w:r>
    </w:p>
    <w:p>
      <w:r>
        <w:t>Liquid Chromatography</w:t>
      </w:r>
    </w:p>
    <w:p>
      <w:r>
        <w:t>Concentration of active compounds was measured.</w:t>
      </w:r>
    </w:p>
    <w:p>
      <w:r>
        <w:t>Viscosity Testing</w:t>
      </w:r>
    </w:p>
    <w:p>
      <w:r>
        <w:t>Viscosity assessments further elucidated the flow characteristics.</w:t>
      </w:r>
    </w:p>
    <w:p>
      <w:r>
        <w:t>Conclusions</w:t>
      </w:r>
    </w:p>
    <w:p>
      <w:r>
        <w:t>This multi-faceted examination of oil mixtures provided insightful data on their chemical and physical characteristics. The complex interaction of the components, particularly when gums are added, results in notable differences in viscosity and rheological behavior. The details of crystallinity, wear resistance, and ionic conductance highlight the versatility and potential industrial applications of these mixtures.</w:t>
      </w:r>
    </w:p>
    <w:p>
      <w:r>
        <w:t>In essence, the analytical methods deployed underscore the nuanced profiles of the mixtures, paving the way for future research and application in cosmetic and industrial products.</w:t>
      </w:r>
    </w:p>
    <w:p>
      <w:r>
        <w:t>Note:Some data may appear inconsistent; continued validation and repeat tests are recommended for accuracy enhancement.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