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1370</w:t>
      </w:r>
    </w:p>
    <w:p>
      <w:r>
        <w:t>Introduction</w:t>
      </w:r>
    </w:p>
    <w:p>
      <w:r>
        <w:t>In this comprehensive study, we explored various lipid and alcohol mixtures utilizing advanced analytical techniques. The primary focus was on determining their chemical and physical properties using state-of-the-art equipment. The tests included titration, mass spectrometry, ion chromatography, gas chromatography, thermal analysis, and viscosity measurements. The complex interactions between the components were analyzed to offer insights into their potential applications.</w:t>
      </w:r>
    </w:p>
    <w:p>
      <w:r>
        <w:t>Equipment Used</w:t>
      </w:r>
    </w:p>
    <w:p>
      <w:r>
        <w:t>Observations and Methodology</w:t>
      </w:r>
    </w:p>
    <w:p>
      <w:r>
        <w:t>Multiple sets of mixtures were formulated and subjected to various analytical techniques. Each method was chosen based on suitability for analyzing specific characteristics of the mixture components. The tests were carefully monitored to ensure accuracy and precision.</w:t>
      </w:r>
    </w:p>
    <w:p>
      <w:r>
        <w:t>Experimental Setup</w:t>
      </w:r>
    </w:p>
    <w:p>
      <w:r>
        <w:t>Mixture Samples:</w:t>
      </w:r>
    </w:p>
    <w:p>
      <w:r>
        <w:t>Measurement Results</w:t>
      </w:r>
    </w:p>
    <w:p>
      <w:r>
        <w:t>Results were documented in tables, with each row corresponding to a specific mixture and its measured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 Used</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Titrator T-905</w:t>
            </w:r>
          </w:p>
        </w:tc>
        <w:tc>
          <w:tcPr>
            <w:tcW w:type="dxa" w:w="1728"/>
          </w:tcPr>
          <w:p>
            <w:pPr>
              <w:jc w:val="center"/>
            </w:pPr>
            <w:r>
              <w:t>Jojoba Oil, Gum</w:t>
            </w:r>
          </w:p>
        </w:tc>
        <w:tc>
          <w:tcPr>
            <w:tcW w:type="dxa" w:w="1728"/>
          </w:tcPr>
          <w:p>
            <w:pPr>
              <w:jc w:val="center"/>
            </w:pPr>
            <w:r>
              <w:t>5.432</w:t>
            </w:r>
          </w:p>
        </w:tc>
        <w:tc>
          <w:tcPr>
            <w:tcW w:type="dxa" w:w="1728"/>
          </w:tcPr>
          <w:p>
            <w:pPr>
              <w:jc w:val="center"/>
            </w:pPr>
            <w:r>
              <w:t>M</w:t>
            </w:r>
          </w:p>
        </w:tc>
      </w:tr>
      <w:tr>
        <w:tc>
          <w:tcPr>
            <w:tcW w:type="dxa" w:w="1728"/>
          </w:tcPr>
          <w:p>
            <w:pPr>
              <w:jc w:val="center"/>
            </w:pPr>
            <w:r>
              <w:t>2</w:t>
            </w:r>
          </w:p>
        </w:tc>
        <w:tc>
          <w:tcPr>
            <w:tcW w:type="dxa" w:w="1728"/>
          </w:tcPr>
          <w:p>
            <w:pPr>
              <w:jc w:val="center"/>
            </w:pPr>
            <w:r>
              <w:t>Titrator T-905</w:t>
            </w:r>
          </w:p>
        </w:tc>
        <w:tc>
          <w:tcPr>
            <w:tcW w:type="dxa" w:w="1728"/>
          </w:tcPr>
          <w:p>
            <w:pPr>
              <w:jc w:val="center"/>
            </w:pPr>
            <w:r>
              <w:t>Almond Oil, Glycerin</w:t>
            </w:r>
          </w:p>
        </w:tc>
        <w:tc>
          <w:tcPr>
            <w:tcW w:type="dxa" w:w="1728"/>
          </w:tcPr>
          <w:p>
            <w:pPr>
              <w:jc w:val="center"/>
            </w:pPr>
            <w:r>
              <w:t>8.763</w:t>
            </w:r>
          </w:p>
        </w:tc>
        <w:tc>
          <w:tcPr>
            <w:tcW w:type="dxa" w:w="1728"/>
          </w:tcPr>
          <w:p>
            <w:pPr>
              <w:jc w:val="center"/>
            </w:pPr>
            <w:r>
              <w:t>M</w:t>
            </w:r>
          </w:p>
        </w:tc>
      </w:tr>
      <w:tr>
        <w:tc>
          <w:tcPr>
            <w:tcW w:type="dxa" w:w="1728"/>
          </w:tcPr>
          <w:p>
            <w:pPr>
              <w:jc w:val="center"/>
            </w:pPr>
            <w:r>
              <w:t>3</w:t>
            </w:r>
          </w:p>
        </w:tc>
        <w:tc>
          <w:tcPr>
            <w:tcW w:type="dxa" w:w="1728"/>
          </w:tcPr>
          <w:p>
            <w:pPr>
              <w:jc w:val="center"/>
            </w:pPr>
            <w:r>
              <w:t>Mass Spectrometer MS-20</w:t>
            </w:r>
          </w:p>
        </w:tc>
        <w:tc>
          <w:tcPr>
            <w:tcW w:type="dxa" w:w="1728"/>
          </w:tcPr>
          <w:p>
            <w:pPr>
              <w:jc w:val="center"/>
            </w:pPr>
            <w:r>
              <w:t>Coconut Oil, Cetyl Alcohol</w:t>
            </w:r>
          </w:p>
        </w:tc>
        <w:tc>
          <w:tcPr>
            <w:tcW w:type="dxa" w:w="1728"/>
          </w:tcPr>
          <w:p>
            <w:pPr>
              <w:jc w:val="center"/>
            </w:pPr>
            <w:r>
              <w:t>1530.45</w:t>
            </w:r>
          </w:p>
        </w:tc>
        <w:tc>
          <w:tcPr>
            <w:tcW w:type="dxa" w:w="1728"/>
          </w:tcPr>
          <w:p>
            <w:pPr>
              <w:jc w:val="center"/>
            </w:pPr>
            <w:r>
              <w:t>m/z</w:t>
            </w:r>
          </w:p>
        </w:tc>
      </w:tr>
      <w:tr>
        <w:tc>
          <w:tcPr>
            <w:tcW w:type="dxa" w:w="1728"/>
          </w:tcPr>
          <w:p>
            <w:pPr>
              <w:jc w:val="center"/>
            </w:pPr>
            <w:r>
              <w:t>4</w:t>
            </w:r>
          </w:p>
        </w:tc>
        <w:tc>
          <w:tcPr>
            <w:tcW w:type="dxa" w:w="1728"/>
          </w:tcPr>
          <w:p>
            <w:pPr>
              <w:jc w:val="center"/>
            </w:pPr>
            <w:r>
              <w:t>Mass Spectrometer MS-20</w:t>
            </w:r>
          </w:p>
        </w:tc>
        <w:tc>
          <w:tcPr>
            <w:tcW w:type="dxa" w:w="1728"/>
          </w:tcPr>
          <w:p>
            <w:pPr>
              <w:jc w:val="center"/>
            </w:pPr>
            <w:r>
              <w:t>Jojoba Oil, Beeswax, Vitamin E</w:t>
            </w:r>
          </w:p>
        </w:tc>
        <w:tc>
          <w:tcPr>
            <w:tcW w:type="dxa" w:w="1728"/>
          </w:tcPr>
          <w:p>
            <w:pPr>
              <w:jc w:val="center"/>
            </w:pPr>
            <w:r>
              <w:t>1850.68</w:t>
            </w:r>
          </w:p>
        </w:tc>
        <w:tc>
          <w:tcPr>
            <w:tcW w:type="dxa" w:w="1728"/>
          </w:tcPr>
          <w:p>
            <w:pPr>
              <w:jc w:val="center"/>
            </w:pPr>
            <w:r>
              <w:t>m/z</w:t>
            </w:r>
          </w:p>
        </w:tc>
      </w:tr>
      <w:tr>
        <w:tc>
          <w:tcPr>
            <w:tcW w:type="dxa" w:w="1728"/>
          </w:tcPr>
          <w:p>
            <w:pPr>
              <w:jc w:val="center"/>
            </w:pPr>
            <w:r>
              <w:t>5</w:t>
            </w:r>
          </w:p>
        </w:tc>
        <w:tc>
          <w:tcPr>
            <w:tcW w:type="dxa" w:w="1728"/>
          </w:tcPr>
          <w:p>
            <w:pPr>
              <w:jc w:val="center"/>
            </w:pPr>
            <w:r>
              <w:t>Ion Chromatograph IC-2100</w:t>
            </w:r>
          </w:p>
        </w:tc>
        <w:tc>
          <w:tcPr>
            <w:tcW w:type="dxa" w:w="1728"/>
          </w:tcPr>
          <w:p>
            <w:pPr>
              <w:jc w:val="center"/>
            </w:pPr>
            <w:r>
              <w:t>Almond Oil, Cetyl Alcohol</w:t>
            </w:r>
          </w:p>
        </w:tc>
        <w:tc>
          <w:tcPr>
            <w:tcW w:type="dxa" w:w="1728"/>
          </w:tcPr>
          <w:p>
            <w:pPr>
              <w:jc w:val="center"/>
            </w:pPr>
            <w:r>
              <w:t>35.67</w:t>
            </w:r>
          </w:p>
        </w:tc>
        <w:tc>
          <w:tcPr>
            <w:tcW w:type="dxa" w:w="1728"/>
          </w:tcPr>
          <w:p>
            <w:pPr>
              <w:jc w:val="center"/>
            </w:pPr>
            <w:r>
              <w:t>mM</w:t>
            </w:r>
          </w:p>
        </w:tc>
      </w:tr>
    </w:tbl>
    <w:p>
      <w:r>
        <w:t>The presence of Vitamin E in two samples might inexplicably affect their responses in mass spectrometric analysis. Random factors also suggested a possible but negligible effect on mixes without aromatic hydrocarbons.</w:t>
      </w:r>
    </w:p>
    <w:p>
      <w:r>
        <w:t>Further Details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 Used</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6</w:t>
            </w:r>
          </w:p>
        </w:tc>
        <w:tc>
          <w:tcPr>
            <w:tcW w:type="dxa" w:w="1728"/>
          </w:tcPr>
          <w:p>
            <w:pPr>
              <w:jc w:val="center"/>
            </w:pPr>
            <w:r>
              <w:t>Ion Chromatograph IC-2100</w:t>
            </w:r>
          </w:p>
        </w:tc>
        <w:tc>
          <w:tcPr>
            <w:tcW w:type="dxa" w:w="1728"/>
          </w:tcPr>
          <w:p>
            <w:pPr>
              <w:jc w:val="center"/>
            </w:pPr>
            <w:r>
              <w:t>Jojoba Oil, Cetyl Alcohol</w:t>
            </w:r>
          </w:p>
        </w:tc>
        <w:tc>
          <w:tcPr>
            <w:tcW w:type="dxa" w:w="1728"/>
          </w:tcPr>
          <w:p>
            <w:pPr>
              <w:jc w:val="center"/>
            </w:pPr>
            <w:r>
              <w:t>50.89</w:t>
            </w:r>
          </w:p>
        </w:tc>
        <w:tc>
          <w:tcPr>
            <w:tcW w:type="dxa" w:w="1728"/>
          </w:tcPr>
          <w:p>
            <w:pPr>
              <w:jc w:val="center"/>
            </w:pPr>
            <w:r>
              <w:t>mM</w:t>
            </w:r>
          </w:p>
        </w:tc>
      </w:tr>
      <w:tr>
        <w:tc>
          <w:tcPr>
            <w:tcW w:type="dxa" w:w="1728"/>
          </w:tcPr>
          <w:p>
            <w:pPr>
              <w:jc w:val="center"/>
            </w:pPr>
            <w:r>
              <w:t>7</w:t>
            </w:r>
          </w:p>
        </w:tc>
        <w:tc>
          <w:tcPr>
            <w:tcW w:type="dxa" w:w="1728"/>
          </w:tcPr>
          <w:p>
            <w:pPr>
              <w:jc w:val="center"/>
            </w:pPr>
            <w:r>
              <w:t>Gas Chromatograph GC-2010</w:t>
            </w:r>
          </w:p>
        </w:tc>
        <w:tc>
          <w:tcPr>
            <w:tcW w:type="dxa" w:w="1728"/>
          </w:tcPr>
          <w:p>
            <w:pPr>
              <w:jc w:val="center"/>
            </w:pPr>
            <w:r>
              <w:t>Almond Oil, Gum, Vitamin E</w:t>
            </w:r>
          </w:p>
        </w:tc>
        <w:tc>
          <w:tcPr>
            <w:tcW w:type="dxa" w:w="1728"/>
          </w:tcPr>
          <w:p>
            <w:pPr>
              <w:jc w:val="center"/>
            </w:pPr>
            <w:r>
              <w:t>250.3</w:t>
            </w:r>
          </w:p>
        </w:tc>
        <w:tc>
          <w:tcPr>
            <w:tcW w:type="dxa" w:w="1728"/>
          </w:tcPr>
          <w:p>
            <w:pPr>
              <w:jc w:val="center"/>
            </w:pPr>
            <w:r>
              <w:t>ppm</w:t>
            </w:r>
          </w:p>
        </w:tc>
      </w:tr>
      <w:tr>
        <w:tc>
          <w:tcPr>
            <w:tcW w:type="dxa" w:w="1728"/>
          </w:tcPr>
          <w:p>
            <w:pPr>
              <w:jc w:val="center"/>
            </w:pPr>
            <w:r>
              <w:t>8</w:t>
            </w:r>
          </w:p>
        </w:tc>
        <w:tc>
          <w:tcPr>
            <w:tcW w:type="dxa" w:w="1728"/>
          </w:tcPr>
          <w:p>
            <w:pPr>
              <w:jc w:val="center"/>
            </w:pPr>
            <w:r>
              <w:t>Gas Chromatograph GC-2010</w:t>
            </w:r>
          </w:p>
        </w:tc>
        <w:tc>
          <w:tcPr>
            <w:tcW w:type="dxa" w:w="1728"/>
          </w:tcPr>
          <w:p>
            <w:pPr>
              <w:jc w:val="center"/>
            </w:pPr>
            <w:r>
              <w:t>Almond Oil, Beeswax</w:t>
            </w:r>
          </w:p>
        </w:tc>
        <w:tc>
          <w:tcPr>
            <w:tcW w:type="dxa" w:w="1728"/>
          </w:tcPr>
          <w:p>
            <w:pPr>
              <w:jc w:val="center"/>
            </w:pPr>
            <w:r>
              <w:t>420.5</w:t>
            </w:r>
          </w:p>
        </w:tc>
        <w:tc>
          <w:tcPr>
            <w:tcW w:type="dxa" w:w="1728"/>
          </w:tcPr>
          <w:p>
            <w:pPr>
              <w:jc w:val="center"/>
            </w:pPr>
            <w:r>
              <w:t>ppm</w:t>
            </w:r>
          </w:p>
        </w:tc>
      </w:tr>
      <w:tr>
        <w:tc>
          <w:tcPr>
            <w:tcW w:type="dxa" w:w="1728"/>
          </w:tcPr>
          <w:p>
            <w:pPr>
              <w:jc w:val="center"/>
            </w:pPr>
            <w:r>
              <w:t>9</w:t>
            </w:r>
          </w:p>
        </w:tc>
        <w:tc>
          <w:tcPr>
            <w:tcW w:type="dxa" w:w="1728"/>
          </w:tcPr>
          <w:p>
            <w:pPr>
              <w:jc w:val="center"/>
            </w:pPr>
            <w:r>
              <w:t>Thermocycler TC-5000</w:t>
            </w:r>
          </w:p>
        </w:tc>
        <w:tc>
          <w:tcPr>
            <w:tcW w:type="dxa" w:w="1728"/>
          </w:tcPr>
          <w:p>
            <w:pPr>
              <w:jc w:val="center"/>
            </w:pPr>
            <w:r>
              <w:t>Jojoba Oil, Beeswax, Glycerin</w:t>
            </w:r>
          </w:p>
        </w:tc>
        <w:tc>
          <w:tcPr>
            <w:tcW w:type="dxa" w:w="1728"/>
          </w:tcPr>
          <w:p>
            <w:pPr>
              <w:jc w:val="center"/>
            </w:pPr>
            <w:r>
              <w:t>55.6</w:t>
            </w:r>
          </w:p>
        </w:tc>
        <w:tc>
          <w:tcPr>
            <w:tcW w:type="dxa" w:w="1728"/>
          </w:tcPr>
          <w:p>
            <w:pPr>
              <w:jc w:val="center"/>
            </w:pPr>
            <w:r>
              <w:t>°C</w:t>
            </w:r>
          </w:p>
        </w:tc>
      </w:tr>
      <w:tr>
        <w:tc>
          <w:tcPr>
            <w:tcW w:type="dxa" w:w="1728"/>
          </w:tcPr>
          <w:p>
            <w:pPr>
              <w:jc w:val="center"/>
            </w:pPr>
            <w:r>
              <w:t>10</w:t>
            </w:r>
          </w:p>
        </w:tc>
        <w:tc>
          <w:tcPr>
            <w:tcW w:type="dxa" w:w="1728"/>
          </w:tcPr>
          <w:p>
            <w:pPr>
              <w:jc w:val="center"/>
            </w:pPr>
            <w:r>
              <w:t>Thermocycler TC-5000</w:t>
            </w:r>
          </w:p>
        </w:tc>
        <w:tc>
          <w:tcPr>
            <w:tcW w:type="dxa" w:w="1728"/>
          </w:tcPr>
          <w:p>
            <w:pPr>
              <w:jc w:val="center"/>
            </w:pPr>
            <w:r>
              <w:t>Jojoba Oil, Cetyl Alcohol, Vitamin E</w:t>
            </w:r>
          </w:p>
        </w:tc>
        <w:tc>
          <w:tcPr>
            <w:tcW w:type="dxa" w:w="1728"/>
          </w:tcPr>
          <w:p>
            <w:pPr>
              <w:jc w:val="center"/>
            </w:pPr>
            <w:r>
              <w:t>72.3</w:t>
            </w:r>
          </w:p>
        </w:tc>
        <w:tc>
          <w:tcPr>
            <w:tcW w:type="dxa" w:w="1728"/>
          </w:tcPr>
          <w:p>
            <w:pPr>
              <w:jc w:val="center"/>
            </w:pPr>
            <w:r>
              <w:t>°C</w:t>
            </w:r>
          </w:p>
        </w:tc>
      </w:tr>
    </w:tbl>
    <w:p>
      <w:r>
        <w:t>Conclusion</w:t>
      </w:r>
    </w:p>
    <w:p>
      <w:r>
        <w:t>The promising results from the combinations tested indicate potential for various industrial applications, particularly in cosmetic formulations. Despite variations, mixtures containing Jojoba Oil consistently exhibited higher thermal stability, emphasizing their role in enhancing heat resistance in formulations.</w:t>
      </w:r>
    </w:p>
    <w:p>
      <w:r>
        <w:t>Additional Measurements</w:t>
      </w:r>
    </w:p>
    <w:p>
      <w:r>
        <w:t>To shed light on viscosity and structure, we used a viscometer, indicating detailed interaction dynamics in complex mixtures such as those containing Coconut Oil.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 Used</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11</w:t>
            </w:r>
          </w:p>
        </w:tc>
        <w:tc>
          <w:tcPr>
            <w:tcW w:type="dxa" w:w="1728"/>
          </w:tcPr>
          <w:p>
            <w:pPr>
              <w:jc w:val="center"/>
            </w:pPr>
            <w:r>
              <w:t>Viscometer VS-300</w:t>
            </w:r>
          </w:p>
        </w:tc>
        <w:tc>
          <w:tcPr>
            <w:tcW w:type="dxa" w:w="1728"/>
          </w:tcPr>
          <w:p>
            <w:pPr>
              <w:jc w:val="center"/>
            </w:pPr>
            <w:r>
              <w:t>Coconut Oil, Vitamin E</w:t>
            </w:r>
          </w:p>
        </w:tc>
        <w:tc>
          <w:tcPr>
            <w:tcW w:type="dxa" w:w="1728"/>
          </w:tcPr>
          <w:p>
            <w:pPr>
              <w:jc w:val="center"/>
            </w:pPr>
            <w:r>
              <w:t>5026.23</w:t>
            </w:r>
          </w:p>
        </w:tc>
        <w:tc>
          <w:tcPr>
            <w:tcW w:type="dxa" w:w="1728"/>
          </w:tcPr>
          <w:p>
            <w:pPr>
              <w:jc w:val="center"/>
            </w:pPr>
            <w:r>
              <w:t>cP</w:t>
            </w:r>
          </w:p>
        </w:tc>
      </w:tr>
      <w:tr>
        <w:tc>
          <w:tcPr>
            <w:tcW w:type="dxa" w:w="1728"/>
          </w:tcPr>
          <w:p>
            <w:pPr>
              <w:jc w:val="center"/>
            </w:pPr>
            <w:r>
              <w:t>12</w:t>
            </w:r>
          </w:p>
        </w:tc>
        <w:tc>
          <w:tcPr>
            <w:tcW w:type="dxa" w:w="1728"/>
          </w:tcPr>
          <w:p>
            <w:pPr>
              <w:jc w:val="center"/>
            </w:pPr>
            <w:r>
              <w:t>Viscometer VS-300</w:t>
            </w:r>
          </w:p>
        </w:tc>
        <w:tc>
          <w:tcPr>
            <w:tcW w:type="dxa" w:w="1728"/>
          </w:tcPr>
          <w:p>
            <w:pPr>
              <w:jc w:val="center"/>
            </w:pPr>
            <w:r>
              <w:t>Coconut Oil, Glycerin</w:t>
            </w:r>
          </w:p>
        </w:tc>
        <w:tc>
          <w:tcPr>
            <w:tcW w:type="dxa" w:w="1728"/>
          </w:tcPr>
          <w:p>
            <w:pPr>
              <w:jc w:val="center"/>
            </w:pPr>
            <w:r>
              <w:t>4935.07</w:t>
            </w:r>
          </w:p>
        </w:tc>
        <w:tc>
          <w:tcPr>
            <w:tcW w:type="dxa" w:w="1728"/>
          </w:tcPr>
          <w:p>
            <w:pPr>
              <w:jc w:val="center"/>
            </w:pPr>
            <w:r>
              <w:t>cP</w:t>
            </w:r>
          </w:p>
        </w:tc>
      </w:tr>
    </w:tbl>
    <w:p>
      <w:r>
        <w:t>Acknowledgments</w:t>
      </w:r>
    </w:p>
    <w:p>
      <w:r>
        <w:t>We express gratitude to the technical team for their unwavering support and to the analytical staff at The Research Institute, whose insights were invaluable.</w:t>
      </w:r>
    </w:p>
    <w:p>
      <w:r>
        <w:t>Note: Some experiments contained unusual spikes often attributed to instrument calibration anomalies. These are pending further investigation.</w:t>
      </w:r>
    </w:p>
    <w:p>
      <w:r>
        <w:t>References</w:t>
      </w:r>
    </w:p>
    <w:p>
      <w:r>
        <w:t>[(Further details and addendums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