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Oil Samples</w:t>
      </w:r>
    </w:p>
    <w:p>
      <w:r>
        <w:t>Report ID: 1433Date: [Insert Date]Prepared by: [Insert Your Name]</w:t>
      </w:r>
    </w:p>
    <w:p>
      <w:r>
        <w:t>Introduction</w:t>
      </w:r>
    </w:p>
    <w:p>
      <w:r>
        <w:t>This experiment focused on analyzing the conductivity, viscosity, ion concentration, chemical structure, and physical properties of various oil mixtures including Coconut, Jojoba, and Almond oils. These oils are frequently used in formulations for skin-care products due to their unique properties. The analysis was carried out using multiple advanced instruments, each providing insights into the specific characteristics of the mixture.</w:t>
      </w:r>
    </w:p>
    <w:p>
      <w:r>
        <w:t>Methodology</w:t>
      </w:r>
    </w:p>
    <w:p>
      <w:r>
        <w:t>The following instruments were used to analyze the various oil mixtures: Conductivity Meter (CM-215), Ion Chromatograph (IC-2100), NMR Spectrometer (NMR-500), PCR Machine (PCR-96), Four Ball Wear Tester (FB-1000), Gas Chromatograph (GC-2010), X-Ray Diffractometer (XRD-6000), FTIR Spectrometer (FTIR-8400), and Viscometer (VS-300). Each instrument provided specific data points:</w:t>
      </w:r>
    </w:p>
    <w:p>
      <w:r>
        <w:t>Table 1: Instrumentation and Measurement Units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Instrument</w:t>
            </w:r>
          </w:p>
        </w:tc>
        <w:tc>
          <w:tcPr>
            <w:tcW w:type="dxa" w:w="4320"/>
          </w:tcPr>
          <w:p>
            <w:pPr>
              <w:jc w:val="center"/>
            </w:pPr>
            <w:r>
              <w:rPr>
                <w:b/>
              </w:rPr>
              <w:t>Measurement Unit</w:t>
            </w:r>
          </w:p>
        </w:tc>
      </w:tr>
      <w:tr>
        <w:tc>
          <w:tcPr>
            <w:tcW w:type="dxa" w:w="4320"/>
          </w:tcPr>
          <w:p>
            <w:pPr>
              <w:jc w:val="center"/>
            </w:pPr>
            <w:r>
              <w:t>Conductivity Meter CM-215</w:t>
            </w:r>
          </w:p>
        </w:tc>
        <w:tc>
          <w:tcPr>
            <w:tcW w:type="dxa" w:w="4320"/>
          </w:tcPr>
          <w:p>
            <w:pPr>
              <w:jc w:val="center"/>
            </w:pPr>
            <w:r>
              <w:t>uS/cm</w:t>
            </w:r>
          </w:p>
        </w:tc>
      </w:tr>
      <w:tr>
        <w:tc>
          <w:tcPr>
            <w:tcW w:type="dxa" w:w="4320"/>
          </w:tcPr>
          <w:p>
            <w:pPr>
              <w:jc w:val="center"/>
            </w:pPr>
            <w:r>
              <w:t>Ion Chromatograph IC-2100</w:t>
            </w:r>
          </w:p>
        </w:tc>
        <w:tc>
          <w:tcPr>
            <w:tcW w:type="dxa" w:w="4320"/>
          </w:tcPr>
          <w:p>
            <w:pPr>
              <w:jc w:val="center"/>
            </w:pPr>
            <w:r>
              <w:t>mM</w:t>
            </w:r>
          </w:p>
        </w:tc>
      </w:tr>
      <w:tr>
        <w:tc>
          <w:tcPr>
            <w:tcW w:type="dxa" w:w="4320"/>
          </w:tcPr>
          <w:p>
            <w:pPr>
              <w:jc w:val="center"/>
            </w:pPr>
            <w:r>
              <w:t>NMR Spectrometer NMR-500</w:t>
            </w:r>
          </w:p>
        </w:tc>
        <w:tc>
          <w:tcPr>
            <w:tcW w:type="dxa" w:w="4320"/>
          </w:tcPr>
          <w:p>
            <w:pPr>
              <w:jc w:val="center"/>
            </w:pPr>
            <w:r>
              <w:t>ppm</w:t>
            </w:r>
          </w:p>
        </w:tc>
      </w:tr>
      <w:tr>
        <w:tc>
          <w:tcPr>
            <w:tcW w:type="dxa" w:w="4320"/>
          </w:tcPr>
          <w:p>
            <w:pPr>
              <w:jc w:val="center"/>
            </w:pPr>
            <w:r>
              <w:t>PCR Machine PCR-96</w:t>
            </w:r>
          </w:p>
        </w:tc>
        <w:tc>
          <w:tcPr>
            <w:tcW w:type="dxa" w:w="4320"/>
          </w:tcPr>
          <w:p>
            <w:pPr>
              <w:jc w:val="center"/>
            </w:pPr>
            <w:r>
              <w:t>Ct</w:t>
            </w:r>
          </w:p>
        </w:tc>
      </w:tr>
      <w:tr>
        <w:tc>
          <w:tcPr>
            <w:tcW w:type="dxa" w:w="4320"/>
          </w:tcPr>
          <w:p>
            <w:pPr>
              <w:jc w:val="center"/>
            </w:pPr>
            <w:r>
              <w:t>Four Ball Wear Tester FB-1000</w:t>
            </w:r>
          </w:p>
        </w:tc>
        <w:tc>
          <w:tcPr>
            <w:tcW w:type="dxa" w:w="4320"/>
          </w:tcPr>
          <w:p>
            <w:pPr>
              <w:jc w:val="center"/>
            </w:pPr>
            <w:r>
              <w:t>mm</w:t>
            </w:r>
          </w:p>
        </w:tc>
      </w:tr>
      <w:tr>
        <w:tc>
          <w:tcPr>
            <w:tcW w:type="dxa" w:w="4320"/>
          </w:tcPr>
          <w:p>
            <w:pPr>
              <w:jc w:val="center"/>
            </w:pPr>
            <w:r>
              <w:t>Gas Chromatograph GC-2010</w:t>
            </w:r>
          </w:p>
        </w:tc>
        <w:tc>
          <w:tcPr>
            <w:tcW w:type="dxa" w:w="4320"/>
          </w:tcPr>
          <w:p>
            <w:pPr>
              <w:jc w:val="center"/>
            </w:pPr>
            <w:r>
              <w:t>ppm</w:t>
            </w:r>
          </w:p>
        </w:tc>
      </w:tr>
      <w:tr>
        <w:tc>
          <w:tcPr>
            <w:tcW w:type="dxa" w:w="4320"/>
          </w:tcPr>
          <w:p>
            <w:pPr>
              <w:jc w:val="center"/>
            </w:pPr>
            <w:r>
              <w:t>X-Ray Diffractometer XRD-6000</w:t>
            </w:r>
          </w:p>
        </w:tc>
        <w:tc>
          <w:tcPr>
            <w:tcW w:type="dxa" w:w="4320"/>
          </w:tcPr>
          <w:p>
            <w:pPr>
              <w:jc w:val="center"/>
            </w:pPr>
            <w:r>
              <w:t>C</w:t>
            </w:r>
          </w:p>
        </w:tc>
      </w:tr>
      <w:tr>
        <w:tc>
          <w:tcPr>
            <w:tcW w:type="dxa" w:w="4320"/>
          </w:tcPr>
          <w:p>
            <w:pPr>
              <w:jc w:val="center"/>
            </w:pPr>
            <w:r>
              <w:t>FTIR Spectrometer FTIR-8400</w:t>
            </w:r>
          </w:p>
        </w:tc>
        <w:tc>
          <w:tcPr>
            <w:tcW w:type="dxa" w:w="4320"/>
          </w:tcPr>
          <w:p>
            <w:pPr>
              <w:jc w:val="center"/>
            </w:pPr>
            <w:r>
              <w:t>1/cm</w:t>
            </w:r>
          </w:p>
        </w:tc>
      </w:tr>
      <w:tr>
        <w:tc>
          <w:tcPr>
            <w:tcW w:type="dxa" w:w="4320"/>
          </w:tcPr>
          <w:p>
            <w:pPr>
              <w:jc w:val="center"/>
            </w:pPr>
            <w:r>
              <w:t>Viscometer VS-300</w:t>
            </w:r>
          </w:p>
        </w:tc>
        <w:tc>
          <w:tcPr>
            <w:tcW w:type="dxa" w:w="4320"/>
          </w:tcPr>
          <w:p>
            <w:pPr>
              <w:jc w:val="center"/>
            </w:pPr>
            <w:r>
              <w:t>cP</w:t>
            </w:r>
          </w:p>
        </w:tc>
      </w:tr>
    </w:tbl>
    <w:p>
      <w:r>
        <w:t>Table 2: Oils and Additives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Oil Type</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Measurement</w:t>
            </w:r>
          </w:p>
        </w:tc>
      </w:tr>
      <w:tr>
        <w:tc>
          <w:tcPr>
            <w:tcW w:type="dxa" w:w="1728"/>
          </w:tcPr>
          <w:p>
            <w:pPr>
              <w:jc w:val="center"/>
            </w:pPr>
            <w:r>
              <w:t>Sample 1</w:t>
            </w:r>
          </w:p>
        </w:tc>
        <w:tc>
          <w:tcPr>
            <w:tcW w:type="dxa" w:w="1728"/>
          </w:tcPr>
          <w:p>
            <w:pPr>
              <w:jc w:val="center"/>
            </w:pPr>
            <w:r>
              <w:t>Coconut</w:t>
            </w:r>
          </w:p>
        </w:tc>
        <w:tc>
          <w:tcPr>
            <w:tcW w:type="dxa" w:w="1728"/>
          </w:tcPr>
          <w:p>
            <w:pPr>
              <w:jc w:val="center"/>
            </w:pPr>
            <w:r>
              <w:t>Cetyl Alcohol</w:t>
            </w:r>
          </w:p>
        </w:tc>
        <w:tc>
          <w:tcPr>
            <w:tcW w:type="dxa" w:w="1728"/>
          </w:tcPr>
          <w:p>
            <w:pPr>
              <w:jc w:val="center"/>
            </w:pPr>
            <w:r>
              <w:t>nan</w:t>
            </w:r>
          </w:p>
        </w:tc>
        <w:tc>
          <w:tcPr>
            <w:tcW w:type="dxa" w:w="1728"/>
          </w:tcPr>
          <w:p>
            <w:pPr>
              <w:jc w:val="center"/>
            </w:pPr>
            <w:r>
              <w:t>uS/cm</w:t>
            </w:r>
          </w:p>
        </w:tc>
      </w:tr>
      <w:tr>
        <w:tc>
          <w:tcPr>
            <w:tcW w:type="dxa" w:w="1728"/>
          </w:tcPr>
          <w:p>
            <w:pPr>
              <w:jc w:val="center"/>
            </w:pPr>
            <w:r>
              <w:t>Sample 2</w:t>
            </w:r>
          </w:p>
        </w:tc>
        <w:tc>
          <w:tcPr>
            <w:tcW w:type="dxa" w:w="1728"/>
          </w:tcPr>
          <w:p>
            <w:pPr>
              <w:jc w:val="center"/>
            </w:pPr>
            <w:r>
              <w:t>Jojoba</w:t>
            </w:r>
          </w:p>
        </w:tc>
        <w:tc>
          <w:tcPr>
            <w:tcW w:type="dxa" w:w="1728"/>
          </w:tcPr>
          <w:p>
            <w:pPr>
              <w:jc w:val="center"/>
            </w:pPr>
            <w:r>
              <w:t>Glycerin</w:t>
            </w:r>
          </w:p>
        </w:tc>
        <w:tc>
          <w:tcPr>
            <w:tcW w:type="dxa" w:w="1728"/>
          </w:tcPr>
          <w:p>
            <w:pPr>
              <w:jc w:val="center"/>
            </w:pPr>
            <w:r>
              <w:t>Beeswax</w:t>
            </w:r>
          </w:p>
        </w:tc>
        <w:tc>
          <w:tcPr>
            <w:tcW w:type="dxa" w:w="1728"/>
          </w:tcPr>
          <w:p>
            <w:pPr>
              <w:jc w:val="center"/>
            </w:pPr>
            <w:r>
              <w:t>mM</w:t>
            </w:r>
          </w:p>
        </w:tc>
      </w:tr>
      <w:tr>
        <w:tc>
          <w:tcPr>
            <w:tcW w:type="dxa" w:w="1728"/>
          </w:tcPr>
          <w:p>
            <w:pPr>
              <w:jc w:val="center"/>
            </w:pPr>
            <w:r>
              <w:t>Sample 3</w:t>
            </w:r>
          </w:p>
        </w:tc>
        <w:tc>
          <w:tcPr>
            <w:tcW w:type="dxa" w:w="1728"/>
          </w:tcPr>
          <w:p>
            <w:pPr>
              <w:jc w:val="center"/>
            </w:pPr>
            <w:r>
              <w:t>Jojoba</w:t>
            </w:r>
          </w:p>
        </w:tc>
        <w:tc>
          <w:tcPr>
            <w:tcW w:type="dxa" w:w="1728"/>
          </w:tcPr>
          <w:p>
            <w:pPr>
              <w:jc w:val="center"/>
            </w:pPr>
            <w:r>
              <w:t>nan</w:t>
            </w:r>
          </w:p>
        </w:tc>
        <w:tc>
          <w:tcPr>
            <w:tcW w:type="dxa" w:w="1728"/>
          </w:tcPr>
          <w:p>
            <w:pPr>
              <w:jc w:val="center"/>
            </w:pPr>
            <w:r>
              <w:t>Gum</w:t>
            </w:r>
          </w:p>
        </w:tc>
        <w:tc>
          <w:tcPr>
            <w:tcW w:type="dxa" w:w="1728"/>
          </w:tcPr>
          <w:p>
            <w:pPr>
              <w:jc w:val="center"/>
            </w:pPr>
            <w:r>
              <w:t>ppm</w:t>
            </w:r>
          </w:p>
        </w:tc>
      </w:tr>
      <w:tr>
        <w:tc>
          <w:tcPr>
            <w:tcW w:type="dxa" w:w="1728"/>
          </w:tcPr>
          <w:p>
            <w:pPr>
              <w:jc w:val="center"/>
            </w:pPr>
            <w:r>
              <w:t>Sample 4</w:t>
            </w:r>
          </w:p>
        </w:tc>
        <w:tc>
          <w:tcPr>
            <w:tcW w:type="dxa" w:w="1728"/>
          </w:tcPr>
          <w:p>
            <w:pPr>
              <w:jc w:val="center"/>
            </w:pPr>
            <w:r>
              <w:t>Jojoba</w:t>
            </w:r>
          </w:p>
        </w:tc>
        <w:tc>
          <w:tcPr>
            <w:tcW w:type="dxa" w:w="1728"/>
          </w:tcPr>
          <w:p>
            <w:pPr>
              <w:jc w:val="center"/>
            </w:pPr>
            <w:r>
              <w:t>Vitamin E</w:t>
            </w:r>
          </w:p>
        </w:tc>
        <w:tc>
          <w:tcPr>
            <w:tcW w:type="dxa" w:w="1728"/>
          </w:tcPr>
          <w:p>
            <w:pPr>
              <w:jc w:val="center"/>
            </w:pPr>
            <w:r>
              <w:t>nan</w:t>
            </w:r>
          </w:p>
        </w:tc>
        <w:tc>
          <w:tcPr>
            <w:tcW w:type="dxa" w:w="1728"/>
          </w:tcPr>
          <w:p>
            <w:pPr>
              <w:jc w:val="center"/>
            </w:pPr>
            <w:r>
              <w:t>Ct</w:t>
            </w:r>
          </w:p>
        </w:tc>
      </w:tr>
      <w:tr>
        <w:tc>
          <w:tcPr>
            <w:tcW w:type="dxa" w:w="1728"/>
          </w:tcPr>
          <w:p>
            <w:pPr>
              <w:jc w:val="center"/>
            </w:pPr>
            <w:r>
              <w:t>Sample 5</w:t>
            </w:r>
          </w:p>
        </w:tc>
        <w:tc>
          <w:tcPr>
            <w:tcW w:type="dxa" w:w="1728"/>
          </w:tcPr>
          <w:p>
            <w:pPr>
              <w:jc w:val="center"/>
            </w:pPr>
            <w:r>
              <w:t>Almond</w:t>
            </w:r>
          </w:p>
        </w:tc>
        <w:tc>
          <w:tcPr>
            <w:tcW w:type="dxa" w:w="1728"/>
          </w:tcPr>
          <w:p>
            <w:pPr>
              <w:jc w:val="center"/>
            </w:pPr>
            <w:r>
              <w:t>nan</w:t>
            </w:r>
          </w:p>
        </w:tc>
        <w:tc>
          <w:tcPr>
            <w:tcW w:type="dxa" w:w="1728"/>
          </w:tcPr>
          <w:p>
            <w:pPr>
              <w:jc w:val="center"/>
            </w:pPr>
            <w:r>
              <w:t>Glycerin</w:t>
            </w:r>
          </w:p>
        </w:tc>
        <w:tc>
          <w:tcPr>
            <w:tcW w:type="dxa" w:w="1728"/>
          </w:tcPr>
          <w:p>
            <w:pPr>
              <w:jc w:val="center"/>
            </w:pPr>
            <w:r>
              <w:t>mm</w:t>
            </w:r>
          </w:p>
        </w:tc>
      </w:tr>
      <w:tr>
        <w:tc>
          <w:tcPr>
            <w:tcW w:type="dxa" w:w="1728"/>
          </w:tcPr>
          <w:p>
            <w:pPr>
              <w:jc w:val="center"/>
            </w:pPr>
            <w:r>
              <w:t>Sample 6</w:t>
            </w:r>
          </w:p>
        </w:tc>
        <w:tc>
          <w:tcPr>
            <w:tcW w:type="dxa" w:w="1728"/>
          </w:tcPr>
          <w:p>
            <w:pPr>
              <w:jc w:val="center"/>
            </w:pPr>
            <w:r>
              <w:t>Coconut</w:t>
            </w:r>
          </w:p>
        </w:tc>
        <w:tc>
          <w:tcPr>
            <w:tcW w:type="dxa" w:w="1728"/>
          </w:tcPr>
          <w:p>
            <w:pPr>
              <w:jc w:val="center"/>
            </w:pPr>
            <w:r>
              <w:t>nan</w:t>
            </w:r>
          </w:p>
        </w:tc>
        <w:tc>
          <w:tcPr>
            <w:tcW w:type="dxa" w:w="1728"/>
          </w:tcPr>
          <w:p>
            <w:pPr>
              <w:jc w:val="center"/>
            </w:pPr>
            <w:r>
              <w:t>Beeswax</w:t>
            </w:r>
          </w:p>
        </w:tc>
        <w:tc>
          <w:tcPr>
            <w:tcW w:type="dxa" w:w="1728"/>
          </w:tcPr>
          <w:p>
            <w:pPr>
              <w:jc w:val="center"/>
            </w:pPr>
            <w:r>
              <w:t>ppm</w:t>
            </w:r>
          </w:p>
        </w:tc>
      </w:tr>
      <w:tr>
        <w:tc>
          <w:tcPr>
            <w:tcW w:type="dxa" w:w="1728"/>
          </w:tcPr>
          <w:p>
            <w:pPr>
              <w:jc w:val="center"/>
            </w:pPr>
            <w:r>
              <w:t>Sample 7</w:t>
            </w:r>
          </w:p>
        </w:tc>
        <w:tc>
          <w:tcPr>
            <w:tcW w:type="dxa" w:w="1728"/>
          </w:tcPr>
          <w:p>
            <w:pPr>
              <w:jc w:val="center"/>
            </w:pPr>
            <w:r>
              <w:t>Coconut</w:t>
            </w:r>
          </w:p>
        </w:tc>
        <w:tc>
          <w:tcPr>
            <w:tcW w:type="dxa" w:w="1728"/>
          </w:tcPr>
          <w:p>
            <w:pPr>
              <w:jc w:val="center"/>
            </w:pPr>
            <w:r>
              <w:t>nan</w:t>
            </w:r>
          </w:p>
        </w:tc>
        <w:tc>
          <w:tcPr>
            <w:tcW w:type="dxa" w:w="1728"/>
          </w:tcPr>
          <w:p>
            <w:pPr>
              <w:jc w:val="center"/>
            </w:pPr>
            <w:r>
              <w:t>nan</w:t>
            </w:r>
          </w:p>
        </w:tc>
        <w:tc>
          <w:tcPr>
            <w:tcW w:type="dxa" w:w="1728"/>
          </w:tcPr>
          <w:p>
            <w:pPr>
              <w:jc w:val="center"/>
            </w:pPr>
            <w:r>
              <w:t>C</w:t>
            </w:r>
          </w:p>
        </w:tc>
      </w:tr>
      <w:tr>
        <w:tc>
          <w:tcPr>
            <w:tcW w:type="dxa" w:w="1728"/>
          </w:tcPr>
          <w:p>
            <w:pPr>
              <w:jc w:val="center"/>
            </w:pPr>
            <w:r>
              <w:t>Sample 8</w:t>
            </w:r>
          </w:p>
        </w:tc>
        <w:tc>
          <w:tcPr>
            <w:tcW w:type="dxa" w:w="1728"/>
          </w:tcPr>
          <w:p>
            <w:pPr>
              <w:jc w:val="center"/>
            </w:pPr>
            <w:r>
              <w:t>Jojoba</w:t>
            </w:r>
          </w:p>
        </w:tc>
        <w:tc>
          <w:tcPr>
            <w:tcW w:type="dxa" w:w="1728"/>
          </w:tcPr>
          <w:p>
            <w:pPr>
              <w:jc w:val="center"/>
            </w:pPr>
            <w:r>
              <w:t>Cetyl Alcohol</w:t>
            </w:r>
          </w:p>
        </w:tc>
        <w:tc>
          <w:tcPr>
            <w:tcW w:type="dxa" w:w="1728"/>
          </w:tcPr>
          <w:p>
            <w:pPr>
              <w:jc w:val="center"/>
            </w:pPr>
            <w:r>
              <w:t>Vitamin E</w:t>
            </w:r>
          </w:p>
        </w:tc>
        <w:tc>
          <w:tcPr>
            <w:tcW w:type="dxa" w:w="1728"/>
          </w:tcPr>
          <w:p>
            <w:pPr>
              <w:jc w:val="center"/>
            </w:pPr>
            <w:r>
              <w:t>1/cm</w:t>
            </w:r>
          </w:p>
        </w:tc>
      </w:tr>
      <w:tr>
        <w:tc>
          <w:tcPr>
            <w:tcW w:type="dxa" w:w="1728"/>
          </w:tcPr>
          <w:p>
            <w:pPr>
              <w:jc w:val="center"/>
            </w:pPr>
            <w:r>
              <w:t>Sample 9</w:t>
            </w:r>
          </w:p>
        </w:tc>
        <w:tc>
          <w:tcPr>
            <w:tcW w:type="dxa" w:w="1728"/>
          </w:tcPr>
          <w:p>
            <w:pPr>
              <w:jc w:val="center"/>
            </w:pPr>
            <w:r>
              <w:t>Coconut</w:t>
            </w:r>
          </w:p>
        </w:tc>
        <w:tc>
          <w:tcPr>
            <w:tcW w:type="dxa" w:w="1728"/>
          </w:tcPr>
          <w:p>
            <w:pPr>
              <w:jc w:val="center"/>
            </w:pPr>
            <w:r>
              <w:t>Glycerin</w:t>
            </w:r>
          </w:p>
        </w:tc>
        <w:tc>
          <w:tcPr>
            <w:tcW w:type="dxa" w:w="1728"/>
          </w:tcPr>
          <w:p>
            <w:pPr>
              <w:jc w:val="center"/>
            </w:pPr>
            <w:r>
              <w:t>nan</w:t>
            </w:r>
          </w:p>
        </w:tc>
        <w:tc>
          <w:tcPr>
            <w:tcW w:type="dxa" w:w="1728"/>
          </w:tcPr>
          <w:p>
            <w:pPr>
              <w:jc w:val="center"/>
            </w:pPr>
            <w:r>
              <w:t>uS/cm</w:t>
            </w:r>
          </w:p>
        </w:tc>
      </w:tr>
      <w:tr>
        <w:tc>
          <w:tcPr>
            <w:tcW w:type="dxa" w:w="1728"/>
          </w:tcPr>
          <w:p>
            <w:pPr>
              <w:jc w:val="center"/>
            </w:pPr>
            <w:r>
              <w:t>Sample 10</w:t>
            </w:r>
          </w:p>
        </w:tc>
        <w:tc>
          <w:tcPr>
            <w:tcW w:type="dxa" w:w="1728"/>
          </w:tcPr>
          <w:p>
            <w:pPr>
              <w:jc w:val="center"/>
            </w:pPr>
            <w:r>
              <w:t>Coconut</w:t>
            </w:r>
          </w:p>
        </w:tc>
        <w:tc>
          <w:tcPr>
            <w:tcW w:type="dxa" w:w="1728"/>
          </w:tcPr>
          <w:p>
            <w:pPr>
              <w:jc w:val="center"/>
            </w:pPr>
            <w:r>
              <w:t>nan</w:t>
            </w:r>
          </w:p>
        </w:tc>
        <w:tc>
          <w:tcPr>
            <w:tcW w:type="dxa" w:w="1728"/>
          </w:tcPr>
          <w:p>
            <w:pPr>
              <w:jc w:val="center"/>
            </w:pPr>
            <w:r>
              <w:t>Cetyl Alcohol</w:t>
            </w:r>
          </w:p>
        </w:tc>
        <w:tc>
          <w:tcPr>
            <w:tcW w:type="dxa" w:w="1728"/>
          </w:tcPr>
          <w:p>
            <w:pPr>
              <w:jc w:val="center"/>
            </w:pPr>
            <w:r>
              <w:t>mM</w:t>
            </w:r>
          </w:p>
        </w:tc>
      </w:tr>
      <w:tr>
        <w:tc>
          <w:tcPr>
            <w:tcW w:type="dxa" w:w="1728"/>
          </w:tcPr>
          <w:p>
            <w:pPr>
              <w:jc w:val="center"/>
            </w:pPr>
            <w:r>
              <w:t>Sample 11</w:t>
            </w:r>
          </w:p>
        </w:tc>
        <w:tc>
          <w:tcPr>
            <w:tcW w:type="dxa" w:w="1728"/>
          </w:tcPr>
          <w:p>
            <w:pPr>
              <w:jc w:val="center"/>
            </w:pPr>
            <w:r>
              <w:t>Almond</w:t>
            </w:r>
          </w:p>
        </w:tc>
        <w:tc>
          <w:tcPr>
            <w:tcW w:type="dxa" w:w="1728"/>
          </w:tcPr>
          <w:p>
            <w:pPr>
              <w:jc w:val="center"/>
            </w:pPr>
            <w:r>
              <w:t>Vitamin E</w:t>
            </w:r>
          </w:p>
        </w:tc>
        <w:tc>
          <w:tcPr>
            <w:tcW w:type="dxa" w:w="1728"/>
          </w:tcPr>
          <w:p>
            <w:pPr>
              <w:jc w:val="center"/>
            </w:pPr>
            <w:r>
              <w:t>nan</w:t>
            </w:r>
          </w:p>
        </w:tc>
        <w:tc>
          <w:tcPr>
            <w:tcW w:type="dxa" w:w="1728"/>
          </w:tcPr>
          <w:p>
            <w:pPr>
              <w:jc w:val="center"/>
            </w:pPr>
            <w:r>
              <w:t>7446.53</w:t>
            </w:r>
          </w:p>
        </w:tc>
      </w:tr>
      <w:tr>
        <w:tc>
          <w:tcPr>
            <w:tcW w:type="dxa" w:w="1728"/>
          </w:tcPr>
          <w:p>
            <w:pPr>
              <w:jc w:val="center"/>
            </w:pPr>
            <w:r>
              <w:t>Sample 12</w:t>
            </w:r>
          </w:p>
        </w:tc>
        <w:tc>
          <w:tcPr>
            <w:tcW w:type="dxa" w:w="1728"/>
          </w:tcPr>
          <w:p>
            <w:pPr>
              <w:jc w:val="center"/>
            </w:pPr>
            <w:r>
              <w:t>Almond</w:t>
            </w:r>
          </w:p>
        </w:tc>
        <w:tc>
          <w:tcPr>
            <w:tcW w:type="dxa" w:w="1728"/>
          </w:tcPr>
          <w:p>
            <w:pPr>
              <w:jc w:val="center"/>
            </w:pPr>
            <w:r>
              <w:t>Cetyl Alcohol</w:t>
            </w:r>
          </w:p>
        </w:tc>
        <w:tc>
          <w:tcPr>
            <w:tcW w:type="dxa" w:w="1728"/>
          </w:tcPr>
          <w:p>
            <w:pPr>
              <w:jc w:val="center"/>
            </w:pPr>
            <w:r>
              <w:t>nan</w:t>
            </w:r>
          </w:p>
        </w:tc>
        <w:tc>
          <w:tcPr>
            <w:tcW w:type="dxa" w:w="1728"/>
          </w:tcPr>
          <w:p>
            <w:pPr>
              <w:jc w:val="center"/>
            </w:pPr>
            <w:r>
              <w:t>7267.99</w:t>
            </w:r>
          </w:p>
        </w:tc>
      </w:tr>
      <w:tr>
        <w:tc>
          <w:tcPr>
            <w:tcW w:type="dxa" w:w="1728"/>
          </w:tcPr>
          <w:p>
            <w:pPr>
              <w:jc w:val="center"/>
            </w:pPr>
            <w:r>
              <w:t>Sample 13</w:t>
            </w:r>
          </w:p>
        </w:tc>
        <w:tc>
          <w:tcPr>
            <w:tcW w:type="dxa" w:w="1728"/>
          </w:tcPr>
          <w:p>
            <w:pPr>
              <w:jc w:val="center"/>
            </w:pPr>
            <w:r>
              <w:t>Jojoba</w:t>
            </w:r>
          </w:p>
        </w:tc>
        <w:tc>
          <w:tcPr>
            <w:tcW w:type="dxa" w:w="1728"/>
          </w:tcPr>
          <w:p>
            <w:pPr>
              <w:jc w:val="center"/>
            </w:pPr>
            <w:r>
              <w:t>Vitamin E</w:t>
            </w:r>
          </w:p>
        </w:tc>
        <w:tc>
          <w:tcPr>
            <w:tcW w:type="dxa" w:w="1728"/>
          </w:tcPr>
          <w:p>
            <w:pPr>
              <w:jc w:val="center"/>
            </w:pPr>
            <w:r>
              <w:t>nan</w:t>
            </w:r>
          </w:p>
        </w:tc>
        <w:tc>
          <w:tcPr>
            <w:tcW w:type="dxa" w:w="1728"/>
          </w:tcPr>
          <w:p>
            <w:pPr>
              <w:jc w:val="center"/>
            </w:pPr>
            <w:r>
              <w:t>2579.31</w:t>
            </w:r>
          </w:p>
        </w:tc>
      </w:tr>
    </w:tbl>
    <w:p>
      <w:r>
        <w:t>Observations</w:t>
      </w:r>
    </w:p>
    <w:p>
      <w:r>
        <w:t>The samples tested exhibited a range of physical and chemical properties:</w:t>
      </w:r>
    </w:p>
    <w:p>
      <w:r>
        <w:t>Conductivity and Ion Concentration: Coconut oil samples with various additives showed varying degrees of ion presence; low conductivity suggests minimal ionization. For example, the addition of Cetyl Alcohol to Jojoba oil adjusted the ionic strength measured in mM.</w:t>
      </w:r>
    </w:p>
    <w:p>
      <w:r>
        <w:t>Viscosity: Almond oils displayed significant changes in viscosity with different additives. Vitamin E increased the viscosity to 7446.53 cP, while Cetyl Alcohol resulted in a slightly lower value of 7267.99 cP. Jojoba oil mixed with Vitamin E exhibited the lowest viscosity at 2579.31 cP.</w:t>
      </w:r>
    </w:p>
    <w:p>
      <w:r>
        <w:t>Structural Analysis: The use of the NMR-500 and FTIR-8400 allowed identification of molecular interactions when oils were mixed with additives. The presence of Vitamin E in Jojoba oil was particularly highlighted through distinct spectral patterns.</w:t>
      </w:r>
    </w:p>
    <w:p>
      <w:r>
        <w:t>Irrelevant Information That Might Confuse:</w:t>
      </w:r>
    </w:p>
    <w:p>
      <w:r>
        <w:t>Although not the primary focus, we noted the ambient room temperature, which remained constant at approximately 23°C throughout testing.</w:t>
      </w:r>
    </w:p>
    <w:p>
      <w:r>
        <w:t>Additional Remarks: Data suggests that the combination of Jojoba oil with Vitamin E could provide beneficial characteristics for skincare products due to enhanced moisture retention properties.</w:t>
      </w:r>
    </w:p>
    <w:p>
      <w:r>
        <w:t>Results and Discussion</w:t>
      </w:r>
    </w:p>
    <w:p>
      <w:r>
        <w:t>The study allowed for comprehensive profiling of different oil mixtures, revealing valuable information for potential skincare formulations. While the Coconut oil and Glycerin mixture displayed low conductivity, Almond oil's higher viscosity could facilitate prolonged skin hydration. These findings provide a foundation for further product development and optimization.</w:t>
      </w:r>
    </w:p>
    <w:p>
      <w:r>
        <w:t>Table 3: Summary of Key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Property</w:t>
            </w:r>
          </w:p>
        </w:tc>
        <w:tc>
          <w:tcPr>
            <w:tcW w:type="dxa" w:w="2160"/>
          </w:tcPr>
          <w:p>
            <w:pPr>
              <w:jc w:val="center"/>
            </w:pPr>
            <w:r>
              <w:rPr>
                <w:b/>
              </w:rPr>
              <w:t>Coconut Oil</w:t>
            </w:r>
          </w:p>
        </w:tc>
        <w:tc>
          <w:tcPr>
            <w:tcW w:type="dxa" w:w="2160"/>
          </w:tcPr>
          <w:p>
            <w:pPr>
              <w:jc w:val="center"/>
            </w:pPr>
            <w:r>
              <w:rPr>
                <w:b/>
              </w:rPr>
              <w:t>Jojoba Oil</w:t>
            </w:r>
          </w:p>
        </w:tc>
        <w:tc>
          <w:tcPr>
            <w:tcW w:type="dxa" w:w="2160"/>
          </w:tcPr>
          <w:p>
            <w:pPr>
              <w:jc w:val="center"/>
            </w:pPr>
            <w:r>
              <w:rPr>
                <w:b/>
              </w:rPr>
              <w:t>Almond Oil</w:t>
            </w:r>
          </w:p>
        </w:tc>
      </w:tr>
      <w:tr>
        <w:tc>
          <w:tcPr>
            <w:tcW w:type="dxa" w:w="2160"/>
          </w:tcPr>
          <w:p>
            <w:pPr>
              <w:jc w:val="center"/>
            </w:pPr>
            <w:r>
              <w:t>Conductivity (uS/cm)</w:t>
            </w:r>
          </w:p>
        </w:tc>
        <w:tc>
          <w:tcPr>
            <w:tcW w:type="dxa" w:w="2160"/>
          </w:tcPr>
          <w:p>
            <w:pPr>
              <w:jc w:val="center"/>
            </w:pPr>
            <w:r>
              <w:t>Low with Glycerin</w:t>
            </w:r>
          </w:p>
        </w:tc>
        <w:tc>
          <w:tcPr>
            <w:tcW w:type="dxa" w:w="2160"/>
          </w:tcPr>
          <w:p>
            <w:pPr>
              <w:jc w:val="center"/>
            </w:pPr>
            <w:r>
              <w:t>--</w:t>
            </w:r>
          </w:p>
        </w:tc>
        <w:tc>
          <w:tcPr>
            <w:tcW w:type="dxa" w:w="2160"/>
          </w:tcPr>
          <w:p>
            <w:pPr>
              <w:jc w:val="center"/>
            </w:pPr>
            <w:r>
              <w:t>--</w:t>
            </w:r>
          </w:p>
        </w:tc>
      </w:tr>
      <w:tr>
        <w:tc>
          <w:tcPr>
            <w:tcW w:type="dxa" w:w="2160"/>
          </w:tcPr>
          <w:p>
            <w:pPr>
              <w:jc w:val="center"/>
            </w:pPr>
            <w:r>
              <w:t>Ion Conc. (mM)</w:t>
            </w:r>
          </w:p>
        </w:tc>
        <w:tc>
          <w:tcPr>
            <w:tcW w:type="dxa" w:w="2160"/>
          </w:tcPr>
          <w:p>
            <w:pPr>
              <w:jc w:val="center"/>
            </w:pPr>
            <w:r>
              <w:t>Variable with Cetyl Alb.</w:t>
            </w:r>
          </w:p>
        </w:tc>
        <w:tc>
          <w:tcPr>
            <w:tcW w:type="dxa" w:w="2160"/>
          </w:tcPr>
          <w:p>
            <w:pPr>
              <w:jc w:val="center"/>
            </w:pPr>
            <w:r>
              <w:t>High with Glycerin &amp; BW</w:t>
            </w:r>
          </w:p>
        </w:tc>
        <w:tc>
          <w:tcPr>
            <w:tcW w:type="dxa" w:w="2160"/>
          </w:tcPr>
          <w:p>
            <w:pPr>
              <w:jc w:val="center"/>
            </w:pPr>
            <w:r>
              <w:t>--</w:t>
            </w:r>
          </w:p>
        </w:tc>
      </w:tr>
      <w:tr>
        <w:tc>
          <w:tcPr>
            <w:tcW w:type="dxa" w:w="2160"/>
          </w:tcPr>
          <w:p>
            <w:pPr>
              <w:jc w:val="center"/>
            </w:pPr>
            <w:r>
              <w:t>NMR (ppm)</w:t>
            </w:r>
          </w:p>
        </w:tc>
        <w:tc>
          <w:tcPr>
            <w:tcW w:type="dxa" w:w="2160"/>
          </w:tcPr>
          <w:p>
            <w:pPr>
              <w:jc w:val="center"/>
            </w:pPr>
            <w:r>
              <w:t>--</w:t>
            </w:r>
          </w:p>
        </w:tc>
        <w:tc>
          <w:tcPr>
            <w:tcW w:type="dxa" w:w="2160"/>
          </w:tcPr>
          <w:p>
            <w:pPr>
              <w:jc w:val="center"/>
            </w:pPr>
            <w:r>
              <w:t>Visible with Gum</w:t>
            </w:r>
          </w:p>
        </w:tc>
        <w:tc>
          <w:tcPr>
            <w:tcW w:type="dxa" w:w="2160"/>
          </w:tcPr>
          <w:p>
            <w:pPr>
              <w:jc w:val="center"/>
            </w:pPr>
            <w:r>
              <w:t>--</w:t>
            </w:r>
          </w:p>
        </w:tc>
      </w:tr>
      <w:tr>
        <w:tc>
          <w:tcPr>
            <w:tcW w:type="dxa" w:w="2160"/>
          </w:tcPr>
          <w:p>
            <w:pPr>
              <w:jc w:val="center"/>
            </w:pPr>
            <w:r>
              <w:t>Viscosity (cP)</w:t>
            </w:r>
          </w:p>
        </w:tc>
        <w:tc>
          <w:tcPr>
            <w:tcW w:type="dxa" w:w="2160"/>
          </w:tcPr>
          <w:p>
            <w:pPr>
              <w:jc w:val="center"/>
            </w:pPr>
            <w:r>
              <w:t>--</w:t>
            </w:r>
          </w:p>
        </w:tc>
        <w:tc>
          <w:tcPr>
            <w:tcW w:type="dxa" w:w="2160"/>
          </w:tcPr>
          <w:p>
            <w:pPr>
              <w:jc w:val="center"/>
            </w:pPr>
            <w:r>
              <w:t>Low with Vitamin E</w:t>
            </w:r>
          </w:p>
        </w:tc>
        <w:tc>
          <w:tcPr>
            <w:tcW w:type="dxa" w:w="2160"/>
          </w:tcPr>
          <w:p>
            <w:pPr>
              <w:jc w:val="center"/>
            </w:pPr>
            <w:r>
              <w:t>High with Vit. E &amp; CA</w:t>
            </w:r>
          </w:p>
        </w:tc>
      </w:tr>
    </w:tbl>
    <w:p>
      <w:r>
        <w:t>Conclusion</w:t>
      </w:r>
    </w:p>
    <w:p>
      <w:r>
        <w:t>The integration of advanced instruments in analyzing oil mixtures reveals that certain combinations hold synergistic effects, potentially enhancing performance in cosmetic applications. This insight will guide further exploration of additives and their optimal concentrations to enhance product performance. Future recommendations include examining the long-term stability and skin absorption efficacy of these mixtures across varied environmental conditions.</w:t>
      </w:r>
    </w:p>
    <w:p>
      <w:r>
        <w:t>[End of Report]</w:t>
      </w:r>
    </w:p>
    <w:p>
      <w:r>
        <w:t>(Note: Units have been kept consistent with the individual measurements, preserving the complexities involved in data cross-referencing and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