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1446</w:t>
      </w:r>
    </w:p>
    <w:p>
      <w:r>
        <w:t>Introduction</w:t>
      </w:r>
    </w:p>
    <w:p>
      <w:r>
        <w:t>In this report, we examine various oil-based mixtures using advanced analytical techniques, providing insights into the components' chemical properties, stability, and interactions. Each instrument is employed to assess specific attributes of the oils combined with various agents like Cetyl Alcohol, Gum, and Vitamin E.</w:t>
      </w:r>
    </w:p>
    <w:p>
      <w:r>
        <w:t>Instrumentation and Methodology</w:t>
      </w:r>
    </w:p>
    <w:p>
      <w:r>
        <w:t>Instruments Used</w:t>
      </w:r>
    </w:p>
    <w:p>
      <w:r>
        <w:t>UV-Vis Spectrophotometer UV-2600</w:t>
      </w:r>
    </w:p>
    <w:p>
      <w:r>
        <w:t>Instrument ID: UV-2600</w:t>
      </w:r>
    </w:p>
    <w:p>
      <w:r>
        <w:t>Sample: Coconut Oil with Vitamin E</w:t>
      </w:r>
    </w:p>
    <w:p>
      <w:r>
        <w:t>HPLC System HPLC-9000</w:t>
      </w:r>
    </w:p>
    <w:p>
      <w:r>
        <w:t>Instrument ID: HPLC-9000</w:t>
      </w:r>
    </w:p>
    <w:p>
      <w:r>
        <w:t>Sample: Jojoba Oil with Gum</w:t>
      </w:r>
    </w:p>
    <w:p>
      <w:r>
        <w:t>Liquid Chromatograph LC-400</w:t>
      </w:r>
    </w:p>
    <w:p>
      <w:r>
        <w:t>Sample: Almond Oil with Cetyl Alcohol</w:t>
      </w:r>
    </w:p>
    <w:p>
      <w:r>
        <w:t>PCR Machine PCR-96</w:t>
      </w:r>
    </w:p>
    <w:p>
      <w:r>
        <w:t>Sample: Jojoba Oil with Cetyl Alcohol and Vitamin E</w:t>
      </w:r>
    </w:p>
    <w:p>
      <w:r>
        <w:t>Rheometer R-4500</w:t>
      </w:r>
    </w:p>
    <w:p>
      <w:r>
        <w:t>Sample: Almond Oil with Cetyl Alcohol and Vitamin E</w:t>
      </w:r>
    </w:p>
    <w:p>
      <w:r>
        <w:t>Centrifuge X100</w:t>
      </w:r>
    </w:p>
    <w:p>
      <w:r>
        <w:t>Sample: Almond Oil with Gum</w:t>
      </w:r>
    </w:p>
    <w:p>
      <w:r>
        <w:t>FTIR Spectrometer FTIR-8400</w:t>
      </w:r>
    </w:p>
    <w:p>
      <w:r>
        <w:t>Sample: Jojoba Oil with Beeswax and Glycerin</w:t>
      </w:r>
    </w:p>
    <w:p>
      <w:r>
        <w:t>Microplate Reader MRX</w:t>
      </w:r>
    </w:p>
    <w:p>
      <w:r>
        <w:t>Sample: Coconut Oil with Cetyl Alcohol and Glycerin</w:t>
      </w:r>
    </w:p>
    <w:p>
      <w:r>
        <w:t>NMR Spectrometer NMR-500</w:t>
      </w:r>
    </w:p>
    <w:p>
      <w:r>
        <w:t>Sample: Jojoba Oil with Cetyl Alcohol</w:t>
      </w:r>
    </w:p>
    <w:p>
      <w:r>
        <w:t>Viscometer VS-300</w:t>
      </w:r>
    </w:p>
    <w:p>
      <w:r>
        <w:t>Observations and Measurements</w:t>
      </w:r>
    </w:p>
    <w:p>
      <w:r>
        <w:t>Table 1: UV-Vis and Microplate Reader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 Vitamin E</w:t>
            </w:r>
          </w:p>
        </w:tc>
        <w:tc>
          <w:tcPr>
            <w:tcW w:type="dxa" w:w="2160"/>
          </w:tcPr>
          <w:p>
            <w:pPr>
              <w:jc w:val="center"/>
            </w:pPr>
            <w:r>
              <w:t>UV-2600</w:t>
            </w:r>
          </w:p>
        </w:tc>
        <w:tc>
          <w:tcPr>
            <w:tcW w:type="dxa" w:w="2160"/>
          </w:tcPr>
          <w:p>
            <w:pPr>
              <w:jc w:val="center"/>
            </w:pPr>
            <w:r>
              <w:t>2.8</w:t>
            </w:r>
          </w:p>
        </w:tc>
        <w:tc>
          <w:tcPr>
            <w:tcW w:type="dxa" w:w="2160"/>
          </w:tcPr>
          <w:p>
            <w:pPr>
              <w:jc w:val="center"/>
            </w:pPr>
            <w:r>
              <w:t>Abs</w:t>
            </w:r>
          </w:p>
        </w:tc>
      </w:tr>
      <w:tr>
        <w:tc>
          <w:tcPr>
            <w:tcW w:type="dxa" w:w="2160"/>
          </w:tcPr>
          <w:p>
            <w:pPr>
              <w:jc w:val="center"/>
            </w:pPr>
            <w:r>
              <w:t>Coconut Oil + Cetyl Alcohol + Glycerin</w:t>
            </w:r>
          </w:p>
        </w:tc>
        <w:tc>
          <w:tcPr>
            <w:tcW w:type="dxa" w:w="2160"/>
          </w:tcPr>
          <w:p>
            <w:pPr>
              <w:jc w:val="center"/>
            </w:pPr>
            <w:r>
              <w:t>MRX</w:t>
            </w:r>
          </w:p>
        </w:tc>
        <w:tc>
          <w:tcPr>
            <w:tcW w:type="dxa" w:w="2160"/>
          </w:tcPr>
          <w:p>
            <w:pPr>
              <w:jc w:val="center"/>
            </w:pPr>
            <w:r>
              <w:t>3.6</w:t>
            </w:r>
          </w:p>
        </w:tc>
        <w:tc>
          <w:tcPr>
            <w:tcW w:type="dxa" w:w="2160"/>
          </w:tcPr>
          <w:p>
            <w:pPr>
              <w:jc w:val="center"/>
            </w:pPr>
            <w:r>
              <w:t>OD</w:t>
            </w:r>
          </w:p>
        </w:tc>
      </w:tr>
      <w:tr>
        <w:tc>
          <w:tcPr>
            <w:tcW w:type="dxa" w:w="2160"/>
          </w:tcPr>
          <w:p>
            <w:pPr>
              <w:jc w:val="center"/>
            </w:pPr>
            <w:r>
              <w:t>Irrelevant Data Point</w:t>
            </w:r>
          </w:p>
        </w:tc>
        <w:tc>
          <w:tcPr>
            <w:tcW w:type="dxa" w:w="2160"/>
          </w:tcPr>
          <w:p>
            <w:pPr>
              <w:jc w:val="center"/>
            </w:pPr>
            <w:r>
              <w:t>-</w:t>
            </w:r>
          </w:p>
        </w:tc>
        <w:tc>
          <w:tcPr>
            <w:tcW w:type="dxa" w:w="2160"/>
          </w:tcPr>
          <w:p>
            <w:pPr>
              <w:jc w:val="center"/>
            </w:pPr>
            <w:r>
              <w:t>Random</w:t>
            </w:r>
          </w:p>
        </w:tc>
        <w:tc>
          <w:tcPr>
            <w:tcW w:type="dxa" w:w="2160"/>
          </w:tcPr>
          <w:p>
            <w:pPr>
              <w:jc w:val="center"/>
            </w:pPr>
            <w:r>
              <w:t>-</w:t>
            </w:r>
          </w:p>
        </w:tc>
      </w:tr>
    </w:tbl>
    <w:p>
      <w:r>
        <w:t>Table 2: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Jojoba Oil + Gum</w:t>
            </w:r>
          </w:p>
        </w:tc>
        <w:tc>
          <w:tcPr>
            <w:tcW w:type="dxa" w:w="2160"/>
          </w:tcPr>
          <w:p>
            <w:pPr>
              <w:jc w:val="center"/>
            </w:pPr>
            <w:r>
              <w:t>HPLC-9000</w:t>
            </w:r>
          </w:p>
        </w:tc>
        <w:tc>
          <w:tcPr>
            <w:tcW w:type="dxa" w:w="2160"/>
          </w:tcPr>
          <w:p>
            <w:pPr>
              <w:jc w:val="center"/>
            </w:pPr>
            <w:r>
              <w:t>450.0</w:t>
            </w:r>
          </w:p>
        </w:tc>
        <w:tc>
          <w:tcPr>
            <w:tcW w:type="dxa" w:w="2160"/>
          </w:tcPr>
          <w:p>
            <w:pPr>
              <w:jc w:val="center"/>
            </w:pPr>
            <w:r>
              <w:t>mg/L</w:t>
            </w:r>
          </w:p>
        </w:tc>
      </w:tr>
      <w:tr>
        <w:tc>
          <w:tcPr>
            <w:tcW w:type="dxa" w:w="2160"/>
          </w:tcPr>
          <w:p>
            <w:pPr>
              <w:jc w:val="center"/>
            </w:pPr>
            <w:r>
              <w:t>Almond Oil + Cetyl Alcohol</w:t>
            </w:r>
          </w:p>
        </w:tc>
        <w:tc>
          <w:tcPr>
            <w:tcW w:type="dxa" w:w="2160"/>
          </w:tcPr>
          <w:p>
            <w:pPr>
              <w:jc w:val="center"/>
            </w:pPr>
            <w:r>
              <w:t>LC-400</w:t>
            </w:r>
          </w:p>
        </w:tc>
        <w:tc>
          <w:tcPr>
            <w:tcW w:type="dxa" w:w="2160"/>
          </w:tcPr>
          <w:p>
            <w:pPr>
              <w:jc w:val="center"/>
            </w:pPr>
            <w:r>
              <w:t>300.0</w:t>
            </w:r>
          </w:p>
        </w:tc>
        <w:tc>
          <w:tcPr>
            <w:tcW w:type="dxa" w:w="2160"/>
          </w:tcPr>
          <w:p>
            <w:pPr>
              <w:jc w:val="center"/>
            </w:pPr>
            <w:r>
              <w:t>µg/mL</w:t>
            </w:r>
          </w:p>
        </w:tc>
      </w:tr>
      <w:tr>
        <w:tc>
          <w:tcPr>
            <w:tcW w:type="dxa" w:w="2160"/>
          </w:tcPr>
          <w:p>
            <w:pPr>
              <w:jc w:val="center"/>
            </w:pPr>
            <w:r>
              <w:t>Jojoba Oil + Cetyl Alcohol</w:t>
            </w:r>
          </w:p>
        </w:tc>
        <w:tc>
          <w:tcPr>
            <w:tcW w:type="dxa" w:w="2160"/>
          </w:tcPr>
          <w:p>
            <w:pPr>
              <w:jc w:val="center"/>
            </w:pPr>
            <w:r>
              <w:t>NMR-500</w:t>
            </w:r>
          </w:p>
        </w:tc>
        <w:tc>
          <w:tcPr>
            <w:tcW w:type="dxa" w:w="2160"/>
          </w:tcPr>
          <w:p>
            <w:pPr>
              <w:jc w:val="center"/>
            </w:pPr>
            <w:r>
              <w:t>10.0</w:t>
            </w:r>
          </w:p>
        </w:tc>
        <w:tc>
          <w:tcPr>
            <w:tcW w:type="dxa" w:w="2160"/>
          </w:tcPr>
          <w:p>
            <w:pPr>
              <w:jc w:val="center"/>
            </w:pPr>
            <w:r>
              <w:t>ppm</w:t>
            </w:r>
          </w:p>
        </w:tc>
      </w:tr>
    </w:tbl>
    <w:p>
      <w:r>
        <w:t>Results and Discussions</w:t>
      </w:r>
    </w:p>
    <w:p>
      <w:r>
        <w:t>The analysis of the complex mixtures revealed significant findings regarding their spectral, chromatographic, and rheological properties. The UV-Vis results indicated an absorbance of 2.8 Abs for the Coconut Oil with Vitamin E, suggesting strong interaction effects in the UV-visible region.</w:t>
      </w:r>
    </w:p>
    <w:p>
      <w:r>
        <w:t>HPLC and NMR measurements show varied concentrations for Jojoba Oil mixtures, with significant peaks at specific retention times, indicative of pure and distinct compound separations. Jojoba Oil with Gum, measuring at 450 mg/L, implied a high solute presence within the mixture, while the 10 ppm result from the NMR spectrometer suggested minimal impurities.</w:t>
      </w:r>
    </w:p>
    <w:p>
      <w:r>
        <w:t>The FTIR analysis on Jojoba Oil with Beeswax and Glycerin displayed major transmittance peaks at 1800 1/cm, indicating key functional group vibrations, primarily associated with carbonyl and hydroxyl stretching frequencies, which correspond to the structural components of beeswax and glycerin.</w:t>
      </w:r>
    </w:p>
    <w:p>
      <w:r>
        <w:t>The Rheometer recorded a viscosity of 350 Pa-s for the Almond Oil with Cetyl Alcohol and Vitamin E, reflecting a viscous flow behavior. In contrasting observations, the Viscometer registered 1998.74 cP for the simple Jojoba Oil and Gum mixture, providing crucial insights into the fluid's molecular interactions.</w:t>
      </w:r>
    </w:p>
    <w:p>
      <w:r>
        <w:t>Conclusion</w:t>
      </w:r>
    </w:p>
    <w:p>
      <w:r>
        <w:t>The combined use of these analytical methods offers robust, multifaceted data on oil-based mixtures. Each mixture exhibited unique interaction profiles according to the choice of method and corresponding oil-solvent combinations. Further work could investigate larger datasets to explore consistency across different experimental conditions.</w:t>
      </w:r>
    </w:p>
    <w:p>
      <w:r>
        <w:t>Appendix</w:t>
      </w:r>
    </w:p>
    <w:p>
      <w:r>
        <w:t>Please ignore unrelated data below:</w:t>
      </w:r>
    </w:p>
    <w:p>
      <w:r>
        <w:t>This detailed analysis demonstrates the extent of informational extraction possible through a deliberate, methodical approach realized using advanced laboratory instruments, ensuring diverse data to aid in specific component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