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Report: Detailed Analysis of Test Samples</w:t>
      </w:r>
    </w:p>
    <w:p>
      <w:r>
        <w:t>Report ID: 1498</w:t>
      </w:r>
    </w:p>
    <w:p>
      <w:r>
        <w:t>This comprehensive report investigates the behavior of various mixtures using advanced analytical techniques. Each sample contains a unique combination of ingredients, such as oils, emulsifiers, and stabilizers, tested under different conditions using state-of-the-art analytical instruments. Observations and measurements are thoroughly detailed in the sections below.</w:t>
      </w:r>
    </w:p>
    <w:p>
      <w:r>
        <w:t>Instrumentation and Methodology</w:t>
      </w:r>
    </w:p>
    <w:p>
      <w:r>
        <w:t>Spectrometer Alpha-300</w:t>
      </w:r>
    </w:p>
    <w:p>
      <w:r>
        <w:t>The spectrometer was employed to analyze the optical properties of mixtures such as Jojoba Oil and Beeswax at a wavelength of 550 nm. This procedure aimed to assess the absorption characteristics and potential alterations in hue.</w:t>
      </w:r>
    </w:p>
    <w:p>
      <w:r>
        <w:t>PCR Machine PCR-96</w:t>
      </w:r>
    </w:p>
    <w:p>
      <w:r>
        <w:t>Designed for rapid amplification and detection, this machine was used to evaluate the Almond Oil and Cetyl Alcohol mixture. The critical threshold was established at 28 Ct, a critical parameter indicating the reaction's efficiency and substance interaction.</w:t>
      </w:r>
    </w:p>
    <w:p>
      <w:r>
        <w:t>Observations and Measurements</w:t>
      </w:r>
    </w:p>
    <w:p>
      <w:r>
        <w:t>Table 1: Selected Measurements and Observations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Remarks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550.0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nm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Absorption peak observed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Consistent amplification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0.075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Trace vitamin concentration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Conductivity Meter CM-215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uS/cm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High electrolyte presence</w:t>
            </w:r>
          </w:p>
        </w:tc>
      </w:tr>
    </w:tbl>
    <w:p>
      <w:r>
        <w:t>It is noteworthy that during the Ion Chromatograph analysis, a stray electromagnetic field briefly interfered with measurements, but the anomaly was dismissed after confirming accuracy post-run.</w:t>
      </w:r>
    </w:p>
    <w:p>
      <w:r>
        <w:t>pH Meter PH-700</w:t>
      </w:r>
    </w:p>
    <w:p>
      <w:r>
        <w:t>For pH stability tests, the meter provided insights into mixtures such as Jojoba Oil and Gum, resulting in a pH measurement of 7.4. Notably, this neutral value indicates an absence of significant acidic or basic properties.</w:t>
      </w:r>
    </w:p>
    <w:p>
      <w:r>
        <w:t>Additional Analysis</w:t>
      </w:r>
    </w:p>
    <w:p>
      <w:r>
        <w:t>Table 2: Rheological and Viscometric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Concentration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25.6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VS-300-1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2733.25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VS-300-2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Viscosity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2483.31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</w:tbl>
    <w:p>
      <w:r>
        <w:t>Complex flow behavior was noted particularly in Almond Oil-Cetyl Alcohol mixtures where the viscoelastic properties were significant.</w:t>
      </w:r>
    </w:p>
    <w:p>
      <w:r>
        <w:t>Randomly Scattered Observations</w:t>
      </w:r>
    </w:p>
    <w:p>
      <w:r>
        <w:t>Miscellaneous observations included frequent equipment calibrations, which ensured data integrity despite initial concerns about ambient temperature variations affecting readings.</w:t>
      </w:r>
    </w:p>
    <w:p>
      <w:r>
        <w:t>Conclusion</w:t>
      </w:r>
    </w:p>
    <w:p>
      <w:r>
        <w:t>The intricate combination of various oils and additives produced distinct measurement outcomes across multiple examination methods. From viscosity curves to chromatographic peaks and conductive evaluations, each result contributes a crucial piece to understanding these formulations. Future studies will aim to explore thermal behavior, further optimizing ingredient synergy in complex mixtures.</w:t>
      </w:r>
    </w:p>
    <w:p>
      <w:r>
        <w:t>This report’s detailed tables and comprehensive summaries offer invaluable insights for those dedicated to enhancing product formulations in the chemical and cosmetic industries.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