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Objective</w:t>
      </w:r>
    </w:p>
    <w:p>
      <w:r>
        <w:t>This report presents a detailed analysis of mixtures containing various botanical oils and compounds. Each mixture underwent multiple tests to evaluate its physical and chemical properties. The tests were conducted to understand the behavior of these mixtures under different conditions and measurement systems.</w:t>
      </w:r>
    </w:p>
    <w:p>
      <w:r>
        <w:t>Test Samples and Methods</w:t>
      </w:r>
    </w:p>
    <w:p>
      <w:r>
        <w:t>Sample Mixtures</w:t>
      </w:r>
    </w:p>
    <w:p>
      <w:r>
        <w:t>Analytical Equipment and Methods</w:t>
      </w:r>
    </w:p>
    <w:p>
      <w:r>
        <w:t>Various sophisticated systems were used to conduct the tests, ensuring accurate and reliable measurements:</w:t>
      </w:r>
    </w:p>
    <w:p>
      <w:r>
        <w:t>Observations and Results</w:t>
      </w:r>
    </w:p>
    <w:p>
      <w:r>
        <w:t>The following tables provide key data points obtained from testing the mixtures. Additional unrelated and potentially distracting data is included throughout to highlight variability and complexity in readings.</w:t>
      </w:r>
    </w:p>
    <w:p>
      <w:r>
        <w:t>Table 1: Friction and Wear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Equipment</w:t>
            </w:r>
          </w:p>
        </w:tc>
        <w:tc>
          <w:tcPr>
            <w:tcW w:type="dxa" w:w="2160"/>
          </w:tcPr>
          <w:p>
            <w:pPr>
              <w:jc w:val="center"/>
            </w:pPr>
            <w:r>
              <w:rPr>
                <w:b/>
              </w:rPr>
              <w:t>Observed Measurement</w:t>
            </w:r>
          </w:p>
        </w:tc>
        <w:tc>
          <w:tcPr>
            <w:tcW w:type="dxa" w:w="2160"/>
          </w:tcPr>
          <w:p>
            <w:pPr>
              <w:jc w:val="center"/>
            </w:pPr>
            <w:r>
              <w:rPr>
                <w:b/>
              </w:rPr>
              <w:t>Unit</w:t>
            </w:r>
          </w:p>
        </w:tc>
      </w:tr>
      <w:tr>
        <w:tc>
          <w:tcPr>
            <w:tcW w:type="dxa" w:w="2160"/>
          </w:tcPr>
          <w:p>
            <w:pPr>
              <w:jc w:val="center"/>
            </w:pPr>
            <w:r>
              <w:t>Almond Oil, Cetyl, Vitamin E</w:t>
            </w:r>
          </w:p>
        </w:tc>
        <w:tc>
          <w:tcPr>
            <w:tcW w:type="dxa" w:w="2160"/>
          </w:tcPr>
          <w:p>
            <w:pPr>
              <w:jc w:val="center"/>
            </w:pPr>
            <w:r>
              <w:t>Four Ball Tester FB-1000</w:t>
            </w:r>
          </w:p>
        </w:tc>
        <w:tc>
          <w:tcPr>
            <w:tcW w:type="dxa" w:w="2160"/>
          </w:tcPr>
          <w:p>
            <w:pPr>
              <w:jc w:val="center"/>
            </w:pPr>
            <w:r>
              <w:t>0.75</w:t>
            </w:r>
          </w:p>
        </w:tc>
        <w:tc>
          <w:tcPr>
            <w:tcW w:type="dxa" w:w="2160"/>
          </w:tcPr>
          <w:p>
            <w:pPr>
              <w:jc w:val="center"/>
            </w:pPr>
            <w:r>
              <w:t>mm</w:t>
            </w:r>
          </w:p>
        </w:tc>
      </w:tr>
      <w:tr>
        <w:tc>
          <w:tcPr>
            <w:tcW w:type="dxa" w:w="2160"/>
          </w:tcPr>
          <w:p>
            <w:pPr>
              <w:jc w:val="center"/>
            </w:pPr>
            <w:r>
              <w:t>Unrelated Sample</w:t>
            </w:r>
          </w:p>
        </w:tc>
        <w:tc>
          <w:tcPr>
            <w:tcW w:type="dxa" w:w="2160"/>
          </w:tcPr>
          <w:p>
            <w:pPr>
              <w:jc w:val="center"/>
            </w:pPr>
            <w:r>
              <w:t>Not Applied</w:t>
            </w:r>
          </w:p>
        </w:tc>
        <w:tc>
          <w:tcPr>
            <w:tcW w:type="dxa" w:w="2160"/>
          </w:tcPr>
          <w:p>
            <w:pPr>
              <w:jc w:val="center"/>
            </w:pPr>
            <w:r>
              <w:t>nan</w:t>
            </w:r>
          </w:p>
        </w:tc>
        <w:tc>
          <w:tcPr>
            <w:tcW w:type="dxa" w:w="2160"/>
          </w:tcPr>
          <w:p>
            <w:pPr>
              <w:jc w:val="center"/>
            </w:pPr>
            <w:r>
              <w:t>nan</w:t>
            </w:r>
          </w:p>
        </w:tc>
      </w:tr>
    </w:tbl>
    <w:p>
      <w:r>
        <w:t>Table 2: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w:t>
            </w:r>
          </w:p>
        </w:tc>
        <w:tc>
          <w:tcPr>
            <w:tcW w:type="dxa" w:w="2160"/>
          </w:tcPr>
          <w:p>
            <w:pPr>
              <w:jc w:val="center"/>
            </w:pPr>
            <w:r>
              <w:t>HPLC System HPLC-9000</w:t>
            </w:r>
          </w:p>
        </w:tc>
        <w:tc>
          <w:tcPr>
            <w:tcW w:type="dxa" w:w="2160"/>
          </w:tcPr>
          <w:p>
            <w:pPr>
              <w:jc w:val="center"/>
            </w:pPr>
            <w:r>
              <w:t>50.5</w:t>
            </w:r>
          </w:p>
        </w:tc>
        <w:tc>
          <w:tcPr>
            <w:tcW w:type="dxa" w:w="2160"/>
          </w:tcPr>
          <w:p>
            <w:pPr>
              <w:jc w:val="center"/>
            </w:pPr>
            <w:r>
              <w:t>mg/L</w:t>
            </w:r>
          </w:p>
        </w:tc>
      </w:tr>
      <w:tr>
        <w:tc>
          <w:tcPr>
            <w:tcW w:type="dxa" w:w="2160"/>
          </w:tcPr>
          <w:p>
            <w:pPr>
              <w:jc w:val="center"/>
            </w:pPr>
            <w:r>
              <w:t>Almond Oil, Beeswax</w:t>
            </w:r>
          </w:p>
        </w:tc>
        <w:tc>
          <w:tcPr>
            <w:tcW w:type="dxa" w:w="2160"/>
          </w:tcPr>
          <w:p>
            <w:pPr>
              <w:jc w:val="center"/>
            </w:pPr>
            <w:r>
              <w:t>Gas Chromatograph GC-2010</w:t>
            </w:r>
          </w:p>
        </w:tc>
        <w:tc>
          <w:tcPr>
            <w:tcW w:type="dxa" w:w="2160"/>
          </w:tcPr>
          <w:p>
            <w:pPr>
              <w:jc w:val="center"/>
            </w:pPr>
            <w:r>
              <w:t>0.5</w:t>
            </w:r>
          </w:p>
        </w:tc>
        <w:tc>
          <w:tcPr>
            <w:tcW w:type="dxa" w:w="2160"/>
          </w:tcPr>
          <w:p>
            <w:pPr>
              <w:jc w:val="center"/>
            </w:pPr>
            <w:r>
              <w:t>ppm</w:t>
            </w:r>
          </w:p>
        </w:tc>
      </w:tr>
    </w:tbl>
    <w:p>
      <w:r>
        <w:t>Table 3: Spectral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 Vit E</w:t>
            </w:r>
          </w:p>
        </w:tc>
        <w:tc>
          <w:tcPr>
            <w:tcW w:type="dxa" w:w="2160"/>
          </w:tcPr>
          <w:p>
            <w:pPr>
              <w:jc w:val="center"/>
            </w:pPr>
            <w:r>
              <w:t>FTIR Spectrometer FTIR-8400</w:t>
            </w:r>
          </w:p>
        </w:tc>
        <w:tc>
          <w:tcPr>
            <w:tcW w:type="dxa" w:w="2160"/>
          </w:tcPr>
          <w:p>
            <w:pPr>
              <w:jc w:val="center"/>
            </w:pPr>
            <w:r>
              <w:t>1500.0</w:t>
            </w:r>
          </w:p>
        </w:tc>
        <w:tc>
          <w:tcPr>
            <w:tcW w:type="dxa" w:w="2160"/>
          </w:tcPr>
          <w:p>
            <w:pPr>
              <w:jc w:val="center"/>
            </w:pPr>
            <w:r>
              <w:t>1/cm</w:t>
            </w:r>
          </w:p>
        </w:tc>
      </w:tr>
      <w:tr>
        <w:tc>
          <w:tcPr>
            <w:tcW w:type="dxa" w:w="2160"/>
          </w:tcPr>
          <w:p>
            <w:pPr>
              <w:jc w:val="center"/>
            </w:pPr>
            <w:r>
              <w:t>Coconut, Cetyl Alcohol</w:t>
            </w:r>
          </w:p>
        </w:tc>
        <w:tc>
          <w:tcPr>
            <w:tcW w:type="dxa" w:w="2160"/>
          </w:tcPr>
          <w:p>
            <w:pPr>
              <w:jc w:val="center"/>
            </w:pPr>
            <w:r>
              <w:t>Spectrometer Alpha-300</w:t>
            </w:r>
          </w:p>
        </w:tc>
        <w:tc>
          <w:tcPr>
            <w:tcW w:type="dxa" w:w="2160"/>
          </w:tcPr>
          <w:p>
            <w:pPr>
              <w:jc w:val="center"/>
            </w:pPr>
            <w:r>
              <w:t>350.0</w:t>
            </w:r>
          </w:p>
        </w:tc>
        <w:tc>
          <w:tcPr>
            <w:tcW w:type="dxa" w:w="2160"/>
          </w:tcPr>
          <w:p>
            <w:pPr>
              <w:jc w:val="center"/>
            </w:pPr>
            <w:r>
              <w:t>nm</w:t>
            </w:r>
          </w:p>
        </w:tc>
      </w:tr>
    </w:tbl>
    <w:p>
      <w:r>
        <w:t>Table 4: Rotational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 Vit E</w:t>
            </w:r>
          </w:p>
        </w:tc>
        <w:tc>
          <w:tcPr>
            <w:tcW w:type="dxa" w:w="2160"/>
          </w:tcPr>
          <w:p>
            <w:pPr>
              <w:jc w:val="center"/>
            </w:pPr>
            <w:r>
              <w:t>Centrifuge X100</w:t>
            </w:r>
          </w:p>
        </w:tc>
        <w:tc>
          <w:tcPr>
            <w:tcW w:type="dxa" w:w="2160"/>
          </w:tcPr>
          <w:p>
            <w:pPr>
              <w:jc w:val="center"/>
            </w:pPr>
            <w:r>
              <w:t>1200.0</w:t>
            </w:r>
          </w:p>
        </w:tc>
        <w:tc>
          <w:tcPr>
            <w:tcW w:type="dxa" w:w="2160"/>
          </w:tcPr>
          <w:p>
            <w:pPr>
              <w:jc w:val="center"/>
            </w:pPr>
            <w:r>
              <w:t>RPM</w:t>
            </w:r>
          </w:p>
        </w:tc>
      </w:tr>
      <w:tr>
        <w:tc>
          <w:tcPr>
            <w:tcW w:type="dxa" w:w="2160"/>
          </w:tcPr>
          <w:p>
            <w:pPr>
              <w:jc w:val="center"/>
            </w:pPr>
            <w:r>
              <w:t>Jojoba Oil, Vitamin E</w:t>
            </w:r>
          </w:p>
        </w:tc>
        <w:tc>
          <w:tcPr>
            <w:tcW w:type="dxa" w:w="2160"/>
          </w:tcPr>
          <w:p>
            <w:pPr>
              <w:jc w:val="center"/>
            </w:pPr>
            <w:r>
              <w:t>Viscometer VS-300</w:t>
            </w:r>
          </w:p>
        </w:tc>
        <w:tc>
          <w:tcPr>
            <w:tcW w:type="dxa" w:w="2160"/>
          </w:tcPr>
          <w:p>
            <w:pPr>
              <w:jc w:val="center"/>
            </w:pPr>
            <w:r>
              <w:t>2552.96</w:t>
            </w:r>
          </w:p>
        </w:tc>
        <w:tc>
          <w:tcPr>
            <w:tcW w:type="dxa" w:w="2160"/>
          </w:tcPr>
          <w:p>
            <w:pPr>
              <w:jc w:val="center"/>
            </w:pPr>
            <w:r>
              <w:t>cP</w:t>
            </w:r>
          </w:p>
        </w:tc>
      </w:tr>
      <w:tr>
        <w:tc>
          <w:tcPr>
            <w:tcW w:type="dxa" w:w="2160"/>
          </w:tcPr>
          <w:p>
            <w:pPr>
              <w:jc w:val="center"/>
            </w:pPr>
            <w:r>
              <w:t>Almond Oil, Beeswax, Vit E</w:t>
            </w:r>
          </w:p>
        </w:tc>
        <w:tc>
          <w:tcPr>
            <w:tcW w:type="dxa" w:w="2160"/>
          </w:tcPr>
          <w:p>
            <w:pPr>
              <w:jc w:val="center"/>
            </w:pPr>
            <w:r>
              <w:t>Viscometer VS-300</w:t>
            </w:r>
          </w:p>
        </w:tc>
        <w:tc>
          <w:tcPr>
            <w:tcW w:type="dxa" w:w="2160"/>
          </w:tcPr>
          <w:p>
            <w:pPr>
              <w:jc w:val="center"/>
            </w:pPr>
            <w:r>
              <w:t>6950.1</w:t>
            </w:r>
          </w:p>
        </w:tc>
        <w:tc>
          <w:tcPr>
            <w:tcW w:type="dxa" w:w="2160"/>
          </w:tcPr>
          <w:p>
            <w:pPr>
              <w:jc w:val="center"/>
            </w:pPr>
            <w:r>
              <w:t>cP</w:t>
            </w:r>
          </w:p>
        </w:tc>
      </w:tr>
    </w:tbl>
    <w:p>
      <w:r>
        <w:t>Table 5: Additional Analysis and Concentration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Vitamin E</w:t>
            </w:r>
          </w:p>
        </w:tc>
        <w:tc>
          <w:tcPr>
            <w:tcW w:type="dxa" w:w="2160"/>
          </w:tcPr>
          <w:p>
            <w:pPr>
              <w:jc w:val="center"/>
            </w:pPr>
            <w:r>
              <w:t>Titrator T-905</w:t>
            </w:r>
          </w:p>
        </w:tc>
        <w:tc>
          <w:tcPr>
            <w:tcW w:type="dxa" w:w="2160"/>
          </w:tcPr>
          <w:p>
            <w:pPr>
              <w:jc w:val="center"/>
            </w:pPr>
            <w:r>
              <w:t>0.005</w:t>
            </w:r>
          </w:p>
        </w:tc>
        <w:tc>
          <w:tcPr>
            <w:tcW w:type="dxa" w:w="2160"/>
          </w:tcPr>
          <w:p>
            <w:pPr>
              <w:jc w:val="center"/>
            </w:pPr>
            <w:r>
              <w:t>M</w:t>
            </w:r>
          </w:p>
        </w:tc>
      </w:tr>
      <w:tr>
        <w:tc>
          <w:tcPr>
            <w:tcW w:type="dxa" w:w="2160"/>
          </w:tcPr>
          <w:p>
            <w:pPr>
              <w:jc w:val="center"/>
            </w:pPr>
            <w:r>
              <w:t>Additional Data (Unrelated)</w:t>
            </w:r>
          </w:p>
        </w:tc>
        <w:tc>
          <w:tcPr>
            <w:tcW w:type="dxa" w:w="2160"/>
          </w:tcPr>
          <w:p>
            <w:pPr>
              <w:jc w:val="center"/>
            </w:pPr>
            <w:r>
              <w:t>Random Device</w:t>
            </w:r>
          </w:p>
        </w:tc>
        <w:tc>
          <w:tcPr>
            <w:tcW w:type="dxa" w:w="2160"/>
          </w:tcPr>
          <w:p>
            <w:pPr>
              <w:jc w:val="center"/>
            </w:pPr>
            <w:r>
              <w:t>Random</w:t>
            </w:r>
          </w:p>
        </w:tc>
        <w:tc>
          <w:tcPr>
            <w:tcW w:type="dxa" w:w="2160"/>
          </w:tcPr>
          <w:p>
            <w:pPr>
              <w:jc w:val="center"/>
            </w:pPr>
            <w:r>
              <w:t>Unit</w:t>
            </w:r>
          </w:p>
        </w:tc>
      </w:tr>
    </w:tbl>
    <w:p>
      <w:r>
        <w:t>Detailed Findings</w:t>
      </w:r>
    </w:p>
    <w:p>
      <w:r>
        <w:t>Friction and Wear</w:t>
      </w:r>
    </w:p>
    <w:p>
      <w:r>
        <w:t>The combination of Almond Oil, Cetyl Alcohol, and Vitamin E showed a frictional wear measurement of 0.750 mm, indicating a moderate level of wear resistance. The presence of Vitamin E is postulated to contribute to improved lubrication.</w:t>
      </w:r>
    </w:p>
    <w:p>
      <w:r>
        <w:t>Chemical Concentration</w:t>
      </w:r>
    </w:p>
    <w:p>
      <w:r>
        <w:t>In the sample consisting of Coconut Oil and Gum, the HPLC analysis revealed a concentration of 50.5 mg/L, while the Gas Chromatograph analysis identified 0.5 ppm in the Almond Oil and Beeswax mixture. These concentrations suggest varying levels of reactive components.</w:t>
      </w:r>
    </w:p>
    <w:p>
      <w:r>
        <w:t>Spectral Properties</w:t>
      </w:r>
    </w:p>
    <w:p>
      <w:r>
        <w:t>Coconut Oil and Cetyl Alcohol demonstrated a high absorption at 350.0 nm using Spectrometer Alpha-300, while FTIR results for Coconut Oil, Gum, and Vitamin E mixture displayed distinct peaks at 1500 1/cm.</w:t>
      </w:r>
    </w:p>
    <w:p>
      <w:r>
        <w:t>Viscosity Profiles</w:t>
      </w:r>
    </w:p>
    <w:p>
      <w:r>
        <w:t>The viscosity readings for the mixtures show significant variation—Jojoba Oil with Vitamin E exhibited a viscosity of 2552.96 cP, whereas the Almond Oil, Beeswax, and Vitamin E combination exhibited a much higher viscosity of 6950.1 cP. These readings highlight the impact of Beeswax on the fluid dynamic properties of Almond Oil.</w:t>
      </w:r>
    </w:p>
    <w:p>
      <w:r>
        <w:t>Additional Analysis</w:t>
      </w:r>
    </w:p>
    <w:p>
      <w:r>
        <w:t>Using the Titrator T-905, the titration of Almond Oil, Cetyl Alcohol, and Vitamin E yielded a molarity of 0.005 M, which correlates with the presence of reactive functional groups contributing to potential antioxidant properties.</w:t>
      </w:r>
    </w:p>
    <w:p>
      <w:r>
        <w:t>Conclusion</w:t>
      </w:r>
    </w:p>
    <w:p>
      <w:r>
        <w:t>The tests conducted demonstrate the broad spectrum of physical and chemical characteristics inherent in these botanical mixtures. The complex interactions observed emphasize the importance of selecting appropriate conditions and methodologies to elucidate specific properties of interest. Future work should focus on refining these measurements and exploring additional compounds to augment the functional benefits of these mixtures.</w:t>
      </w:r>
    </w:p>
    <w:p>
      <w:r>
        <w:t>Note</w:t>
      </w:r>
    </w:p>
    <w:p>
      <w:r>
        <w:t>Amid the complexity of our findings, some irrelevant and unpredictable data have been intentionally integrated to challenge automatic extraction methods and stimulate manual, detailed evaluation by interested parties and researchers.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