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Chemical Analysis of Oil-Based Mixtures</w:t>
      </w:r>
    </w:p>
    <w:p>
      <w:r>
        <w:t>Report ID:1552Project Title:Comprehensive Analysis of Oil-Based MixturesDate:[Insert Date Here]Prepared by:[Your Name]</w:t>
      </w:r>
    </w:p>
    <w:p>
      <w:r>
        <w:t>Introduction</w:t>
      </w:r>
    </w:p>
    <w:p>
      <w:r>
        <w:t>This lab report outlines the detailed analysis of various mixtures containing oils and other compounds using advanced instrumentation techniques. The objective was to determine the physical and chemical properties of each mixture through controlled experiments. The samples consisted of compounds such as Almond Oil, Coconut Oil, Jojoba Oil, combined with agents like Cetyl Alcohol, Gum, Beeswax, Vitamin E, and Glycerin.</w:t>
      </w:r>
    </w:p>
    <w:p>
      <w:r>
        <w:t>The analyses were performed using a variety of instruments including thermocyclers, chromatographs, spectrophotometers, rheometers, viscometers, and more. Random information might appear within tables and text to reflect common laboratory documentation practices.</w:t>
      </w:r>
    </w:p>
    <w:p>
      <w:r>
        <w:t>Methodology</w:t>
      </w:r>
    </w:p>
    <w:p>
      <w:r>
        <w:t>A series of advanced devices were employed for the precise measurement and characterization of each mixture. Each blended sample was subjected to specific tests relevant to their expected physical and chemical properties.</w:t>
      </w:r>
    </w:p>
    <w:p>
      <w:r>
        <w:t>Equipment and Techniques</w:t>
      </w:r>
    </w:p>
    <w:p>
      <w:r>
        <w:t>Sample Preparation</w:t>
      </w:r>
    </w:p>
    <w:p>
      <w:r>
        <w:t>Samples were precisely prepared using defined quantities of oils and additives. It was ensured that each mixture was homogenous and free of contaminants prior to analysis.</w:t>
      </w:r>
    </w:p>
    <w:p>
      <w:r>
        <w:t>Experimental Observations and Results</w:t>
      </w:r>
    </w:p>
    <w:p>
      <w:r>
        <w:t>The following tables and descriptions summarize the primary observations and results. Some of the tables may contain non-sequential or unrelated data segments, emulating real-world complexities in data presentation.</w:t>
      </w:r>
    </w:p>
    <w:p>
      <w:r>
        <w:t>Table 1: Thermal and Chromatographic Analyses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Primary Oil</w:t>
            </w:r>
          </w:p>
        </w:tc>
        <w:tc>
          <w:tcPr>
            <w:tcW w:type="dxa" w:w="1440"/>
          </w:tcPr>
          <w:p>
            <w:pPr>
              <w:jc w:val="center"/>
            </w:pPr>
            <w:r>
              <w:rPr>
                <w:b/>
              </w:rPr>
              <w:t>Additives</w:t>
            </w:r>
          </w:p>
        </w:tc>
        <w:tc>
          <w:tcPr>
            <w:tcW w:type="dxa" w:w="1440"/>
          </w:tcPr>
          <w:p>
            <w:pPr>
              <w:jc w:val="center"/>
            </w:pPr>
            <w:r>
              <w:rPr>
                <w:b/>
              </w:rPr>
              <w:t>Parameter</w:t>
            </w:r>
          </w:p>
        </w:tc>
        <w:tc>
          <w:tcPr>
            <w:tcW w:type="dxa" w:w="1440"/>
          </w:tcPr>
          <w:p>
            <w:pPr>
              <w:jc w:val="center"/>
            </w:pPr>
            <w:r>
              <w:rPr>
                <w:b/>
              </w:rPr>
              <w:t>Observed Value</w:t>
            </w:r>
          </w:p>
        </w:tc>
        <w:tc>
          <w:tcPr>
            <w:tcW w:type="dxa" w:w="1440"/>
          </w:tcPr>
          <w:p>
            <w:pPr>
              <w:jc w:val="center"/>
            </w:pPr>
            <w:r>
              <w:rPr>
                <w:b/>
              </w:rPr>
              <w:t>Units</w:t>
            </w:r>
          </w:p>
        </w:tc>
      </w:tr>
      <w:tr>
        <w:tc>
          <w:tcPr>
            <w:tcW w:type="dxa" w:w="1440"/>
          </w:tcPr>
          <w:p>
            <w:pPr>
              <w:jc w:val="center"/>
            </w:pPr>
            <w:r>
              <w:t>Thermocycler</w:t>
            </w:r>
          </w:p>
        </w:tc>
        <w:tc>
          <w:tcPr>
            <w:tcW w:type="dxa" w:w="1440"/>
          </w:tcPr>
          <w:p>
            <w:pPr>
              <w:jc w:val="center"/>
            </w:pPr>
            <w:r>
              <w:t>Almond Oil</w:t>
            </w:r>
          </w:p>
        </w:tc>
        <w:tc>
          <w:tcPr>
            <w:tcW w:type="dxa" w:w="1440"/>
          </w:tcPr>
          <w:p>
            <w:pPr>
              <w:jc w:val="center"/>
            </w:pPr>
            <w:r>
              <w:t>Cetyl Alcohol</w:t>
            </w:r>
          </w:p>
        </w:tc>
        <w:tc>
          <w:tcPr>
            <w:tcW w:type="dxa" w:w="1440"/>
          </w:tcPr>
          <w:p>
            <w:pPr>
              <w:jc w:val="center"/>
            </w:pPr>
            <w:r>
              <w:t>Temperature</w:t>
            </w:r>
          </w:p>
        </w:tc>
        <w:tc>
          <w:tcPr>
            <w:tcW w:type="dxa" w:w="1440"/>
          </w:tcPr>
          <w:p>
            <w:pPr>
              <w:jc w:val="center"/>
            </w:pPr>
            <w:r>
              <w:t>75</w:t>
            </w:r>
          </w:p>
        </w:tc>
        <w:tc>
          <w:tcPr>
            <w:tcW w:type="dxa" w:w="1440"/>
          </w:tcPr>
          <w:p>
            <w:pPr>
              <w:jc w:val="center"/>
            </w:pPr>
            <w:r>
              <w:t>C</w:t>
            </w:r>
          </w:p>
        </w:tc>
      </w:tr>
      <w:tr>
        <w:tc>
          <w:tcPr>
            <w:tcW w:type="dxa" w:w="1440"/>
          </w:tcPr>
          <w:p>
            <w:pPr>
              <w:jc w:val="center"/>
            </w:pPr>
            <w:r>
              <w:t>Gas Chromatograph</w:t>
            </w:r>
          </w:p>
        </w:tc>
        <w:tc>
          <w:tcPr>
            <w:tcW w:type="dxa" w:w="1440"/>
          </w:tcPr>
          <w:p>
            <w:pPr>
              <w:jc w:val="center"/>
            </w:pPr>
            <w:r>
              <w:t>Coconut Oil</w:t>
            </w:r>
          </w:p>
        </w:tc>
        <w:tc>
          <w:tcPr>
            <w:tcW w:type="dxa" w:w="1440"/>
          </w:tcPr>
          <w:p>
            <w:pPr>
              <w:jc w:val="center"/>
            </w:pPr>
            <w:r>
              <w:t>Gum</w:t>
            </w:r>
          </w:p>
        </w:tc>
        <w:tc>
          <w:tcPr>
            <w:tcW w:type="dxa" w:w="1440"/>
          </w:tcPr>
          <w:p>
            <w:pPr>
              <w:jc w:val="center"/>
            </w:pPr>
            <w:r>
              <w:t>Concentration</w:t>
            </w:r>
          </w:p>
        </w:tc>
        <w:tc>
          <w:tcPr>
            <w:tcW w:type="dxa" w:w="1440"/>
          </w:tcPr>
          <w:p>
            <w:pPr>
              <w:jc w:val="center"/>
            </w:pPr>
            <w:r>
              <w:t>725</w:t>
            </w:r>
          </w:p>
        </w:tc>
        <w:tc>
          <w:tcPr>
            <w:tcW w:type="dxa" w:w="1440"/>
          </w:tcPr>
          <w:p>
            <w:pPr>
              <w:jc w:val="center"/>
            </w:pPr>
            <w:r>
              <w:t>ppm</w:t>
            </w:r>
          </w:p>
        </w:tc>
      </w:tr>
      <w:tr>
        <w:tc>
          <w:tcPr>
            <w:tcW w:type="dxa" w:w="1440"/>
          </w:tcPr>
          <w:p>
            <w:pPr>
              <w:jc w:val="center"/>
            </w:pPr>
            <w:r>
              <w:t>Liquid Chromatograph</w:t>
            </w:r>
          </w:p>
        </w:tc>
        <w:tc>
          <w:tcPr>
            <w:tcW w:type="dxa" w:w="1440"/>
          </w:tcPr>
          <w:p>
            <w:pPr>
              <w:jc w:val="center"/>
            </w:pPr>
            <w:r>
              <w:t>Almond Oil</w:t>
            </w:r>
          </w:p>
        </w:tc>
        <w:tc>
          <w:tcPr>
            <w:tcW w:type="dxa" w:w="1440"/>
          </w:tcPr>
          <w:p>
            <w:pPr>
              <w:jc w:val="center"/>
            </w:pPr>
            <w:r>
              <w:t>Cetyl Alcohol</w:t>
            </w:r>
          </w:p>
        </w:tc>
        <w:tc>
          <w:tcPr>
            <w:tcW w:type="dxa" w:w="1440"/>
          </w:tcPr>
          <w:p>
            <w:pPr>
              <w:jc w:val="center"/>
            </w:pPr>
            <w:r>
              <w:t>Concentration</w:t>
            </w:r>
          </w:p>
        </w:tc>
        <w:tc>
          <w:tcPr>
            <w:tcW w:type="dxa" w:w="1440"/>
          </w:tcPr>
          <w:p>
            <w:pPr>
              <w:jc w:val="center"/>
            </w:pPr>
            <w:r>
              <w:t>250</w:t>
            </w:r>
          </w:p>
        </w:tc>
        <w:tc>
          <w:tcPr>
            <w:tcW w:type="dxa" w:w="1440"/>
          </w:tcPr>
          <w:p>
            <w:pPr>
              <w:jc w:val="center"/>
            </w:pPr>
            <w:r>
              <w:t>µg/mL</w:t>
            </w:r>
          </w:p>
        </w:tc>
      </w:tr>
    </w:tbl>
    <w:p>
      <w:r>
        <w:t>Discussion:The thermocycler experiment revealed that Almond Oil with Cetyl Alcohol maintains stability at 75°C. The gas chromatograph results showed a significant concentration of 725 ppm for Coconut Oil with Gum. Liquid chromatography confirmed a concentration of 250 µg/mL for Almond Oil with Cetyl Alcohol.</w:t>
      </w:r>
    </w:p>
    <w:p>
      <w:r>
        <w:t>Table 2: Physical Property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Primary Oil</w:t>
            </w:r>
          </w:p>
        </w:tc>
        <w:tc>
          <w:tcPr>
            <w:tcW w:type="dxa" w:w="1440"/>
          </w:tcPr>
          <w:p>
            <w:pPr>
              <w:jc w:val="center"/>
            </w:pPr>
            <w:r>
              <w:rPr>
                <w:b/>
              </w:rPr>
              <w:t>Additives</w:t>
            </w:r>
          </w:p>
        </w:tc>
        <w:tc>
          <w:tcPr>
            <w:tcW w:type="dxa" w:w="1440"/>
          </w:tcPr>
          <w:p>
            <w:pPr>
              <w:jc w:val="center"/>
            </w:pPr>
            <w:r>
              <w:rPr>
                <w:b/>
              </w:rPr>
              <w:t>Parameter</w:t>
            </w:r>
          </w:p>
        </w:tc>
        <w:tc>
          <w:tcPr>
            <w:tcW w:type="dxa" w:w="1440"/>
          </w:tcPr>
          <w:p>
            <w:pPr>
              <w:jc w:val="center"/>
            </w:pPr>
            <w:r>
              <w:rPr>
                <w:b/>
              </w:rPr>
              <w:t>Observed Value</w:t>
            </w:r>
          </w:p>
        </w:tc>
        <w:tc>
          <w:tcPr>
            <w:tcW w:type="dxa" w:w="1440"/>
          </w:tcPr>
          <w:p>
            <w:pPr>
              <w:jc w:val="center"/>
            </w:pPr>
            <w:r>
              <w:rPr>
                <w:b/>
              </w:rPr>
              <w:t>Units</w:t>
            </w:r>
          </w:p>
        </w:tc>
      </w:tr>
      <w:tr>
        <w:tc>
          <w:tcPr>
            <w:tcW w:type="dxa" w:w="1440"/>
          </w:tcPr>
          <w:p>
            <w:pPr>
              <w:jc w:val="center"/>
            </w:pPr>
            <w:r>
              <w:t>Centrifuge</w:t>
            </w:r>
          </w:p>
        </w:tc>
        <w:tc>
          <w:tcPr>
            <w:tcW w:type="dxa" w:w="1440"/>
          </w:tcPr>
          <w:p>
            <w:pPr>
              <w:jc w:val="center"/>
            </w:pPr>
            <w:r>
              <w:t>Jojoba Oil</w:t>
            </w:r>
          </w:p>
        </w:tc>
        <w:tc>
          <w:tcPr>
            <w:tcW w:type="dxa" w:w="1440"/>
          </w:tcPr>
          <w:p>
            <w:pPr>
              <w:jc w:val="center"/>
            </w:pPr>
            <w:r>
              <w:t>Beeswax, Vitamin E</w:t>
            </w:r>
          </w:p>
        </w:tc>
        <w:tc>
          <w:tcPr>
            <w:tcW w:type="dxa" w:w="1440"/>
          </w:tcPr>
          <w:p>
            <w:pPr>
              <w:jc w:val="center"/>
            </w:pPr>
            <w:r>
              <w:t>Speed</w:t>
            </w:r>
          </w:p>
        </w:tc>
        <w:tc>
          <w:tcPr>
            <w:tcW w:type="dxa" w:w="1440"/>
          </w:tcPr>
          <w:p>
            <w:pPr>
              <w:jc w:val="center"/>
            </w:pPr>
            <w:r>
              <w:t>14200.0</w:t>
            </w:r>
          </w:p>
        </w:tc>
        <w:tc>
          <w:tcPr>
            <w:tcW w:type="dxa" w:w="1440"/>
          </w:tcPr>
          <w:p>
            <w:pPr>
              <w:jc w:val="center"/>
            </w:pPr>
            <w:r>
              <w:t>RPM</w:t>
            </w:r>
          </w:p>
        </w:tc>
      </w:tr>
      <w:tr>
        <w:tc>
          <w:tcPr>
            <w:tcW w:type="dxa" w:w="1440"/>
          </w:tcPr>
          <w:p>
            <w:pPr>
              <w:jc w:val="center"/>
            </w:pPr>
            <w:r>
              <w:t>Rheometer</w:t>
            </w:r>
          </w:p>
        </w:tc>
        <w:tc>
          <w:tcPr>
            <w:tcW w:type="dxa" w:w="1440"/>
          </w:tcPr>
          <w:p>
            <w:pPr>
              <w:jc w:val="center"/>
            </w:pPr>
            <w:r>
              <w:t>Coconut Oil</w:t>
            </w:r>
          </w:p>
        </w:tc>
        <w:tc>
          <w:tcPr>
            <w:tcW w:type="dxa" w:w="1440"/>
          </w:tcPr>
          <w:p>
            <w:pPr>
              <w:jc w:val="center"/>
            </w:pPr>
            <w:r>
              <w:t>Gum</w:t>
            </w:r>
          </w:p>
        </w:tc>
        <w:tc>
          <w:tcPr>
            <w:tcW w:type="dxa" w:w="1440"/>
          </w:tcPr>
          <w:p>
            <w:pPr>
              <w:jc w:val="center"/>
            </w:pPr>
            <w:r>
              <w:t>Viscosity</w:t>
            </w:r>
          </w:p>
        </w:tc>
        <w:tc>
          <w:tcPr>
            <w:tcW w:type="dxa" w:w="1440"/>
          </w:tcPr>
          <w:p>
            <w:pPr>
              <w:jc w:val="center"/>
            </w:pPr>
            <w:r>
              <w:t>750.0</w:t>
            </w:r>
          </w:p>
        </w:tc>
        <w:tc>
          <w:tcPr>
            <w:tcW w:type="dxa" w:w="1440"/>
          </w:tcPr>
          <w:p>
            <w:pPr>
              <w:jc w:val="center"/>
            </w:pPr>
            <w:r>
              <w:t>Pa-s</w:t>
            </w:r>
          </w:p>
        </w:tc>
      </w:tr>
      <w:tr>
        <w:tc>
          <w:tcPr>
            <w:tcW w:type="dxa" w:w="1440"/>
          </w:tcPr>
          <w:p>
            <w:pPr>
              <w:jc w:val="center"/>
            </w:pPr>
            <w:r>
              <w:t>pH Meter</w:t>
            </w:r>
          </w:p>
        </w:tc>
        <w:tc>
          <w:tcPr>
            <w:tcW w:type="dxa" w:w="1440"/>
          </w:tcPr>
          <w:p>
            <w:pPr>
              <w:jc w:val="center"/>
            </w:pPr>
            <w:r>
              <w:t>Jojoba Oil</w:t>
            </w:r>
          </w:p>
        </w:tc>
        <w:tc>
          <w:tcPr>
            <w:tcW w:type="dxa" w:w="1440"/>
          </w:tcPr>
          <w:p>
            <w:pPr>
              <w:jc w:val="center"/>
            </w:pPr>
            <w:r>
              <w:t>Beeswax, Vitamin E</w:t>
            </w:r>
          </w:p>
        </w:tc>
        <w:tc>
          <w:tcPr>
            <w:tcW w:type="dxa" w:w="1440"/>
          </w:tcPr>
          <w:p>
            <w:pPr>
              <w:jc w:val="center"/>
            </w:pPr>
            <w:r>
              <w:t>pH Level</w:t>
            </w:r>
          </w:p>
        </w:tc>
        <w:tc>
          <w:tcPr>
            <w:tcW w:type="dxa" w:w="1440"/>
          </w:tcPr>
          <w:p>
            <w:pPr>
              <w:jc w:val="center"/>
            </w:pPr>
            <w:r>
              <w:t>5.8</w:t>
            </w:r>
          </w:p>
        </w:tc>
        <w:tc>
          <w:tcPr>
            <w:tcW w:type="dxa" w:w="1440"/>
          </w:tcPr>
          <w:p>
            <w:pPr>
              <w:jc w:val="center"/>
            </w:pPr>
            <w:r>
              <w:t>pH</w:t>
            </w:r>
          </w:p>
        </w:tc>
      </w:tr>
    </w:tbl>
    <w:p>
      <w:r>
        <w:t>Additional Notes:The centrifuge demonstrated that Jojoba Oil mixed with Beeswax and Vitamin E achieves phase separation at 14200 RPM. The rheological properties of Coconut Oil with Gum suggest a viscosity of 750 Pa-s, characteristic of non-Newtonian fluids.</w:t>
      </w:r>
    </w:p>
    <w:p>
      <w:r>
        <w:t>Table 3: Spectroscopic and Viscometric Data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Primary Oil</w:t>
            </w:r>
          </w:p>
        </w:tc>
        <w:tc>
          <w:tcPr>
            <w:tcW w:type="dxa" w:w="1440"/>
          </w:tcPr>
          <w:p>
            <w:pPr>
              <w:jc w:val="center"/>
            </w:pPr>
            <w:r>
              <w:rPr>
                <w:b/>
              </w:rPr>
              <w:t>Additives</w:t>
            </w:r>
          </w:p>
        </w:tc>
        <w:tc>
          <w:tcPr>
            <w:tcW w:type="dxa" w:w="1440"/>
          </w:tcPr>
          <w:p>
            <w:pPr>
              <w:jc w:val="center"/>
            </w:pPr>
            <w:r>
              <w:rPr>
                <w:b/>
              </w:rPr>
              <w:t>Parameter</w:t>
            </w:r>
          </w:p>
        </w:tc>
        <w:tc>
          <w:tcPr>
            <w:tcW w:type="dxa" w:w="1440"/>
          </w:tcPr>
          <w:p>
            <w:pPr>
              <w:jc w:val="center"/>
            </w:pPr>
            <w:r>
              <w:rPr>
                <w:b/>
              </w:rPr>
              <w:t>Observed Value</w:t>
            </w:r>
          </w:p>
        </w:tc>
        <w:tc>
          <w:tcPr>
            <w:tcW w:type="dxa" w:w="1440"/>
          </w:tcPr>
          <w:p>
            <w:pPr>
              <w:jc w:val="center"/>
            </w:pPr>
            <w:r>
              <w:rPr>
                <w:b/>
              </w:rPr>
              <w:t>Units</w:t>
            </w:r>
          </w:p>
        </w:tc>
      </w:tr>
      <w:tr>
        <w:tc>
          <w:tcPr>
            <w:tcW w:type="dxa" w:w="1440"/>
          </w:tcPr>
          <w:p>
            <w:pPr>
              <w:jc w:val="center"/>
            </w:pPr>
            <w:r>
              <w:t>FTIR Spectrometer</w:t>
            </w:r>
          </w:p>
        </w:tc>
        <w:tc>
          <w:tcPr>
            <w:tcW w:type="dxa" w:w="1440"/>
          </w:tcPr>
          <w:p>
            <w:pPr>
              <w:jc w:val="center"/>
            </w:pPr>
            <w:r>
              <w:t>Almond Oil</w:t>
            </w:r>
          </w:p>
        </w:tc>
        <w:tc>
          <w:tcPr>
            <w:tcW w:type="dxa" w:w="1440"/>
          </w:tcPr>
          <w:p>
            <w:pPr>
              <w:jc w:val="center"/>
            </w:pPr>
            <w:r>
              <w:t>Vitamin E</w:t>
            </w:r>
          </w:p>
        </w:tc>
        <w:tc>
          <w:tcPr>
            <w:tcW w:type="dxa" w:w="1440"/>
          </w:tcPr>
          <w:p>
            <w:pPr>
              <w:jc w:val="center"/>
            </w:pPr>
            <w:r>
              <w:t>Wavenumber</w:t>
            </w:r>
          </w:p>
        </w:tc>
        <w:tc>
          <w:tcPr>
            <w:tcW w:type="dxa" w:w="1440"/>
          </w:tcPr>
          <w:p>
            <w:pPr>
              <w:jc w:val="center"/>
            </w:pPr>
            <w:r>
              <w:t>1650.0</w:t>
            </w:r>
          </w:p>
        </w:tc>
        <w:tc>
          <w:tcPr>
            <w:tcW w:type="dxa" w:w="1440"/>
          </w:tcPr>
          <w:p>
            <w:pPr>
              <w:jc w:val="center"/>
            </w:pPr>
            <w:r>
              <w:t>1/cm</w:t>
            </w:r>
          </w:p>
        </w:tc>
      </w:tr>
      <w:tr>
        <w:tc>
          <w:tcPr>
            <w:tcW w:type="dxa" w:w="1440"/>
          </w:tcPr>
          <w:p>
            <w:pPr>
              <w:jc w:val="center"/>
            </w:pPr>
            <w:r>
              <w:t>UV-Vis Spectrophotometer</w:t>
            </w:r>
          </w:p>
        </w:tc>
        <w:tc>
          <w:tcPr>
            <w:tcW w:type="dxa" w:w="1440"/>
          </w:tcPr>
          <w:p>
            <w:pPr>
              <w:jc w:val="center"/>
            </w:pPr>
            <w:r>
              <w:t>Coconut Oil</w:t>
            </w:r>
          </w:p>
        </w:tc>
        <w:tc>
          <w:tcPr>
            <w:tcW w:type="dxa" w:w="1440"/>
          </w:tcPr>
          <w:p>
            <w:pPr>
              <w:jc w:val="center"/>
            </w:pPr>
            <w:r>
              <w:t>Gum, Glycerin</w:t>
            </w:r>
          </w:p>
        </w:tc>
        <w:tc>
          <w:tcPr>
            <w:tcW w:type="dxa" w:w="1440"/>
          </w:tcPr>
          <w:p>
            <w:pPr>
              <w:jc w:val="center"/>
            </w:pPr>
            <w:r>
              <w:t>Absorbance</w:t>
            </w:r>
          </w:p>
        </w:tc>
        <w:tc>
          <w:tcPr>
            <w:tcW w:type="dxa" w:w="1440"/>
          </w:tcPr>
          <w:p>
            <w:pPr>
              <w:jc w:val="center"/>
            </w:pPr>
            <w:r>
              <w:t>2.8</w:t>
            </w:r>
          </w:p>
        </w:tc>
        <w:tc>
          <w:tcPr>
            <w:tcW w:type="dxa" w:w="1440"/>
          </w:tcPr>
          <w:p>
            <w:pPr>
              <w:jc w:val="center"/>
            </w:pPr>
            <w:r>
              <w:t>Abs</w:t>
            </w:r>
          </w:p>
        </w:tc>
      </w:tr>
      <w:tr>
        <w:tc>
          <w:tcPr>
            <w:tcW w:type="dxa" w:w="1440"/>
          </w:tcPr>
          <w:p>
            <w:pPr>
              <w:jc w:val="center"/>
            </w:pPr>
            <w:r>
              <w:t>Viscometer</w:t>
            </w:r>
          </w:p>
        </w:tc>
        <w:tc>
          <w:tcPr>
            <w:tcW w:type="dxa" w:w="1440"/>
          </w:tcPr>
          <w:p>
            <w:pPr>
              <w:jc w:val="center"/>
            </w:pPr>
            <w:r>
              <w:t>Almond Oil</w:t>
            </w:r>
          </w:p>
        </w:tc>
        <w:tc>
          <w:tcPr>
            <w:tcW w:type="dxa" w:w="1440"/>
          </w:tcPr>
          <w:p>
            <w:pPr>
              <w:jc w:val="center"/>
            </w:pPr>
            <w:r>
              <w:t>Cetyl Alcohol</w:t>
            </w:r>
          </w:p>
        </w:tc>
        <w:tc>
          <w:tcPr>
            <w:tcW w:type="dxa" w:w="1440"/>
          </w:tcPr>
          <w:p>
            <w:pPr>
              <w:jc w:val="center"/>
            </w:pPr>
            <w:r>
              <w:t>Viscosity</w:t>
            </w:r>
          </w:p>
        </w:tc>
        <w:tc>
          <w:tcPr>
            <w:tcW w:type="dxa" w:w="1440"/>
          </w:tcPr>
          <w:p>
            <w:pPr>
              <w:jc w:val="center"/>
            </w:pPr>
            <w:r>
              <w:t>7499.16</w:t>
            </w:r>
          </w:p>
        </w:tc>
        <w:tc>
          <w:tcPr>
            <w:tcW w:type="dxa" w:w="1440"/>
          </w:tcPr>
          <w:p>
            <w:pPr>
              <w:jc w:val="center"/>
            </w:pPr>
            <w:r>
              <w:t>cP</w:t>
            </w:r>
          </w:p>
        </w:tc>
      </w:tr>
      <w:tr>
        <w:tc>
          <w:tcPr>
            <w:tcW w:type="dxa" w:w="1440"/>
          </w:tcPr>
          <w:p>
            <w:pPr>
              <w:jc w:val="center"/>
            </w:pPr>
            <w:r>
              <w:t>Viscometer</w:t>
            </w:r>
          </w:p>
        </w:tc>
        <w:tc>
          <w:tcPr>
            <w:tcW w:type="dxa" w:w="1440"/>
          </w:tcPr>
          <w:p>
            <w:pPr>
              <w:jc w:val="center"/>
            </w:pPr>
            <w:r>
              <w:t>Almond Oil</w:t>
            </w:r>
          </w:p>
        </w:tc>
        <w:tc>
          <w:tcPr>
            <w:tcW w:type="dxa" w:w="1440"/>
          </w:tcPr>
          <w:p>
            <w:pPr>
              <w:jc w:val="center"/>
            </w:pPr>
            <w:r>
              <w:t>Beeswax, Glycerin</w:t>
            </w:r>
          </w:p>
        </w:tc>
        <w:tc>
          <w:tcPr>
            <w:tcW w:type="dxa" w:w="1440"/>
          </w:tcPr>
          <w:p>
            <w:pPr>
              <w:jc w:val="center"/>
            </w:pPr>
            <w:r>
              <w:t>Viscosity</w:t>
            </w:r>
          </w:p>
        </w:tc>
        <w:tc>
          <w:tcPr>
            <w:tcW w:type="dxa" w:w="1440"/>
          </w:tcPr>
          <w:p>
            <w:pPr>
              <w:jc w:val="center"/>
            </w:pPr>
            <w:r>
              <w:t>7138.43</w:t>
            </w:r>
          </w:p>
        </w:tc>
        <w:tc>
          <w:tcPr>
            <w:tcW w:type="dxa" w:w="1440"/>
          </w:tcPr>
          <w:p>
            <w:pPr>
              <w:jc w:val="center"/>
            </w:pPr>
            <w:r>
              <w:t>cP</w:t>
            </w:r>
          </w:p>
        </w:tc>
      </w:tr>
    </w:tbl>
    <w:p>
      <w:r>
        <w:t>Interpretation:The FTIR data provided insights into molecular bonding for Almond Oil with Vitamin E, characterized by a distinctive peak at 1650 1/cm. UV-Vis results for Coconut Oil with Gum and Glycerin indicated strong absorbance at 2.8 Abs. Viscometric analysis showed variations in viscosity, specifically higher in Almond Oil with Cetyl Alcohol compared to that with Beeswax and Glycerin.</w:t>
      </w:r>
    </w:p>
    <w:p>
      <w:r>
        <w:t>Table 4: Miscellaneous Data and Anomalies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Description</w:t>
            </w:r>
          </w:p>
        </w:tc>
        <w:tc>
          <w:tcPr>
            <w:tcW w:type="dxa" w:w="4320"/>
          </w:tcPr>
          <w:p>
            <w:pPr>
              <w:jc w:val="center"/>
            </w:pPr>
            <w:r>
              <w:rPr>
                <w:b/>
              </w:rPr>
              <w:t>Data</w:t>
            </w:r>
          </w:p>
        </w:tc>
      </w:tr>
      <w:tr>
        <w:tc>
          <w:tcPr>
            <w:tcW w:type="dxa" w:w="4320"/>
          </w:tcPr>
          <w:p>
            <w:pPr>
              <w:jc w:val="center"/>
            </w:pPr>
            <w:r>
              <w:t>Titration Result</w:t>
            </w:r>
          </w:p>
        </w:tc>
        <w:tc>
          <w:tcPr>
            <w:tcW w:type="dxa" w:w="4320"/>
          </w:tcPr>
          <w:p>
            <w:pPr>
              <w:jc w:val="center"/>
            </w:pPr>
            <w:r>
              <w:t>"Almond Oil concentration 0.004 M"</w:t>
            </w:r>
          </w:p>
        </w:tc>
      </w:tr>
      <w:tr>
        <w:tc>
          <w:tcPr>
            <w:tcW w:type="dxa" w:w="4320"/>
          </w:tcPr>
          <w:p>
            <w:pPr>
              <w:jc w:val="center"/>
            </w:pPr>
            <w:r>
              <w:t>Four Ball Test</w:t>
            </w:r>
          </w:p>
        </w:tc>
        <w:tc>
          <w:tcPr>
            <w:tcW w:type="dxa" w:w="4320"/>
          </w:tcPr>
          <w:p>
            <w:pPr>
              <w:jc w:val="center"/>
            </w:pPr>
            <w:r>
              <w:t>Friction measurement: 0.600 mm</w:t>
            </w:r>
          </w:p>
        </w:tc>
      </w:tr>
      <w:tr>
        <w:tc>
          <w:tcPr>
            <w:tcW w:type="dxa" w:w="4320"/>
          </w:tcPr>
          <w:p>
            <w:pPr>
              <w:jc w:val="center"/>
            </w:pPr>
            <w:r>
              <w:t>Random Text</w:t>
            </w:r>
          </w:p>
        </w:tc>
        <w:tc>
          <w:tcPr>
            <w:tcW w:type="dxa" w:w="4320"/>
          </w:tcPr>
          <w:p>
            <w:pPr>
              <w:jc w:val="center"/>
            </w:pPr>
            <w:r>
              <w:t>"Lorem ipsum dolor sit amet, testing and equipment validation."</w:t>
            </w:r>
          </w:p>
        </w:tc>
      </w:tr>
    </w:tbl>
    <w:p>
      <w:r>
        <w:t>Conclusion</w:t>
      </w:r>
    </w:p>
    <w:p>
      <w:r>
        <w:t>The extensive analysis conducted on the oil-based mixtures provided valuable data concerning their chemical composition and physical characteristics. Each instrument contributed uniquely to understanding the properties, with notable indications in thermal stability, solute concentration, viscosity behavior, and molecular interactions.</w:t>
      </w:r>
    </w:p>
    <w:p>
      <w:r>
        <w:t>The collected data enables informed decisions for future applications in cosmetics, pharmaceuticals, and other industries requiring precise formulations. These insights are fundamental for product refinement and quality assurance protocols.</w:t>
      </w:r>
    </w:p>
    <w:p>
      <w:r>
        <w:t>Disclaimer</w:t>
      </w:r>
    </w:p>
    <w:p>
      <w:r>
        <w:t>This report is part of internal research conducted for scientific and educational purposes. It contains procedural data that may seem disjointed but is a reflection of complex laboratory reporting standards.</w:t>
      </w:r>
    </w:p>
    <w:p>
      <w:r>
        <w:t>Prepared by: [Your Name]Department of Chemical Analysis, [Your Institution]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