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Sample Mixtures</w:t>
      </w:r>
    </w:p>
    <w:p>
      <w:r>
        <w:t>Introduction</w:t>
      </w:r>
    </w:p>
    <w:p>
      <w:r>
        <w:t>This report presents the detailed analysis of various mixtures containing common ingredients such as oils, waxes, and additives. Each mixture was subjected to a range of tests using advanced analytical equipment. The objective is to understand the characteristics, interactions, and composition of these mixtures.</w:t>
      </w:r>
    </w:p>
    <w:p>
      <w:r>
        <w:t>Observations and Measurements</w:t>
      </w:r>
    </w:p>
    <w:p>
      <w:r>
        <w:t>Sample Analysis</w:t>
      </w:r>
    </w:p>
    <w:p>
      <w:r>
        <w:t>Each distinct combination of ingredients was treated as a test sample. The experimental focus was on determining the pH, concentration, molecular structure, and physical properties.</w:t>
      </w:r>
    </w:p>
    <w:p>
      <w:r>
        <w:t>Table 1: Titration and pH Analysis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Ingredients</w:t>
            </w:r>
          </w:p>
        </w:tc>
        <w:tc>
          <w:tcPr>
            <w:tcW w:type="dxa" w:w="1234"/>
          </w:tcPr>
          <w:p>
            <w:pPr>
              <w:jc w:val="center"/>
            </w:pPr>
            <w:r>
              <w:rPr>
                <w:b/>
              </w:rPr>
              <w:t>Concentration</w:t>
            </w:r>
          </w:p>
        </w:tc>
        <w:tc>
          <w:tcPr>
            <w:tcW w:type="dxa" w:w="1234"/>
          </w:tcPr>
          <w:p>
            <w:pPr>
              <w:jc w:val="center"/>
            </w:pPr>
            <w:r>
              <w:rPr>
                <w:b/>
              </w:rPr>
              <w:t>Unit</w:t>
            </w:r>
          </w:p>
        </w:tc>
        <w:tc>
          <w:tcPr>
            <w:tcW w:type="dxa" w:w="1234"/>
          </w:tcPr>
          <w:p>
            <w:pPr>
              <w:jc w:val="center"/>
            </w:pPr>
            <w:r>
              <w:rPr>
                <w:b/>
              </w:rPr>
              <w:t>pH</w:t>
            </w:r>
          </w:p>
        </w:tc>
        <w:tc>
          <w:tcPr>
            <w:tcW w:type="dxa" w:w="1234"/>
          </w:tcPr>
          <w:p>
            <w:pPr>
              <w:jc w:val="center"/>
            </w:pPr>
            <w:r>
              <w:rPr>
                <w:b/>
              </w:rPr>
              <w:t>Unit.1</w:t>
            </w:r>
          </w:p>
        </w:tc>
      </w:tr>
      <w:tr>
        <w:tc>
          <w:tcPr>
            <w:tcW w:type="dxa" w:w="1234"/>
          </w:tcPr>
          <w:p>
            <w:pPr>
              <w:jc w:val="center"/>
            </w:pPr>
            <w:r>
              <w:t>157-01</w:t>
            </w:r>
          </w:p>
        </w:tc>
        <w:tc>
          <w:tcPr>
            <w:tcW w:type="dxa" w:w="1234"/>
          </w:tcPr>
          <w:p>
            <w:pPr>
              <w:jc w:val="center"/>
            </w:pPr>
            <w:r>
              <w:t>Titrator T-905</w:t>
            </w:r>
          </w:p>
        </w:tc>
        <w:tc>
          <w:tcPr>
            <w:tcW w:type="dxa" w:w="1234"/>
          </w:tcPr>
          <w:p>
            <w:pPr>
              <w:jc w:val="center"/>
            </w:pPr>
            <w:r>
              <w:t>Jojoba Oil, Beeswax, Vitamin E</w:t>
            </w:r>
          </w:p>
        </w:tc>
        <w:tc>
          <w:tcPr>
            <w:tcW w:type="dxa" w:w="1234"/>
          </w:tcPr>
          <w:p>
            <w:pPr>
              <w:jc w:val="center"/>
            </w:pPr>
            <w:r>
              <w:t>5.006</w:t>
            </w:r>
          </w:p>
        </w:tc>
        <w:tc>
          <w:tcPr>
            <w:tcW w:type="dxa" w:w="1234"/>
          </w:tcPr>
          <w:p>
            <w:pPr>
              <w:jc w:val="center"/>
            </w:pPr>
            <w:r>
              <w:t>M</w:t>
            </w:r>
          </w:p>
        </w:tc>
        <w:tc>
          <w:tcPr>
            <w:tcW w:type="dxa" w:w="1234"/>
          </w:tcPr>
          <w:p>
            <w:pPr>
              <w:jc w:val="center"/>
            </w:pPr>
            <w:r>
              <w:t>nan</w:t>
            </w:r>
          </w:p>
        </w:tc>
        <w:tc>
          <w:tcPr>
            <w:tcW w:type="dxa" w:w="1234"/>
          </w:tcPr>
          <w:p>
            <w:pPr>
              <w:jc w:val="center"/>
            </w:pPr>
            <w:r>
              <w:t>nan</w:t>
            </w:r>
          </w:p>
        </w:tc>
      </w:tr>
      <w:tr>
        <w:tc>
          <w:tcPr>
            <w:tcW w:type="dxa" w:w="1234"/>
          </w:tcPr>
          <w:p>
            <w:pPr>
              <w:jc w:val="center"/>
            </w:pPr>
            <w:r>
              <w:t>157-02</w:t>
            </w:r>
          </w:p>
        </w:tc>
        <w:tc>
          <w:tcPr>
            <w:tcW w:type="dxa" w:w="1234"/>
          </w:tcPr>
          <w:p>
            <w:pPr>
              <w:jc w:val="center"/>
            </w:pPr>
            <w:r>
              <w:t>pH Meter PH-700</w:t>
            </w:r>
          </w:p>
        </w:tc>
        <w:tc>
          <w:tcPr>
            <w:tcW w:type="dxa" w:w="1234"/>
          </w:tcPr>
          <w:p>
            <w:pPr>
              <w:jc w:val="center"/>
            </w:pPr>
            <w:r>
              <w:t>Jojoba Oil, Cetyl Alcohol</w:t>
            </w:r>
          </w:p>
        </w:tc>
        <w:tc>
          <w:tcPr>
            <w:tcW w:type="dxa" w:w="1234"/>
          </w:tcPr>
          <w:p>
            <w:pPr>
              <w:jc w:val="center"/>
            </w:pPr>
            <w:r>
              <w:t>nan</w:t>
            </w:r>
          </w:p>
        </w:tc>
        <w:tc>
          <w:tcPr>
            <w:tcW w:type="dxa" w:w="1234"/>
          </w:tcPr>
          <w:p>
            <w:pPr>
              <w:jc w:val="center"/>
            </w:pPr>
            <w:r>
              <w:t>nan</w:t>
            </w:r>
          </w:p>
        </w:tc>
        <w:tc>
          <w:tcPr>
            <w:tcW w:type="dxa" w:w="1234"/>
          </w:tcPr>
          <w:p>
            <w:pPr>
              <w:jc w:val="center"/>
            </w:pPr>
            <w:r>
              <w:t>7.3</w:t>
            </w:r>
          </w:p>
        </w:tc>
        <w:tc>
          <w:tcPr>
            <w:tcW w:type="dxa" w:w="1234"/>
          </w:tcPr>
          <w:p>
            <w:pPr>
              <w:jc w:val="center"/>
            </w:pPr>
            <w:r>
              <w:t>pH</w:t>
            </w:r>
          </w:p>
        </w:tc>
      </w:tr>
      <w:tr>
        <w:tc>
          <w:tcPr>
            <w:tcW w:type="dxa" w:w="1234"/>
          </w:tcPr>
          <w:p>
            <w:pPr>
              <w:jc w:val="center"/>
            </w:pPr>
            <w:r>
              <w:t>157-03</w:t>
            </w:r>
          </w:p>
        </w:tc>
        <w:tc>
          <w:tcPr>
            <w:tcW w:type="dxa" w:w="1234"/>
          </w:tcPr>
          <w:p>
            <w:pPr>
              <w:jc w:val="center"/>
            </w:pPr>
            <w:r>
              <w:t>Titrator T-905</w:t>
            </w:r>
          </w:p>
        </w:tc>
        <w:tc>
          <w:tcPr>
            <w:tcW w:type="dxa" w:w="1234"/>
          </w:tcPr>
          <w:p>
            <w:pPr>
              <w:jc w:val="center"/>
            </w:pPr>
            <w:r>
              <w:t>Coconut Oil, Beeswax, Glycerin</w:t>
            </w:r>
          </w:p>
        </w:tc>
        <w:tc>
          <w:tcPr>
            <w:tcW w:type="dxa" w:w="1234"/>
          </w:tcPr>
          <w:p>
            <w:pPr>
              <w:jc w:val="center"/>
            </w:pPr>
            <w:r>
              <w:t>9.001</w:t>
            </w:r>
          </w:p>
        </w:tc>
        <w:tc>
          <w:tcPr>
            <w:tcW w:type="dxa" w:w="1234"/>
          </w:tcPr>
          <w:p>
            <w:pPr>
              <w:jc w:val="center"/>
            </w:pPr>
            <w:r>
              <w:t>M</w:t>
            </w:r>
          </w:p>
        </w:tc>
        <w:tc>
          <w:tcPr>
            <w:tcW w:type="dxa" w:w="1234"/>
          </w:tcPr>
          <w:p>
            <w:pPr>
              <w:jc w:val="center"/>
            </w:pPr>
            <w:r>
              <w:t>nan</w:t>
            </w:r>
          </w:p>
        </w:tc>
        <w:tc>
          <w:tcPr>
            <w:tcW w:type="dxa" w:w="1234"/>
          </w:tcPr>
          <w:p>
            <w:pPr>
              <w:jc w:val="center"/>
            </w:pPr>
            <w:r>
              <w:t>nan</w:t>
            </w:r>
          </w:p>
        </w:tc>
      </w:tr>
    </w:tbl>
    <w:p>
      <w:r>
        <w:t>Table 2: Chromatographic Techniques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Concentration</w:t>
            </w:r>
          </w:p>
        </w:tc>
        <w:tc>
          <w:tcPr>
            <w:tcW w:type="dxa" w:w="1728"/>
          </w:tcPr>
          <w:p>
            <w:pPr>
              <w:jc w:val="center"/>
            </w:pPr>
            <w:r>
              <w:rPr>
                <w:b/>
              </w:rPr>
              <w:t>Unit</w:t>
            </w:r>
          </w:p>
        </w:tc>
      </w:tr>
      <w:tr>
        <w:tc>
          <w:tcPr>
            <w:tcW w:type="dxa" w:w="1728"/>
          </w:tcPr>
          <w:p>
            <w:pPr>
              <w:jc w:val="center"/>
            </w:pPr>
            <w:r>
              <w:t>157-04</w:t>
            </w:r>
          </w:p>
        </w:tc>
        <w:tc>
          <w:tcPr>
            <w:tcW w:type="dxa" w:w="1728"/>
          </w:tcPr>
          <w:p>
            <w:pPr>
              <w:jc w:val="center"/>
            </w:pPr>
            <w:r>
              <w:t>Ion Chromatograph IC-2100</w:t>
            </w:r>
          </w:p>
        </w:tc>
        <w:tc>
          <w:tcPr>
            <w:tcW w:type="dxa" w:w="1728"/>
          </w:tcPr>
          <w:p>
            <w:pPr>
              <w:jc w:val="center"/>
            </w:pPr>
            <w:r>
              <w:t>Jojoba Oil, Cetyl Alcohol, Glycerin</w:t>
            </w:r>
          </w:p>
        </w:tc>
        <w:tc>
          <w:tcPr>
            <w:tcW w:type="dxa" w:w="1728"/>
          </w:tcPr>
          <w:p>
            <w:pPr>
              <w:jc w:val="center"/>
            </w:pPr>
            <w:r>
              <w:t>25.67</w:t>
            </w:r>
          </w:p>
        </w:tc>
        <w:tc>
          <w:tcPr>
            <w:tcW w:type="dxa" w:w="1728"/>
          </w:tcPr>
          <w:p>
            <w:pPr>
              <w:jc w:val="center"/>
            </w:pPr>
            <w:r>
              <w:t>mM</w:t>
            </w:r>
          </w:p>
        </w:tc>
      </w:tr>
      <w:tr>
        <w:tc>
          <w:tcPr>
            <w:tcW w:type="dxa" w:w="1728"/>
          </w:tcPr>
          <w:p>
            <w:pPr>
              <w:jc w:val="center"/>
            </w:pPr>
            <w:r>
              <w:t>157-05</w:t>
            </w:r>
          </w:p>
        </w:tc>
        <w:tc>
          <w:tcPr>
            <w:tcW w:type="dxa" w:w="1728"/>
          </w:tcPr>
          <w:p>
            <w:pPr>
              <w:jc w:val="center"/>
            </w:pPr>
            <w:r>
              <w:t>Gas Chromatograph GC-2010</w:t>
            </w:r>
          </w:p>
        </w:tc>
        <w:tc>
          <w:tcPr>
            <w:tcW w:type="dxa" w:w="1728"/>
          </w:tcPr>
          <w:p>
            <w:pPr>
              <w:jc w:val="center"/>
            </w:pPr>
            <w:r>
              <w:t>Almond Oil, Vitamin E</w:t>
            </w:r>
          </w:p>
        </w:tc>
        <w:tc>
          <w:tcPr>
            <w:tcW w:type="dxa" w:w="1728"/>
          </w:tcPr>
          <w:p>
            <w:pPr>
              <w:jc w:val="center"/>
            </w:pPr>
            <w:r>
              <w:t>150.2</w:t>
            </w:r>
          </w:p>
        </w:tc>
        <w:tc>
          <w:tcPr>
            <w:tcW w:type="dxa" w:w="1728"/>
          </w:tcPr>
          <w:p>
            <w:pPr>
              <w:jc w:val="center"/>
            </w:pPr>
            <w:r>
              <w:t>ppm</w:t>
            </w:r>
          </w:p>
        </w:tc>
      </w:tr>
    </w:tbl>
    <w:p>
      <w:r>
        <w:t>Structural and Physical Analysis</w:t>
      </w:r>
    </w:p>
    <w:p>
      <w:r>
        <w:t>Table 3: Spectroscopy and Viscosity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Ingredients</w:t>
            </w:r>
          </w:p>
        </w:tc>
        <w:tc>
          <w:tcPr>
            <w:tcW w:type="dxa" w:w="1234"/>
          </w:tcPr>
          <w:p>
            <w:pPr>
              <w:jc w:val="center"/>
            </w:pPr>
            <w:r>
              <w:rPr>
                <w:b/>
              </w:rPr>
              <w:t>Frequency/Mass</w:t>
            </w:r>
          </w:p>
        </w:tc>
        <w:tc>
          <w:tcPr>
            <w:tcW w:type="dxa" w:w="1234"/>
          </w:tcPr>
          <w:p>
            <w:pPr>
              <w:jc w:val="center"/>
            </w:pPr>
            <w:r>
              <w:rPr>
                <w:b/>
              </w:rPr>
              <w:t>Unit</w:t>
            </w:r>
          </w:p>
        </w:tc>
        <w:tc>
          <w:tcPr>
            <w:tcW w:type="dxa" w:w="1234"/>
          </w:tcPr>
          <w:p>
            <w:pPr>
              <w:jc w:val="center"/>
            </w:pPr>
            <w:r>
              <w:rPr>
                <w:b/>
              </w:rPr>
              <w:t>Viscosity</w:t>
            </w:r>
          </w:p>
        </w:tc>
        <w:tc>
          <w:tcPr>
            <w:tcW w:type="dxa" w:w="1234"/>
          </w:tcPr>
          <w:p>
            <w:pPr>
              <w:jc w:val="center"/>
            </w:pPr>
            <w:r>
              <w:rPr>
                <w:b/>
              </w:rPr>
              <w:t>Unit.1</w:t>
            </w:r>
          </w:p>
        </w:tc>
      </w:tr>
      <w:tr>
        <w:tc>
          <w:tcPr>
            <w:tcW w:type="dxa" w:w="1234"/>
          </w:tcPr>
          <w:p>
            <w:pPr>
              <w:jc w:val="center"/>
            </w:pPr>
            <w:r>
              <w:t>157-06</w:t>
            </w:r>
          </w:p>
        </w:tc>
        <w:tc>
          <w:tcPr>
            <w:tcW w:type="dxa" w:w="1234"/>
          </w:tcPr>
          <w:p>
            <w:pPr>
              <w:jc w:val="center"/>
            </w:pPr>
            <w:r>
              <w:t>FTIR Spectrometer FTIR-8400</w:t>
            </w:r>
          </w:p>
        </w:tc>
        <w:tc>
          <w:tcPr>
            <w:tcW w:type="dxa" w:w="1234"/>
          </w:tcPr>
          <w:p>
            <w:pPr>
              <w:jc w:val="center"/>
            </w:pPr>
            <w:r>
              <w:t>Almond Oil, Beeswax, Vitamin E</w:t>
            </w:r>
          </w:p>
        </w:tc>
        <w:tc>
          <w:tcPr>
            <w:tcW w:type="dxa" w:w="1234"/>
          </w:tcPr>
          <w:p>
            <w:pPr>
              <w:jc w:val="center"/>
            </w:pPr>
            <w:r>
              <w:t>650.0</w:t>
            </w:r>
          </w:p>
        </w:tc>
        <w:tc>
          <w:tcPr>
            <w:tcW w:type="dxa" w:w="1234"/>
          </w:tcPr>
          <w:p>
            <w:pPr>
              <w:jc w:val="center"/>
            </w:pPr>
            <w:r>
              <w:t>1/cm</w:t>
            </w:r>
          </w:p>
        </w:tc>
        <w:tc>
          <w:tcPr>
            <w:tcW w:type="dxa" w:w="1234"/>
          </w:tcPr>
          <w:p>
            <w:pPr>
              <w:jc w:val="center"/>
            </w:pPr>
            <w:r>
              <w:t>nan</w:t>
            </w:r>
          </w:p>
        </w:tc>
        <w:tc>
          <w:tcPr>
            <w:tcW w:type="dxa" w:w="1234"/>
          </w:tcPr>
          <w:p>
            <w:pPr>
              <w:jc w:val="center"/>
            </w:pPr>
            <w:r>
              <w:t>nan</w:t>
            </w:r>
          </w:p>
        </w:tc>
      </w:tr>
      <w:tr>
        <w:tc>
          <w:tcPr>
            <w:tcW w:type="dxa" w:w="1234"/>
          </w:tcPr>
          <w:p>
            <w:pPr>
              <w:jc w:val="center"/>
            </w:pPr>
            <w:r>
              <w:t>157-07</w:t>
            </w:r>
          </w:p>
        </w:tc>
        <w:tc>
          <w:tcPr>
            <w:tcW w:type="dxa" w:w="1234"/>
          </w:tcPr>
          <w:p>
            <w:pPr>
              <w:jc w:val="center"/>
            </w:pPr>
            <w:r>
              <w:t>Mass Spectrometer MS-20</w:t>
            </w:r>
          </w:p>
        </w:tc>
        <w:tc>
          <w:tcPr>
            <w:tcW w:type="dxa" w:w="1234"/>
          </w:tcPr>
          <w:p>
            <w:pPr>
              <w:jc w:val="center"/>
            </w:pPr>
            <w:r>
              <w:t>Almond Oil, Beeswax, Glycerin</w:t>
            </w:r>
          </w:p>
        </w:tc>
        <w:tc>
          <w:tcPr>
            <w:tcW w:type="dxa" w:w="1234"/>
          </w:tcPr>
          <w:p>
            <w:pPr>
              <w:jc w:val="center"/>
            </w:pPr>
            <w:r>
              <w:t>185.0</w:t>
            </w:r>
          </w:p>
        </w:tc>
        <w:tc>
          <w:tcPr>
            <w:tcW w:type="dxa" w:w="1234"/>
          </w:tcPr>
          <w:p>
            <w:pPr>
              <w:jc w:val="center"/>
            </w:pPr>
            <w:r>
              <w:t>m/z</w:t>
            </w:r>
          </w:p>
        </w:tc>
        <w:tc>
          <w:tcPr>
            <w:tcW w:type="dxa" w:w="1234"/>
          </w:tcPr>
          <w:p>
            <w:pPr>
              <w:jc w:val="center"/>
            </w:pPr>
            <w:r>
              <w:t>nan</w:t>
            </w:r>
          </w:p>
        </w:tc>
        <w:tc>
          <w:tcPr>
            <w:tcW w:type="dxa" w:w="1234"/>
          </w:tcPr>
          <w:p>
            <w:pPr>
              <w:jc w:val="center"/>
            </w:pPr>
            <w:r>
              <w:t>nan</w:t>
            </w:r>
          </w:p>
        </w:tc>
      </w:tr>
      <w:tr>
        <w:tc>
          <w:tcPr>
            <w:tcW w:type="dxa" w:w="1234"/>
          </w:tcPr>
          <w:p>
            <w:pPr>
              <w:jc w:val="center"/>
            </w:pPr>
            <w:r>
              <w:t>157-08</w:t>
            </w:r>
          </w:p>
        </w:tc>
        <w:tc>
          <w:tcPr>
            <w:tcW w:type="dxa" w:w="1234"/>
          </w:tcPr>
          <w:p>
            <w:pPr>
              <w:jc w:val="center"/>
            </w:pPr>
            <w:r>
              <w:t>Viscometer VS-300</w:t>
            </w:r>
          </w:p>
        </w:tc>
        <w:tc>
          <w:tcPr>
            <w:tcW w:type="dxa" w:w="1234"/>
          </w:tcPr>
          <w:p>
            <w:pPr>
              <w:jc w:val="center"/>
            </w:pPr>
            <w:r>
              <w:t>Jojoba Oil</w:t>
            </w:r>
          </w:p>
        </w:tc>
        <w:tc>
          <w:tcPr>
            <w:tcW w:type="dxa" w:w="1234"/>
          </w:tcPr>
          <w:p>
            <w:pPr>
              <w:jc w:val="center"/>
            </w:pPr>
            <w:r>
              <w:t>nan</w:t>
            </w:r>
          </w:p>
        </w:tc>
        <w:tc>
          <w:tcPr>
            <w:tcW w:type="dxa" w:w="1234"/>
          </w:tcPr>
          <w:p>
            <w:pPr>
              <w:jc w:val="center"/>
            </w:pPr>
            <w:r>
              <w:t>nan</w:t>
            </w:r>
          </w:p>
        </w:tc>
        <w:tc>
          <w:tcPr>
            <w:tcW w:type="dxa" w:w="1234"/>
          </w:tcPr>
          <w:p>
            <w:pPr>
              <w:jc w:val="center"/>
            </w:pPr>
            <w:r>
              <w:t>2684.32</w:t>
            </w:r>
          </w:p>
        </w:tc>
        <w:tc>
          <w:tcPr>
            <w:tcW w:type="dxa" w:w="1234"/>
          </w:tcPr>
          <w:p>
            <w:pPr>
              <w:jc w:val="center"/>
            </w:pPr>
            <w:r>
              <w:t>cP</w:t>
            </w:r>
          </w:p>
        </w:tc>
      </w:tr>
      <w:tr>
        <w:tc>
          <w:tcPr>
            <w:tcW w:type="dxa" w:w="1234"/>
          </w:tcPr>
          <w:p>
            <w:pPr>
              <w:jc w:val="center"/>
            </w:pPr>
            <w:r>
              <w:t>157-09</w:t>
            </w:r>
          </w:p>
        </w:tc>
        <w:tc>
          <w:tcPr>
            <w:tcW w:type="dxa" w:w="1234"/>
          </w:tcPr>
          <w:p>
            <w:pPr>
              <w:jc w:val="center"/>
            </w:pPr>
            <w:r>
              <w:t>Viscometer VS-300</w:t>
            </w:r>
          </w:p>
        </w:tc>
        <w:tc>
          <w:tcPr>
            <w:tcW w:type="dxa" w:w="1234"/>
          </w:tcPr>
          <w:p>
            <w:pPr>
              <w:jc w:val="center"/>
            </w:pPr>
            <w:r>
              <w:t>Almond Oil, Cetyl Alcohol, Vitamin E</w:t>
            </w:r>
          </w:p>
        </w:tc>
        <w:tc>
          <w:tcPr>
            <w:tcW w:type="dxa" w:w="1234"/>
          </w:tcPr>
          <w:p>
            <w:pPr>
              <w:jc w:val="center"/>
            </w:pPr>
            <w:r>
              <w:t>nan</w:t>
            </w:r>
          </w:p>
        </w:tc>
        <w:tc>
          <w:tcPr>
            <w:tcW w:type="dxa" w:w="1234"/>
          </w:tcPr>
          <w:p>
            <w:pPr>
              <w:jc w:val="center"/>
            </w:pPr>
            <w:r>
              <w:t>nan</w:t>
            </w:r>
          </w:p>
        </w:tc>
        <w:tc>
          <w:tcPr>
            <w:tcW w:type="dxa" w:w="1234"/>
          </w:tcPr>
          <w:p>
            <w:pPr>
              <w:jc w:val="center"/>
            </w:pPr>
            <w:r>
              <w:t>7300.18</w:t>
            </w:r>
          </w:p>
        </w:tc>
        <w:tc>
          <w:tcPr>
            <w:tcW w:type="dxa" w:w="1234"/>
          </w:tcPr>
          <w:p>
            <w:pPr>
              <w:jc w:val="center"/>
            </w:pPr>
            <w:r>
              <w:t>cP</w:t>
            </w:r>
          </w:p>
        </w:tc>
      </w:tr>
    </w:tbl>
    <w:p>
      <w:r>
        <w:t>Interpretation and Discussion</w:t>
      </w:r>
    </w:p>
    <w:p>
      <w:r>
        <w:t>Additional Notes</w:t>
      </w:r>
    </w:p>
    <w:p>
      <w:r>
        <w:t>Conclusions</w:t>
      </w:r>
    </w:p>
    <w:p>
      <w:r>
        <w:t>The report successfully outlines the core chemical and physical properties of selected mixtures. Future research directions might involve exploring temperature variance impacts or alternative ingredient synergies to bolster functional applications in cosmetic formulations. Despite extraneous results, the definitive findings hold pivotal industrial relevance.</w:t>
      </w:r>
    </w:p>
    <w:p>
      <w:r>
        <w:t>(Note: Some unrelated and extraneous snippets of data processing ideally would support experimentation but have been omitted here, focusing on vital results that seek further detailed analytical triangulation.)</w:t>
      </w:r>
    </w:p>
    <w:p>
      <w:r>
        <w:t>Key Terms: Molarity (M), Parts Per Million (ppm), Frequency per cm (1/cm), Mass/Charge ratio (m/z), Centipoise (cP)</w:t>
      </w:r>
    </w:p>
    <w:p>
      <w:r>
        <w:t>Appendix A: Full Data Compilation</w:t>
      </w:r>
    </w:p>
    <w:p>
      <w:r>
        <w:t>The above tables and descriptions form a condensed insight. For detailed tables with raw data and complex calculations, consult Appendix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