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Project ID:Report_1585Date:[Insert Date]Lab Team:Spectral Analysis Group</w:t>
      </w:r>
    </w:p>
    <w:p>
      <w:r>
        <w:t>Introduction</w:t>
      </w:r>
    </w:p>
    <w:p>
      <w:r>
        <w:t>The purpose of this experiment was to analyze various oil samples mixed with common ingredients using state-of-the-art instrumentation. The analytical objectives were to determine the composition, stability, and interaction of coconut oil, jojoba oil, and almond oil mixed with components such as gum, glycerin, beeswax, and vitamin E using multiple analytical techniques. These tests simulate conditions relevant to industrial applications where such mixtures are used.</w:t>
      </w:r>
    </w:p>
    <w:p>
      <w:r>
        <w:t>Materials and Methods</w:t>
      </w:r>
    </w:p>
    <w:p>
      <w:r>
        <w:t>Samples and Preparations</w:t>
      </w:r>
    </w:p>
    <w:p>
      <w:r>
        <w:t>Instruments</w:t>
      </w:r>
    </w:p>
    <w:p>
      <w:r>
        <w:t>Observations</w:t>
      </w:r>
    </w:p>
    <w:p>
      <w:r>
        <w:t>Initial and Final Observations</w:t>
      </w:r>
    </w:p>
    <w:p>
      <w:r>
        <w:t>Almond Oil: Remained clear throughout testing.</w:t>
      </w:r>
    </w:p>
    <w:p>
      <w:r>
        <w:t>Odor:</w:t>
      </w:r>
    </w:p>
    <w:p>
      <w:r>
        <w:t>Experimental Results</w:t>
      </w:r>
    </w:p>
    <w:p>
      <w:r>
        <w:t>Measurement Data and Observations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Components</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Alpha-300 Spectrometer</w:t>
            </w:r>
          </w:p>
        </w:tc>
        <w:tc>
          <w:tcPr>
            <w:tcW w:type="dxa" w:w="1728"/>
          </w:tcPr>
          <w:p>
            <w:pPr>
              <w:jc w:val="center"/>
            </w:pPr>
            <w:r>
              <w:t>Coconut Oil, Gum</w:t>
            </w:r>
          </w:p>
        </w:tc>
        <w:tc>
          <w:tcPr>
            <w:tcW w:type="dxa" w:w="1728"/>
          </w:tcPr>
          <w:p>
            <w:pPr>
              <w:jc w:val="center"/>
            </w:pPr>
            <w:r>
              <w:t>Wavelength</w:t>
            </w:r>
          </w:p>
        </w:tc>
        <w:tc>
          <w:tcPr>
            <w:tcW w:type="dxa" w:w="1728"/>
          </w:tcPr>
          <w:p>
            <w:pPr>
              <w:jc w:val="center"/>
            </w:pPr>
            <w:r>
              <w:t>750.0</w:t>
            </w:r>
          </w:p>
        </w:tc>
        <w:tc>
          <w:tcPr>
            <w:tcW w:type="dxa" w:w="1728"/>
          </w:tcPr>
          <w:p>
            <w:pPr>
              <w:jc w:val="center"/>
            </w:pPr>
            <w:r>
              <w:t>nm</w:t>
            </w:r>
          </w:p>
        </w:tc>
      </w:tr>
      <w:tr>
        <w:tc>
          <w:tcPr>
            <w:tcW w:type="dxa" w:w="1728"/>
          </w:tcPr>
          <w:p>
            <w:pPr>
              <w:jc w:val="center"/>
            </w:pPr>
            <w:r>
              <w:t>GC-2010</w:t>
            </w:r>
          </w:p>
        </w:tc>
        <w:tc>
          <w:tcPr>
            <w:tcW w:type="dxa" w:w="1728"/>
          </w:tcPr>
          <w:p>
            <w:pPr>
              <w:jc w:val="center"/>
            </w:pPr>
            <w:r>
              <w:t>Jojoba Oil, Gum, Glycerin</w:t>
            </w:r>
          </w:p>
        </w:tc>
        <w:tc>
          <w:tcPr>
            <w:tcW w:type="dxa" w:w="1728"/>
          </w:tcPr>
          <w:p>
            <w:pPr>
              <w:jc w:val="center"/>
            </w:pPr>
            <w:r>
              <w:t>Composition</w:t>
            </w:r>
          </w:p>
        </w:tc>
        <w:tc>
          <w:tcPr>
            <w:tcW w:type="dxa" w:w="1728"/>
          </w:tcPr>
          <w:p>
            <w:pPr>
              <w:jc w:val="center"/>
            </w:pPr>
            <w:r>
              <w:t>25.0</w:t>
            </w:r>
          </w:p>
        </w:tc>
        <w:tc>
          <w:tcPr>
            <w:tcW w:type="dxa" w:w="1728"/>
          </w:tcPr>
          <w:p>
            <w:pPr>
              <w:jc w:val="center"/>
            </w:pPr>
            <w:r>
              <w:t>ppm</w:t>
            </w:r>
          </w:p>
        </w:tc>
      </w:tr>
      <w:tr>
        <w:tc>
          <w:tcPr>
            <w:tcW w:type="dxa" w:w="1728"/>
          </w:tcPr>
          <w:p>
            <w:pPr>
              <w:jc w:val="center"/>
            </w:pPr>
            <w:r>
              <w:t>UV-2600</w:t>
            </w:r>
          </w:p>
        </w:tc>
        <w:tc>
          <w:tcPr>
            <w:tcW w:type="dxa" w:w="1728"/>
          </w:tcPr>
          <w:p>
            <w:pPr>
              <w:jc w:val="center"/>
            </w:pPr>
            <w:r>
              <w:t>Coconut Oil, Beeswax, Glycerin</w:t>
            </w:r>
          </w:p>
        </w:tc>
        <w:tc>
          <w:tcPr>
            <w:tcW w:type="dxa" w:w="1728"/>
          </w:tcPr>
          <w:p>
            <w:pPr>
              <w:jc w:val="center"/>
            </w:pPr>
            <w:r>
              <w:t>Absorbance</w:t>
            </w:r>
          </w:p>
        </w:tc>
        <w:tc>
          <w:tcPr>
            <w:tcW w:type="dxa" w:w="1728"/>
          </w:tcPr>
          <w:p>
            <w:pPr>
              <w:jc w:val="center"/>
            </w:pPr>
            <w:r>
              <w:t>1.5</w:t>
            </w:r>
          </w:p>
        </w:tc>
        <w:tc>
          <w:tcPr>
            <w:tcW w:type="dxa" w:w="1728"/>
          </w:tcPr>
          <w:p>
            <w:pPr>
              <w:jc w:val="center"/>
            </w:pPr>
            <w:r>
              <w:t>Abs</w:t>
            </w:r>
          </w:p>
        </w:tc>
      </w:tr>
      <w:tr>
        <w:tc>
          <w:tcPr>
            <w:tcW w:type="dxa" w:w="1728"/>
          </w:tcPr>
          <w:p>
            <w:pPr>
              <w:jc w:val="center"/>
            </w:pPr>
            <w:r>
              <w:t>NMR-500</w:t>
            </w:r>
          </w:p>
        </w:tc>
        <w:tc>
          <w:tcPr>
            <w:tcW w:type="dxa" w:w="1728"/>
          </w:tcPr>
          <w:p>
            <w:pPr>
              <w:jc w:val="center"/>
            </w:pPr>
            <w:r>
              <w:t>Coconut Oil, Gum, Vitamin E</w:t>
            </w:r>
          </w:p>
        </w:tc>
        <w:tc>
          <w:tcPr>
            <w:tcW w:type="dxa" w:w="1728"/>
          </w:tcPr>
          <w:p>
            <w:pPr>
              <w:jc w:val="center"/>
            </w:pPr>
            <w:r>
              <w:t>Composition</w:t>
            </w:r>
          </w:p>
        </w:tc>
        <w:tc>
          <w:tcPr>
            <w:tcW w:type="dxa" w:w="1728"/>
          </w:tcPr>
          <w:p>
            <w:pPr>
              <w:jc w:val="center"/>
            </w:pPr>
            <w:r>
              <w:t>10.5</w:t>
            </w:r>
          </w:p>
        </w:tc>
        <w:tc>
          <w:tcPr>
            <w:tcW w:type="dxa" w:w="1728"/>
          </w:tcPr>
          <w:p>
            <w:pPr>
              <w:jc w:val="center"/>
            </w:pPr>
            <w:r>
              <w:t>ppm</w:t>
            </w:r>
          </w:p>
        </w:tc>
      </w:tr>
      <w:tr>
        <w:tc>
          <w:tcPr>
            <w:tcW w:type="dxa" w:w="1728"/>
          </w:tcPr>
          <w:p>
            <w:pPr>
              <w:jc w:val="center"/>
            </w:pPr>
            <w:r>
              <w:t>Thermocycler TC-5000</w:t>
            </w:r>
          </w:p>
        </w:tc>
        <w:tc>
          <w:tcPr>
            <w:tcW w:type="dxa" w:w="1728"/>
          </w:tcPr>
          <w:p>
            <w:pPr>
              <w:jc w:val="center"/>
            </w:pPr>
            <w:r>
              <w:t>Coconut Oil, Beeswax, Vitamin E</w:t>
            </w:r>
          </w:p>
        </w:tc>
        <w:tc>
          <w:tcPr>
            <w:tcW w:type="dxa" w:w="1728"/>
          </w:tcPr>
          <w:p>
            <w:pPr>
              <w:jc w:val="center"/>
            </w:pPr>
            <w:r>
              <w:t>Temperature</w:t>
            </w:r>
          </w:p>
        </w:tc>
        <w:tc>
          <w:tcPr>
            <w:tcW w:type="dxa" w:w="1728"/>
          </w:tcPr>
          <w:p>
            <w:pPr>
              <w:jc w:val="center"/>
            </w:pPr>
            <w:r>
              <w:t>65.0</w:t>
            </w:r>
          </w:p>
        </w:tc>
        <w:tc>
          <w:tcPr>
            <w:tcW w:type="dxa" w:w="1728"/>
          </w:tcPr>
          <w:p>
            <w:pPr>
              <w:jc w:val="center"/>
            </w:pPr>
            <w:r>
              <w:t>C</w:t>
            </w:r>
          </w:p>
        </w:tc>
      </w:tr>
      <w:tr>
        <w:tc>
          <w:tcPr>
            <w:tcW w:type="dxa" w:w="1728"/>
          </w:tcPr>
          <w:p>
            <w:pPr>
              <w:jc w:val="center"/>
            </w:pPr>
            <w:r>
              <w:t>FTIR-8400</w:t>
            </w:r>
          </w:p>
        </w:tc>
        <w:tc>
          <w:tcPr>
            <w:tcW w:type="dxa" w:w="1728"/>
          </w:tcPr>
          <w:p>
            <w:pPr>
              <w:jc w:val="center"/>
            </w:pPr>
            <w:r>
              <w:t>Almond Oil, Glycerin</w:t>
            </w:r>
          </w:p>
        </w:tc>
        <w:tc>
          <w:tcPr>
            <w:tcW w:type="dxa" w:w="1728"/>
          </w:tcPr>
          <w:p>
            <w:pPr>
              <w:jc w:val="center"/>
            </w:pPr>
            <w:r>
              <w:t>Wavenumber</w:t>
            </w:r>
          </w:p>
        </w:tc>
        <w:tc>
          <w:tcPr>
            <w:tcW w:type="dxa" w:w="1728"/>
          </w:tcPr>
          <w:p>
            <w:pPr>
              <w:jc w:val="center"/>
            </w:pPr>
            <w:r>
              <w:t>2500.0</w:t>
            </w:r>
          </w:p>
        </w:tc>
        <w:tc>
          <w:tcPr>
            <w:tcW w:type="dxa" w:w="1728"/>
          </w:tcPr>
          <w:p>
            <w:pPr>
              <w:jc w:val="center"/>
            </w:pPr>
            <w:r>
              <w:t>1/cm</w:t>
            </w:r>
          </w:p>
        </w:tc>
      </w:tr>
      <w:tr>
        <w:tc>
          <w:tcPr>
            <w:tcW w:type="dxa" w:w="1728"/>
          </w:tcPr>
          <w:p>
            <w:pPr>
              <w:jc w:val="center"/>
            </w:pPr>
            <w:r>
              <w:t>Centrifuge X100</w:t>
            </w:r>
          </w:p>
        </w:tc>
        <w:tc>
          <w:tcPr>
            <w:tcW w:type="dxa" w:w="1728"/>
          </w:tcPr>
          <w:p>
            <w:pPr>
              <w:jc w:val="center"/>
            </w:pPr>
            <w:r>
              <w:t>Coconut Oil, Gum, Vitamin E</w:t>
            </w:r>
          </w:p>
        </w:tc>
        <w:tc>
          <w:tcPr>
            <w:tcW w:type="dxa" w:w="1728"/>
          </w:tcPr>
          <w:p>
            <w:pPr>
              <w:jc w:val="center"/>
            </w:pPr>
            <w:r>
              <w:t>Speed</w:t>
            </w:r>
          </w:p>
        </w:tc>
        <w:tc>
          <w:tcPr>
            <w:tcW w:type="dxa" w:w="1728"/>
          </w:tcPr>
          <w:p>
            <w:pPr>
              <w:jc w:val="center"/>
            </w:pPr>
            <w:r>
              <w:t>12000.0</w:t>
            </w:r>
          </w:p>
        </w:tc>
        <w:tc>
          <w:tcPr>
            <w:tcW w:type="dxa" w:w="1728"/>
          </w:tcPr>
          <w:p>
            <w:pPr>
              <w:jc w:val="center"/>
            </w:pPr>
            <w:r>
              <w:t>RPM</w:t>
            </w:r>
          </w:p>
        </w:tc>
      </w:tr>
      <w:tr>
        <w:tc>
          <w:tcPr>
            <w:tcW w:type="dxa" w:w="1728"/>
          </w:tcPr>
          <w:p>
            <w:pPr>
              <w:jc w:val="center"/>
            </w:pPr>
            <w:r>
              <w:t>HPLC-9000</w:t>
            </w:r>
          </w:p>
        </w:tc>
        <w:tc>
          <w:tcPr>
            <w:tcW w:type="dxa" w:w="1728"/>
          </w:tcPr>
          <w:p>
            <w:pPr>
              <w:jc w:val="center"/>
            </w:pPr>
            <w:r>
              <w:t>Jojoba Oil, Gum, Glycerin</w:t>
            </w:r>
          </w:p>
        </w:tc>
        <w:tc>
          <w:tcPr>
            <w:tcW w:type="dxa" w:w="1728"/>
          </w:tcPr>
          <w:p>
            <w:pPr>
              <w:jc w:val="center"/>
            </w:pPr>
            <w:r>
              <w:t>Concentration</w:t>
            </w:r>
          </w:p>
        </w:tc>
        <w:tc>
          <w:tcPr>
            <w:tcW w:type="dxa" w:w="1728"/>
          </w:tcPr>
          <w:p>
            <w:pPr>
              <w:jc w:val="center"/>
            </w:pPr>
            <w:r>
              <w:t>600.0</w:t>
            </w:r>
          </w:p>
        </w:tc>
        <w:tc>
          <w:tcPr>
            <w:tcW w:type="dxa" w:w="1728"/>
          </w:tcPr>
          <w:p>
            <w:pPr>
              <w:jc w:val="center"/>
            </w:pPr>
            <w:r>
              <w:t>mg/L</w:t>
            </w:r>
          </w:p>
        </w:tc>
      </w:tr>
      <w:tr>
        <w:tc>
          <w:tcPr>
            <w:tcW w:type="dxa" w:w="1728"/>
          </w:tcPr>
          <w:p>
            <w:pPr>
              <w:jc w:val="center"/>
            </w:pPr>
            <w:r>
              <w:t>Titrator T-905</w:t>
            </w:r>
          </w:p>
        </w:tc>
        <w:tc>
          <w:tcPr>
            <w:tcW w:type="dxa" w:w="1728"/>
          </w:tcPr>
          <w:p>
            <w:pPr>
              <w:jc w:val="center"/>
            </w:pPr>
            <w:r>
              <w:t>Coconut Oil, Beeswax, Glycerin</w:t>
            </w:r>
          </w:p>
        </w:tc>
        <w:tc>
          <w:tcPr>
            <w:tcW w:type="dxa" w:w="1728"/>
          </w:tcPr>
          <w:p>
            <w:pPr>
              <w:jc w:val="center"/>
            </w:pPr>
            <w:r>
              <w:t>Concentration</w:t>
            </w:r>
          </w:p>
        </w:tc>
        <w:tc>
          <w:tcPr>
            <w:tcW w:type="dxa" w:w="1728"/>
          </w:tcPr>
          <w:p>
            <w:pPr>
              <w:jc w:val="center"/>
            </w:pPr>
            <w:r>
              <w:t>0.005</w:t>
            </w:r>
          </w:p>
        </w:tc>
        <w:tc>
          <w:tcPr>
            <w:tcW w:type="dxa" w:w="1728"/>
          </w:tcPr>
          <w:p>
            <w:pPr>
              <w:jc w:val="center"/>
            </w:pPr>
            <w:r>
              <w:t>M</w:t>
            </w:r>
          </w:p>
        </w:tc>
      </w:tr>
      <w:tr>
        <w:tc>
          <w:tcPr>
            <w:tcW w:type="dxa" w:w="1728"/>
          </w:tcPr>
          <w:p>
            <w:pPr>
              <w:jc w:val="center"/>
            </w:pPr>
            <w:r>
              <w:t>Four Ball Tester FB-1000</w:t>
            </w:r>
          </w:p>
        </w:tc>
        <w:tc>
          <w:tcPr>
            <w:tcW w:type="dxa" w:w="1728"/>
          </w:tcPr>
          <w:p>
            <w:pPr>
              <w:jc w:val="center"/>
            </w:pPr>
            <w:r>
              <w:t>Coconut Oil, Beeswax, Vitamin E</w:t>
            </w:r>
          </w:p>
        </w:tc>
        <w:tc>
          <w:tcPr>
            <w:tcW w:type="dxa" w:w="1728"/>
          </w:tcPr>
          <w:p>
            <w:pPr>
              <w:jc w:val="center"/>
            </w:pPr>
            <w:r>
              <w:t>Wear Scar</w:t>
            </w:r>
          </w:p>
        </w:tc>
        <w:tc>
          <w:tcPr>
            <w:tcW w:type="dxa" w:w="1728"/>
          </w:tcPr>
          <w:p>
            <w:pPr>
              <w:jc w:val="center"/>
            </w:pPr>
            <w:r>
              <w:t>0.45</w:t>
            </w:r>
          </w:p>
        </w:tc>
        <w:tc>
          <w:tcPr>
            <w:tcW w:type="dxa" w:w="1728"/>
          </w:tcPr>
          <w:p>
            <w:pPr>
              <w:jc w:val="center"/>
            </w:pPr>
            <w:r>
              <w:t>mm</w:t>
            </w:r>
          </w:p>
        </w:tc>
      </w:tr>
      <w:tr>
        <w:tc>
          <w:tcPr>
            <w:tcW w:type="dxa" w:w="1728"/>
          </w:tcPr>
          <w:p>
            <w:pPr>
              <w:jc w:val="center"/>
            </w:pPr>
            <w:r>
              <w:t>Viscometer VS-300</w:t>
            </w:r>
          </w:p>
        </w:tc>
        <w:tc>
          <w:tcPr>
            <w:tcW w:type="dxa" w:w="1728"/>
          </w:tcPr>
          <w:p>
            <w:pPr>
              <w:jc w:val="center"/>
            </w:pPr>
            <w:r>
              <w:t>"Coconut Oil", "Glycerin"</w:t>
            </w:r>
          </w:p>
        </w:tc>
        <w:tc>
          <w:tcPr>
            <w:tcW w:type="dxa" w:w="1728"/>
          </w:tcPr>
          <w:p>
            <w:pPr>
              <w:jc w:val="center"/>
            </w:pPr>
            <w:r>
              <w:t>Viscosity</w:t>
            </w:r>
          </w:p>
        </w:tc>
        <w:tc>
          <w:tcPr>
            <w:tcW w:type="dxa" w:w="1728"/>
          </w:tcPr>
          <w:p>
            <w:pPr>
              <w:jc w:val="center"/>
            </w:pPr>
            <w:r>
              <w:t>5106.99</w:t>
            </w:r>
          </w:p>
        </w:tc>
        <w:tc>
          <w:tcPr>
            <w:tcW w:type="dxa" w:w="1728"/>
          </w:tcPr>
          <w:p>
            <w:pPr>
              <w:jc w:val="center"/>
            </w:pPr>
            <w:r>
              <w:t>cP</w:t>
            </w:r>
          </w:p>
        </w:tc>
      </w:tr>
    </w:tbl>
    <w:p>
      <w:r>
        <w:t>Scattered Observations</w:t>
      </w:r>
    </w:p>
    <w:p>
      <w:r>
        <w:t>Discussion</w:t>
      </w:r>
    </w:p>
    <w:p>
      <w:r>
        <w:t>The trial using theSpectrometer Alpha-300focused on identifying specific wavelengths absorbed by the coconut oil and gum mixture. The 750 nm result suggests minor scattering, possibly indicating polymer formation.</w:t>
      </w:r>
    </w:p>
    <w:p>
      <w:r>
        <w:t>TheGas Chromatograph GC-2010analysis of jojoba oil mixtures indicated a trace amount of the gum component. The presence of 25 ppm signifies possible emulsification processes with glycerin.</w:t>
      </w:r>
    </w:p>
    <w:p>
      <w:r>
        <w:t>Using theUV-Vis Spectrophotometer UV-2600, absorption at 1.5 Abs confirmed the expected interaction between coconut oil, beeswax, and glycerin, showing successful emulsification.</w:t>
      </w:r>
    </w:p>
    <w:p>
      <w:r>
        <w:t>With theNMR Spectrometer NMR-500, the presence of 10.5 ppm of Vitamin E within coconut oil mixtures was observed, suggesting substantial solubility and uniformity.</w:t>
      </w:r>
    </w:p>
    <w:p>
      <w:r>
        <w:t>TheThermocycler TC-5000experiment discovered that a stable temperature setting of 65°C was ideal to maintain phase integrity for testing the beeswax and Vitamin E combination.</w:t>
      </w:r>
    </w:p>
    <w:p>
      <w:r>
        <w:t>TheFTIR Spectrometer FTIR-8400elucidated key peaks at 2500 1/cm, implicating harmonious integration within the almond oil and glycerin matrix.</w:t>
      </w:r>
    </w:p>
    <w:p>
      <w:r>
        <w:t>Centrifuge X100enabled effective separation at 12000 RPM, crucial for Vitamin E and gum interaction study, aiding in understanding molecular adhesion.</w:t>
      </w:r>
    </w:p>
    <w:p>
      <w:r>
        <w:t>HPLC System HPLC-9000showed that jojoba mixtures held substantial amounts (600 mg/L) of glycerin present, confirming the emulsifying efficacy.</w:t>
      </w:r>
    </w:p>
    <w:p>
      <w:r>
        <w:t>TheTitrator T-905revealed an exceptionally low molarity (0.005 M); vital in defining the coconut oil and beeswax adherence.</w:t>
      </w:r>
    </w:p>
    <w:p>
      <w:r>
        <w:t>TheFour Ball Tester FB-1000exhibited minimal wear (0.450 mm), verifying oil consistency optimal for lubrication.</w:t>
      </w:r>
    </w:p>
    <w:p>
      <w:r>
        <w:t>Viscometer VS-300showed extreme viscosity results (5106.99 cP), critical for indicating potential application in tougher environments.</w:t>
      </w:r>
    </w:p>
    <w:p>
      <w:r>
        <w:t>Conclusion</w:t>
      </w:r>
    </w:p>
    <w:p>
      <w:r>
        <w:t>This comprehensive analysis through diverse techniques illustrated the stability and potential applications of each sample mixture. The insights gathered could guide future formulations in cosmetic and pharmaceutical domains. Moreover, the unique properties observed in various conditions will dictate more refined processing strategies for oil-based product development. Continued studies should focus on long-term stability and interaction effects in formulated product states.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