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Oil Mixtures</w:t>
      </w:r>
    </w:p>
    <w:p>
      <w:r>
        <w:t>Report ID: Report_1638</w:t>
      </w:r>
    </w:p>
    <w:p>
      <w:r>
        <w:t>Date: [Insert Date]</w:t>
      </w:r>
    </w:p>
    <w:p>
      <w:r>
        <w:t>Research Lab: Advanced Materials Analysis Laboratory</w:t>
      </w:r>
    </w:p>
    <w:p>
      <w:r>
        <w:t>Introduction</w:t>
      </w:r>
    </w:p>
    <w:p>
      <w:r>
        <w:t>This report presents the detailed analysis of various oil-based mixtures using advanced laboratory equipment. The aim is to characterize the chemical and physical properties of these mixtures, which consist of common components in cosmetic formulations such as oils, alcohols, and vitamins. The collected data, although organized individually, should be interpreted with an understanding of each unique mixture's composition and behavior.</w:t>
      </w:r>
    </w:p>
    <w:p>
      <w:r>
        <w:t>Equipment and Methods</w:t>
      </w:r>
    </w:p>
    <w:p>
      <w:r>
        <w:t>Several types of analytical instruments were utilized to gather diverse datasets, including spectrometers, chromatographs, and viscometers. Each instrument contributed specific insights into the chemical and physical profiles of the mixtures.</w:t>
      </w:r>
    </w:p>
    <w:p>
      <w:r>
        <w:t>Observations</w:t>
      </w:r>
    </w:p>
    <w:p>
      <w:r>
        <w:t>Laboratory observations included the appearance, viscosity, and behavior of the samples under different conditions. Below are detailed descriptions of the methods and results.</w:t>
      </w:r>
    </w:p>
    <w:p>
      <w:r>
        <w:t>Mixture Analysis Using FTIR Spectroscopy</w:t>
      </w:r>
    </w:p>
    <w:p>
      <w:r>
        <w:t>Jojoba Oil and Cetyl Alcohol</w:t>
      </w:r>
    </w:p>
    <w:p>
      <w:r>
        <w:t>Description</w:t>
      </w:r>
    </w:p>
    <w:p>
      <w:r>
        <w:t>The FTIR spectrometer identified distinctive absorption peaks in the Jojoba Oil and Cetyl Alcohol mixture. The data suggests the presence of aliphatic chains, contributing to the stability and functionality of the oil.</w:t>
      </w:r>
    </w:p>
    <w:p>
      <w:r>
        <w:t>High-Performance Liquid Chromatography (HPLC)</w:t>
      </w:r>
    </w:p>
    <w:p>
      <w:r>
        <w:t>Jojoba Oil, Cetyl Alcohol, and Vitamin E</w:t>
      </w:r>
    </w:p>
    <w:p>
      <w:r>
        <w:t>Description</w:t>
      </w:r>
    </w:p>
    <w:p>
      <w:r>
        <w:t>The HPLC analysis detected Vitamin E with a concentration of 0.75 mg/L within the Jojoba Oil and Cetyl Alcohol matrix. This indicates effective solubilization, crucial for antioxidant benefits.</w:t>
      </w:r>
    </w:p>
    <w:p>
      <w:r>
        <w:t>Centrifugation and Rheometry</w:t>
      </w:r>
    </w:p>
    <w:p>
      <w:r>
        <w:t>Almond Oil</w:t>
      </w:r>
    </w:p>
    <w:p>
      <w:r>
        <w:t>Description</w:t>
      </w:r>
    </w:p>
    <w:p>
      <w:r>
        <w:t>The sample was subjected to high-speed centrifugation at 12000 RPM. Enhanced separation was visually recorded, confirming ingredient homogeneity.</w:t>
      </w:r>
    </w:p>
    <w:p>
      <w:r>
        <w:t>Almond Oil, Beeswax, and Vitamin E</w:t>
      </w:r>
    </w:p>
    <w:p>
      <w:r>
        <w:t>Description</w:t>
      </w:r>
    </w:p>
    <w:p>
      <w:r>
        <w:t>The rheological behavior showed complex shear-thinning properties, essential for stable emulsions in cosmetic usage.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Value</w:t>
            </w:r>
          </w:p>
        </w:tc>
      </w:tr>
      <w:tr>
        <w:tc>
          <w:tcPr>
            <w:tcW w:type="dxa" w:w="2160"/>
          </w:tcPr>
          <w:p>
            <w:pPr>
              <w:jc w:val="center"/>
            </w:pPr>
            <w:r>
              <w:t>Jojoba &amp; Vit E</w:t>
            </w:r>
          </w:p>
        </w:tc>
        <w:tc>
          <w:tcPr>
            <w:tcW w:type="dxa" w:w="2160"/>
          </w:tcPr>
          <w:p>
            <w:pPr>
              <w:jc w:val="center"/>
            </w:pPr>
            <w:r>
              <w:t>Viscometer VS-300</w:t>
            </w:r>
          </w:p>
        </w:tc>
        <w:tc>
          <w:tcPr>
            <w:tcW w:type="dxa" w:w="2160"/>
          </w:tcPr>
          <w:p>
            <w:pPr>
              <w:jc w:val="center"/>
            </w:pPr>
            <w:r>
              <w:t>Viscosity</w:t>
            </w:r>
          </w:p>
        </w:tc>
        <w:tc>
          <w:tcPr>
            <w:tcW w:type="dxa" w:w="2160"/>
          </w:tcPr>
          <w:p>
            <w:pPr>
              <w:jc w:val="center"/>
            </w:pPr>
            <w:r>
              <w:t>2639.49 cP</w:t>
            </w:r>
          </w:p>
        </w:tc>
      </w:tr>
      <w:tr>
        <w:tc>
          <w:tcPr>
            <w:tcW w:type="dxa" w:w="2160"/>
          </w:tcPr>
          <w:p>
            <w:pPr>
              <w:jc w:val="center"/>
            </w:pPr>
            <w:r>
              <w:t>Jojoba &amp; Gum</w:t>
            </w:r>
          </w:p>
        </w:tc>
        <w:tc>
          <w:tcPr>
            <w:tcW w:type="dxa" w:w="2160"/>
          </w:tcPr>
          <w:p>
            <w:pPr>
              <w:jc w:val="center"/>
            </w:pPr>
            <w:r>
              <w:t>Viscometer VS-300</w:t>
            </w:r>
          </w:p>
        </w:tc>
        <w:tc>
          <w:tcPr>
            <w:tcW w:type="dxa" w:w="2160"/>
          </w:tcPr>
          <w:p>
            <w:pPr>
              <w:jc w:val="center"/>
            </w:pPr>
            <w:r>
              <w:t>Viscosity</w:t>
            </w:r>
          </w:p>
        </w:tc>
        <w:tc>
          <w:tcPr>
            <w:tcW w:type="dxa" w:w="2160"/>
          </w:tcPr>
          <w:p>
            <w:pPr>
              <w:jc w:val="center"/>
            </w:pPr>
            <w:r>
              <w:t>1990.38 cP</w:t>
            </w:r>
          </w:p>
        </w:tc>
      </w:tr>
      <w:tr>
        <w:tc>
          <w:tcPr>
            <w:tcW w:type="dxa" w:w="2160"/>
          </w:tcPr>
          <w:p>
            <w:pPr>
              <w:jc w:val="center"/>
            </w:pPr>
            <w:r>
              <w:t>Almond &amp; Beeswax</w:t>
            </w:r>
          </w:p>
        </w:tc>
        <w:tc>
          <w:tcPr>
            <w:tcW w:type="dxa" w:w="2160"/>
          </w:tcPr>
          <w:p>
            <w:pPr>
              <w:jc w:val="center"/>
            </w:pPr>
            <w:r>
              <w:t>Titrator T-905</w:t>
            </w:r>
          </w:p>
        </w:tc>
        <w:tc>
          <w:tcPr>
            <w:tcW w:type="dxa" w:w="2160"/>
          </w:tcPr>
          <w:p>
            <w:pPr>
              <w:jc w:val="center"/>
            </w:pPr>
            <w:r>
              <w:t>Acidity</w:t>
            </w:r>
          </w:p>
        </w:tc>
        <w:tc>
          <w:tcPr>
            <w:tcW w:type="dxa" w:w="2160"/>
          </w:tcPr>
          <w:p>
            <w:pPr>
              <w:jc w:val="center"/>
            </w:pPr>
            <w:r>
              <w:t>0.005 M</w:t>
            </w:r>
          </w:p>
        </w:tc>
      </w:tr>
    </w:tbl>
    <w:p>
      <w:r>
        <w:t>Spectroscopy and Chromatography Observations</w:t>
      </w:r>
    </w:p>
    <w:p>
      <w:r>
        <w:t>Coconut Oil and Glycerin</w:t>
      </w:r>
    </w:p>
    <w:p>
      <w:r>
        <w:t>Description</w:t>
      </w:r>
    </w:p>
    <w:p>
      <w:r>
        <w:t>The spectrometric analysis of the Coconut Oil and Glycerin mixture indicated a characteristic peak at 500 nm, suggesting effective compound interaction.</w:t>
      </w:r>
    </w:p>
    <w:p>
      <w:r>
        <w:t>Ion Chromatography - Almond Oil and Cetyl Alcohol</w:t>
      </w:r>
    </w:p>
    <w:p>
      <w:r>
        <w:t>Description</w:t>
      </w:r>
    </w:p>
    <w:p>
      <w:r>
        <w:t>Ion analysis identifies crucial ionic interactions within the Almond Oil and Cetyl Alcohol mixture, significant at 10 mM concentration.</w:t>
      </w:r>
    </w:p>
    <w:p>
      <w:r>
        <w:t>Conductivity and Irrelevant Data Insert</w:t>
      </w:r>
    </w:p>
    <w:p>
      <w:r>
        <w:t>Almond Oil, Gum, and Glycerin</w:t>
      </w:r>
    </w:p>
    <w:p>
      <w:r>
        <w:t>Description</w:t>
      </w:r>
    </w:p>
    <w:p>
      <w:r>
        <w:t>This mixture showed exceptional ionic conduction, as indicated by the conductivity measurement of 850 µS/cm.</w:t>
      </w:r>
    </w:p>
    <w:p>
      <w:r>
        <w:t>(Note: The presence of irrelevant pieces of data unavoidably skews some interpretation; however, accuracy within the errors was sufficient for our purposes.)</w:t>
      </w:r>
    </w:p>
    <w:p>
      <w:r>
        <w:t>FTIR of Alternate Mixtures</w:t>
      </w:r>
    </w:p>
    <w:p>
      <w:r>
        <w:t>Jojoba Oil and Beeswax</w:t>
      </w:r>
    </w:p>
    <w:p>
      <w:r>
        <w:t>Description</w:t>
      </w:r>
    </w:p>
    <w:p>
      <w:r>
        <w:t>Further FTIR analysis of Jojoba Oil and Beeswax confirmed the presence of saturated hydrocarbons, reflected by a notable peak at 1450 1/cm.</w:t>
      </w:r>
    </w:p>
    <w:p>
      <w:r>
        <w:t>Conclusion</w:t>
      </w:r>
    </w:p>
    <w:p>
      <w:r>
        <w:t>The comprehensive analysis of these mixtures underscores the complex interaction between components in oil-based cosmetics. These insights help enhance formulation stability and effectiveness, providing valuable data for the development of high-performance cosmetic products. Further exploratory investigations would aim to minimize processing errors inherent in automated data structuring.</w:t>
      </w:r>
    </w:p>
    <w:p>
      <w:r>
        <w:t>[Attach supplementary graphs, charts, and raw data as needed]</w:t>
      </w:r>
    </w:p>
    <w:p>
      <w:r>
        <w:t>Note:Ensure above-noted samples are labeled correctly to maintain consistency in future investigations.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