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Analysis of Oil-Based Mixtures</w:t>
      </w:r>
    </w:p>
    <w:p>
      <w:r>
        <w:t>Report ID:1682</w:t>
      </w:r>
    </w:p>
    <w:p>
      <w:r>
        <w:t>Introduction</w:t>
      </w:r>
    </w:p>
    <w:p>
      <w:r>
        <w:t>This report details a series of analytical tests conducted on various oil-based mixtures using multiple advanced instruments. The purpose of these analyses is to understand the physicochemical properties and interactions between different components in each mixture. The tested mixtures involve a combination of oils (such as coconut, jojoba, and almond) with other ingredients like cetyl alcohol, glycerin, beeswax, and gum.</w:t>
      </w:r>
    </w:p>
    <w:p>
      <w:r>
        <w:t>Instruments and Reagents</w:t>
      </w:r>
    </w:p>
    <w:p>
      <w:r>
        <w:t>Reagents and samples involved include coconut oil, jojoba oil, almond oil, cetyl alcohol, glycerin, beeswax, and gum. Below are detailed observations and results grouped by the respective instruments used.</w:t>
      </w:r>
    </w:p>
    <w:p>
      <w:r>
        <w:t>Experimental Observations and Measurements</w:t>
      </w:r>
    </w:p>
    <w:p>
      <w:r>
        <w:t>1.Microplate Reader MRX</w:t>
      </w:r>
    </w:p>
    <w:p>
      <w:r>
        <w:t>Sample: Coconut Oil and Gum</w:t>
      </w:r>
    </w:p>
    <w:p>
      <w:r>
        <w:t>2.FTIR Spectrometer FTIR-8400</w:t>
      </w:r>
    </w:p>
    <w:p>
      <w:r>
        <w:t>Sample: Jojoba Oil and Cetyl Alcohol</w:t>
      </w:r>
    </w:p>
    <w:p>
      <w:r>
        <w:t>Table 1: FTIR Peaks Descriptions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Peak (1/cm)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Functional Group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Comments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1720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Carbonyl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Indicative of ester presence</w:t>
            </w:r>
          </w:p>
        </w:tc>
      </w:tr>
    </w:tbl>
    <w:p>
      <w:r>
        <w:t>3.PCR Machine PCR-96</w:t>
      </w:r>
    </w:p>
    <w:p>
      <w:r>
        <w:t>Sample: Almond Oil, Cetyl Alcohol, and Glycerin</w:t>
      </w:r>
    </w:p>
    <w:p>
      <w:r>
        <w:t>4.Four Ball Tester FB-1000</w:t>
      </w:r>
    </w:p>
    <w:p>
      <w:r>
        <w:t>Sample: Jojoba Oil and Glycerin</w:t>
      </w:r>
    </w:p>
    <w:p>
      <w:r>
        <w:t>5.Rheometer R-4500</w:t>
      </w:r>
    </w:p>
    <w:p>
      <w:r>
        <w:t>Sample: Coconut Oil, Beeswax, and Glycerin</w:t>
      </w:r>
    </w:p>
    <w:p>
      <w:r>
        <w:t>6.Ion Chromatograph IC-2100</w:t>
      </w:r>
    </w:p>
    <w:p>
      <w:r>
        <w:t>Sample: Almond Oil, Beeswax, and Glycerin</w:t>
      </w:r>
    </w:p>
    <w:p>
      <w:r>
        <w:t>Table 2: Ion Concentration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Component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Concentration (mM)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Inferred Impact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5.2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Major active solute</w:t>
            </w:r>
          </w:p>
        </w:tc>
      </w:tr>
    </w:tbl>
    <w:p>
      <w:r>
        <w:t>7.Conductivity Meter CM-215</w:t>
      </w:r>
    </w:p>
    <w:p>
      <w:r>
        <w:t>Sample: Almond Oil and Gum</w:t>
      </w:r>
    </w:p>
    <w:p>
      <w:r>
        <w:t>8.Titrator T-905</w:t>
      </w:r>
    </w:p>
    <w:p>
      <w:r>
        <w:t>Sample: Jojoba Oil, Cetyl Alcohol, and Glycerin</w:t>
      </w:r>
    </w:p>
    <w:p>
      <w:r>
        <w:t>Additional Observations &amp; Mixed Results</w:t>
      </w:r>
    </w:p>
    <w:p>
      <w:r>
        <w:t>Viscosities Measured via Viscometer VS-300</w:t>
      </w:r>
    </w:p>
    <w:p>
      <w:r>
        <w:t>Additional Note: Reflects a stable, shear-resistant gel formation with potential applications in cosmeceuticals.</w:t>
      </w:r>
    </w:p>
    <w:p>
      <w:r>
        <w:t>Sample: Coconut Oil and Glycerin</w:t>
      </w:r>
    </w:p>
    <w:p>
      <w:r>
        <w:t>Conclusion</w:t>
      </w:r>
    </w:p>
    <w:p>
      <w:r>
        <w:t>The collected data underscore unique interactions and properties inherent to specific oil and additive mixtures. The analytical performance and physicochemical characteristics, such as the optical density of coconut oil/gum blends or the notable viscosity of coconut oil/glycerin mixtures, offer compelling insights for future product formulation and development. This comprehensive, albeit sporadically organized, catalog of results provides a rich foundation for potential industrial applications.</w:t>
      </w:r>
    </w:p>
    <w:p>
      <w:r>
        <w:t>Appendix</w:t>
      </w:r>
    </w:p>
    <w:p>
      <w:r>
        <w:t>Randomly arranged data details, experimental snapshots, and equipoise replicate results are available upon request for further analysis. Inquiries should reference Report_1682 for specific data retrieval.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