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Introduction</w:t>
      </w:r>
    </w:p>
    <w:p>
      <w:r>
        <w:t>The following report summarizes the analysis of various cosmetic ingredients using multiple advanced analytical instruments. The objective was to evaluate the properties and interactions of ingredient mixtures including oils, waxes, and vitamins. Each mixture was tested using different techniques to capture its unique physical and chemical characteristics.</w:t>
      </w:r>
    </w:p>
    <w:p>
      <w:r>
        <w:t>Instrumentation and Methodology</w:t>
      </w:r>
    </w:p>
    <w:p>
      <w:r>
        <w:t>As detailed below, several analytical instruments were deployed to evaluate the samples. Each analysis focuses on unique aspects of the mixtures and provides comprehensive insights into their properties.</w:t>
      </w:r>
    </w:p>
    <w:p>
      <w:r>
        <w:t>Instrument Overview</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Mixture</w:t>
            </w:r>
          </w:p>
        </w:tc>
        <w:tc>
          <w:tcPr>
            <w:tcW w:type="dxa" w:w="1728"/>
          </w:tcPr>
          <w:p>
            <w:pPr>
              <w:jc w:val="center"/>
            </w:pPr>
            <w:r>
              <w:rPr>
                <w:b/>
              </w:rPr>
              <w:t>Analyte Components</w:t>
            </w:r>
          </w:p>
        </w:tc>
        <w:tc>
          <w:tcPr>
            <w:tcW w:type="dxa" w:w="1728"/>
          </w:tcPr>
          <w:p>
            <w:pPr>
              <w:jc w:val="center"/>
            </w:pPr>
            <w:r>
              <w:rPr>
                <w:b/>
              </w:rPr>
              <w:t>Measurement Value</w:t>
            </w:r>
          </w:p>
        </w:tc>
        <w:tc>
          <w:tcPr>
            <w:tcW w:type="dxa" w:w="1728"/>
          </w:tcPr>
          <w:p>
            <w:pPr>
              <w:jc w:val="center"/>
            </w:pPr>
            <w:r>
              <w:rPr>
                <w:b/>
              </w:rPr>
              <w:t>Unit</w:t>
            </w:r>
          </w:p>
        </w:tc>
      </w:tr>
      <w:tr>
        <w:tc>
          <w:tcPr>
            <w:tcW w:type="dxa" w:w="1728"/>
          </w:tcPr>
          <w:p>
            <w:pPr>
              <w:jc w:val="center"/>
            </w:pPr>
            <w:r>
              <w:t>X-Ray Diffractometer</w:t>
            </w:r>
          </w:p>
        </w:tc>
        <w:tc>
          <w:tcPr>
            <w:tcW w:type="dxa" w:w="1728"/>
          </w:tcPr>
          <w:p>
            <w:pPr>
              <w:jc w:val="center"/>
            </w:pPr>
            <w:r>
              <w:t>Almond Oil, Cetyl Alcohol, Vitamin E</w:t>
            </w:r>
          </w:p>
        </w:tc>
        <w:tc>
          <w:tcPr>
            <w:tcW w:type="dxa" w:w="1728"/>
          </w:tcPr>
          <w:p>
            <w:pPr>
              <w:jc w:val="center"/>
            </w:pPr>
            <w:r>
              <w:t>Diffraction Intensity</w:t>
            </w:r>
          </w:p>
        </w:tc>
        <w:tc>
          <w:tcPr>
            <w:tcW w:type="dxa" w:w="1728"/>
          </w:tcPr>
          <w:p>
            <w:pPr>
              <w:jc w:val="center"/>
            </w:pPr>
            <w:r>
              <w:t>123.0</w:t>
            </w:r>
          </w:p>
        </w:tc>
        <w:tc>
          <w:tcPr>
            <w:tcW w:type="dxa" w:w="1728"/>
          </w:tcPr>
          <w:p>
            <w:pPr>
              <w:jc w:val="center"/>
            </w:pPr>
            <w:r>
              <w:t>C</w:t>
            </w:r>
          </w:p>
        </w:tc>
      </w:tr>
      <w:tr>
        <w:tc>
          <w:tcPr>
            <w:tcW w:type="dxa" w:w="1728"/>
          </w:tcPr>
          <w:p>
            <w:pPr>
              <w:jc w:val="center"/>
            </w:pPr>
            <w:r>
              <w:t>NMR Spectrometer</w:t>
            </w:r>
          </w:p>
        </w:tc>
        <w:tc>
          <w:tcPr>
            <w:tcW w:type="dxa" w:w="1728"/>
          </w:tcPr>
          <w:p>
            <w:pPr>
              <w:jc w:val="center"/>
            </w:pPr>
            <w:r>
              <w:t>Almond Oil, Beeswax, Glycerin</w:t>
            </w:r>
          </w:p>
        </w:tc>
        <w:tc>
          <w:tcPr>
            <w:tcW w:type="dxa" w:w="1728"/>
          </w:tcPr>
          <w:p>
            <w:pPr>
              <w:jc w:val="center"/>
            </w:pPr>
            <w:r>
              <w:t>Proton Environment</w:t>
            </w:r>
          </w:p>
        </w:tc>
        <w:tc>
          <w:tcPr>
            <w:tcW w:type="dxa" w:w="1728"/>
          </w:tcPr>
          <w:p>
            <w:pPr>
              <w:jc w:val="center"/>
            </w:pPr>
            <w:r>
              <w:t>15.0</w:t>
            </w:r>
          </w:p>
        </w:tc>
        <w:tc>
          <w:tcPr>
            <w:tcW w:type="dxa" w:w="1728"/>
          </w:tcPr>
          <w:p>
            <w:pPr>
              <w:jc w:val="center"/>
            </w:pPr>
            <w:r>
              <w:t>ppm</w:t>
            </w:r>
          </w:p>
        </w:tc>
      </w:tr>
      <w:tr>
        <w:tc>
          <w:tcPr>
            <w:tcW w:type="dxa" w:w="1728"/>
          </w:tcPr>
          <w:p>
            <w:pPr>
              <w:jc w:val="center"/>
            </w:pPr>
            <w:r>
              <w:t>Titrator</w:t>
            </w:r>
          </w:p>
        </w:tc>
        <w:tc>
          <w:tcPr>
            <w:tcW w:type="dxa" w:w="1728"/>
          </w:tcPr>
          <w:p>
            <w:pPr>
              <w:jc w:val="center"/>
            </w:pPr>
            <w:r>
              <w:t>Coconut Oil, Gum, Glycerin</w:t>
            </w:r>
          </w:p>
        </w:tc>
        <w:tc>
          <w:tcPr>
            <w:tcW w:type="dxa" w:w="1728"/>
          </w:tcPr>
          <w:p>
            <w:pPr>
              <w:jc w:val="center"/>
            </w:pPr>
            <w:r>
              <w:t>Acid-Base Titration</w:t>
            </w:r>
          </w:p>
        </w:tc>
        <w:tc>
          <w:tcPr>
            <w:tcW w:type="dxa" w:w="1728"/>
          </w:tcPr>
          <w:p>
            <w:pPr>
              <w:jc w:val="center"/>
            </w:pPr>
            <w:r>
              <w:t>3.5</w:t>
            </w:r>
          </w:p>
        </w:tc>
        <w:tc>
          <w:tcPr>
            <w:tcW w:type="dxa" w:w="1728"/>
          </w:tcPr>
          <w:p>
            <w:pPr>
              <w:jc w:val="center"/>
            </w:pPr>
            <w:r>
              <w:t>M</w:t>
            </w:r>
          </w:p>
        </w:tc>
      </w:tr>
      <w:tr>
        <w:tc>
          <w:tcPr>
            <w:tcW w:type="dxa" w:w="1728"/>
          </w:tcPr>
          <w:p>
            <w:pPr>
              <w:jc w:val="center"/>
            </w:pPr>
            <w:r>
              <w:t>HPLC System</w:t>
            </w:r>
          </w:p>
        </w:tc>
        <w:tc>
          <w:tcPr>
            <w:tcW w:type="dxa" w:w="1728"/>
          </w:tcPr>
          <w:p>
            <w:pPr>
              <w:jc w:val="center"/>
            </w:pPr>
            <w:r>
              <w:t>Jojoba Oil, Beeswax, Glycerin</w:t>
            </w:r>
          </w:p>
        </w:tc>
        <w:tc>
          <w:tcPr>
            <w:tcW w:type="dxa" w:w="1728"/>
          </w:tcPr>
          <w:p>
            <w:pPr>
              <w:jc w:val="center"/>
            </w:pPr>
            <w:r>
              <w:t>Molecular Separation</w:t>
            </w:r>
          </w:p>
        </w:tc>
        <w:tc>
          <w:tcPr>
            <w:tcW w:type="dxa" w:w="1728"/>
          </w:tcPr>
          <w:p>
            <w:pPr>
              <w:jc w:val="center"/>
            </w:pPr>
            <w:r>
              <w:t>250.0</w:t>
            </w:r>
          </w:p>
        </w:tc>
        <w:tc>
          <w:tcPr>
            <w:tcW w:type="dxa" w:w="1728"/>
          </w:tcPr>
          <w:p>
            <w:pPr>
              <w:jc w:val="center"/>
            </w:pPr>
            <w:r>
              <w:t>mg/L</w:t>
            </w:r>
          </w:p>
        </w:tc>
      </w:tr>
      <w:tr>
        <w:tc>
          <w:tcPr>
            <w:tcW w:type="dxa" w:w="1728"/>
          </w:tcPr>
          <w:p>
            <w:pPr>
              <w:jc w:val="center"/>
            </w:pPr>
            <w:r>
              <w:t>FTIR Spectrometer</w:t>
            </w:r>
          </w:p>
        </w:tc>
        <w:tc>
          <w:tcPr>
            <w:tcW w:type="dxa" w:w="1728"/>
          </w:tcPr>
          <w:p>
            <w:pPr>
              <w:jc w:val="center"/>
            </w:pPr>
            <w:r>
              <w:t>Coconut Oil, Glycerin</w:t>
            </w:r>
          </w:p>
        </w:tc>
        <w:tc>
          <w:tcPr>
            <w:tcW w:type="dxa" w:w="1728"/>
          </w:tcPr>
          <w:p>
            <w:pPr>
              <w:jc w:val="center"/>
            </w:pPr>
            <w:r>
              <w:t>Infrared Absorption</w:t>
            </w:r>
          </w:p>
        </w:tc>
        <w:tc>
          <w:tcPr>
            <w:tcW w:type="dxa" w:w="1728"/>
          </w:tcPr>
          <w:p>
            <w:pPr>
              <w:jc w:val="center"/>
            </w:pPr>
            <w:r>
              <w:t>1800.0</w:t>
            </w:r>
          </w:p>
        </w:tc>
        <w:tc>
          <w:tcPr>
            <w:tcW w:type="dxa" w:w="1728"/>
          </w:tcPr>
          <w:p>
            <w:pPr>
              <w:jc w:val="center"/>
            </w:pPr>
            <w:r>
              <w:t>cm⁻¹</w:t>
            </w:r>
          </w:p>
        </w:tc>
      </w:tr>
      <w:tr>
        <w:tc>
          <w:tcPr>
            <w:tcW w:type="dxa" w:w="1728"/>
          </w:tcPr>
          <w:p>
            <w:pPr>
              <w:jc w:val="center"/>
            </w:pPr>
            <w:r>
              <w:t>Centrifuge</w:t>
            </w:r>
          </w:p>
        </w:tc>
        <w:tc>
          <w:tcPr>
            <w:tcW w:type="dxa" w:w="1728"/>
          </w:tcPr>
          <w:p>
            <w:pPr>
              <w:jc w:val="center"/>
            </w:pPr>
            <w:r>
              <w:t>Jojoba Oil, Gum, Vitamin E</w:t>
            </w:r>
          </w:p>
        </w:tc>
        <w:tc>
          <w:tcPr>
            <w:tcW w:type="dxa" w:w="1728"/>
          </w:tcPr>
          <w:p>
            <w:pPr>
              <w:jc w:val="center"/>
            </w:pPr>
            <w:r>
              <w:t>Rotational Speed</w:t>
            </w:r>
          </w:p>
        </w:tc>
        <w:tc>
          <w:tcPr>
            <w:tcW w:type="dxa" w:w="1728"/>
          </w:tcPr>
          <w:p>
            <w:pPr>
              <w:jc w:val="center"/>
            </w:pPr>
            <w:r>
              <w:t>12000.0</w:t>
            </w:r>
          </w:p>
        </w:tc>
        <w:tc>
          <w:tcPr>
            <w:tcW w:type="dxa" w:w="1728"/>
          </w:tcPr>
          <w:p>
            <w:pPr>
              <w:jc w:val="center"/>
            </w:pPr>
            <w:r>
              <w:t>RPM</w:t>
            </w:r>
          </w:p>
        </w:tc>
      </w:tr>
      <w:tr>
        <w:tc>
          <w:tcPr>
            <w:tcW w:type="dxa" w:w="1728"/>
          </w:tcPr>
          <w:p>
            <w:pPr>
              <w:jc w:val="center"/>
            </w:pPr>
            <w:r>
              <w:t>Mass Spectrometer</w:t>
            </w:r>
          </w:p>
        </w:tc>
        <w:tc>
          <w:tcPr>
            <w:tcW w:type="dxa" w:w="1728"/>
          </w:tcPr>
          <w:p>
            <w:pPr>
              <w:jc w:val="center"/>
            </w:pPr>
            <w:r>
              <w:t>Almond Oil</w:t>
            </w:r>
          </w:p>
        </w:tc>
        <w:tc>
          <w:tcPr>
            <w:tcW w:type="dxa" w:w="1728"/>
          </w:tcPr>
          <w:p>
            <w:pPr>
              <w:jc w:val="center"/>
            </w:pPr>
            <w:r>
              <w:t>Mass-to-Charge Ratio</w:t>
            </w:r>
          </w:p>
        </w:tc>
        <w:tc>
          <w:tcPr>
            <w:tcW w:type="dxa" w:w="1728"/>
          </w:tcPr>
          <w:p>
            <w:pPr>
              <w:jc w:val="center"/>
            </w:pPr>
            <w:r>
              <w:t>500.0</w:t>
            </w:r>
          </w:p>
        </w:tc>
        <w:tc>
          <w:tcPr>
            <w:tcW w:type="dxa" w:w="1728"/>
          </w:tcPr>
          <w:p>
            <w:pPr>
              <w:jc w:val="center"/>
            </w:pPr>
            <w:r>
              <w:t>m/z</w:t>
            </w:r>
          </w:p>
        </w:tc>
      </w:tr>
      <w:tr>
        <w:tc>
          <w:tcPr>
            <w:tcW w:type="dxa" w:w="1728"/>
          </w:tcPr>
          <w:p>
            <w:pPr>
              <w:jc w:val="center"/>
            </w:pPr>
            <w:r>
              <w:t>Ion Chromatograph</w:t>
            </w:r>
          </w:p>
        </w:tc>
        <w:tc>
          <w:tcPr>
            <w:tcW w:type="dxa" w:w="1728"/>
          </w:tcPr>
          <w:p>
            <w:pPr>
              <w:jc w:val="center"/>
            </w:pPr>
            <w:r>
              <w:t>Almond Oil, Cetyl Alcohol, Vitamin E</w:t>
            </w:r>
          </w:p>
        </w:tc>
        <w:tc>
          <w:tcPr>
            <w:tcW w:type="dxa" w:w="1728"/>
          </w:tcPr>
          <w:p>
            <w:pPr>
              <w:jc w:val="center"/>
            </w:pPr>
            <w:r>
              <w:t>Ionic Concentration</w:t>
            </w:r>
          </w:p>
        </w:tc>
        <w:tc>
          <w:tcPr>
            <w:tcW w:type="dxa" w:w="1728"/>
          </w:tcPr>
          <w:p>
            <w:pPr>
              <w:jc w:val="center"/>
            </w:pPr>
            <w:r>
              <w:t>0.05</w:t>
            </w:r>
          </w:p>
        </w:tc>
        <w:tc>
          <w:tcPr>
            <w:tcW w:type="dxa" w:w="1728"/>
          </w:tcPr>
          <w:p>
            <w:pPr>
              <w:jc w:val="center"/>
            </w:pPr>
            <w:r>
              <w:t>mM</w:t>
            </w:r>
          </w:p>
        </w:tc>
      </w:tr>
      <w:tr>
        <w:tc>
          <w:tcPr>
            <w:tcW w:type="dxa" w:w="1728"/>
          </w:tcPr>
          <w:p>
            <w:pPr>
              <w:jc w:val="center"/>
            </w:pPr>
            <w:r>
              <w:t>Liquid Chromatograph</w:t>
            </w:r>
          </w:p>
        </w:tc>
        <w:tc>
          <w:tcPr>
            <w:tcW w:type="dxa" w:w="1728"/>
          </w:tcPr>
          <w:p>
            <w:pPr>
              <w:jc w:val="center"/>
            </w:pPr>
            <w:r>
              <w:t>Coconut Oil, Glycerin</w:t>
            </w:r>
          </w:p>
        </w:tc>
        <w:tc>
          <w:tcPr>
            <w:tcW w:type="dxa" w:w="1728"/>
          </w:tcPr>
          <w:p>
            <w:pPr>
              <w:jc w:val="center"/>
            </w:pPr>
            <w:r>
              <w:t>Concentration</w:t>
            </w:r>
          </w:p>
        </w:tc>
        <w:tc>
          <w:tcPr>
            <w:tcW w:type="dxa" w:w="1728"/>
          </w:tcPr>
          <w:p>
            <w:pPr>
              <w:jc w:val="center"/>
            </w:pPr>
            <w:r>
              <w:t>250.0</w:t>
            </w:r>
          </w:p>
        </w:tc>
        <w:tc>
          <w:tcPr>
            <w:tcW w:type="dxa" w:w="1728"/>
          </w:tcPr>
          <w:p>
            <w:pPr>
              <w:jc w:val="center"/>
            </w:pPr>
            <w:r>
              <w:t>µg/mL</w:t>
            </w:r>
          </w:p>
        </w:tc>
      </w:tr>
      <w:tr>
        <w:tc>
          <w:tcPr>
            <w:tcW w:type="dxa" w:w="1728"/>
          </w:tcPr>
          <w:p>
            <w:pPr>
              <w:jc w:val="center"/>
            </w:pPr>
            <w:r>
              <w:t>Viscometer #1</w:t>
            </w:r>
          </w:p>
        </w:tc>
        <w:tc>
          <w:tcPr>
            <w:tcW w:type="dxa" w:w="1728"/>
          </w:tcPr>
          <w:p>
            <w:pPr>
              <w:jc w:val="center"/>
            </w:pPr>
            <w:r>
              <w:t>Jojoba Oil, Beeswax, Vitamin E</w:t>
            </w:r>
          </w:p>
        </w:tc>
        <w:tc>
          <w:tcPr>
            <w:tcW w:type="dxa" w:w="1728"/>
          </w:tcPr>
          <w:p>
            <w:pPr>
              <w:jc w:val="center"/>
            </w:pPr>
            <w:r>
              <w:t>Viscosity Measurement</w:t>
            </w:r>
          </w:p>
        </w:tc>
        <w:tc>
          <w:tcPr>
            <w:tcW w:type="dxa" w:w="1728"/>
          </w:tcPr>
          <w:p>
            <w:pPr>
              <w:jc w:val="center"/>
            </w:pPr>
            <w:r>
              <w:t>3044.1</w:t>
            </w:r>
          </w:p>
        </w:tc>
        <w:tc>
          <w:tcPr>
            <w:tcW w:type="dxa" w:w="1728"/>
          </w:tcPr>
          <w:p>
            <w:pPr>
              <w:jc w:val="center"/>
            </w:pPr>
            <w:r>
              <w:t>cP</w:t>
            </w:r>
          </w:p>
        </w:tc>
      </w:tr>
      <w:tr>
        <w:tc>
          <w:tcPr>
            <w:tcW w:type="dxa" w:w="1728"/>
          </w:tcPr>
          <w:p>
            <w:pPr>
              <w:jc w:val="center"/>
            </w:pPr>
            <w:r>
              <w:t>Viscometer #2</w:t>
            </w:r>
          </w:p>
        </w:tc>
        <w:tc>
          <w:tcPr>
            <w:tcW w:type="dxa" w:w="1728"/>
          </w:tcPr>
          <w:p>
            <w:pPr>
              <w:jc w:val="center"/>
            </w:pPr>
            <w:r>
              <w:t>Almond Oil, Gum, Glycerin</w:t>
            </w:r>
          </w:p>
        </w:tc>
        <w:tc>
          <w:tcPr>
            <w:tcW w:type="dxa" w:w="1728"/>
          </w:tcPr>
          <w:p>
            <w:pPr>
              <w:jc w:val="center"/>
            </w:pPr>
            <w:r>
              <w:t>Viscosity Measurement</w:t>
            </w:r>
          </w:p>
        </w:tc>
        <w:tc>
          <w:tcPr>
            <w:tcW w:type="dxa" w:w="1728"/>
          </w:tcPr>
          <w:p>
            <w:pPr>
              <w:jc w:val="center"/>
            </w:pPr>
            <w:r>
              <w:t>7702.92</w:t>
            </w:r>
          </w:p>
        </w:tc>
        <w:tc>
          <w:tcPr>
            <w:tcW w:type="dxa" w:w="1728"/>
          </w:tcPr>
          <w:p>
            <w:pPr>
              <w:jc w:val="center"/>
            </w:pPr>
            <w:r>
              <w:t>cP</w:t>
            </w:r>
          </w:p>
        </w:tc>
      </w:tr>
    </w:tbl>
    <w:p>
      <w:r>
        <w:t>Observations</w:t>
      </w:r>
    </w:p>
    <w:p>
      <w:r>
        <w:t>Different mixtures displayed distinct behaviors under varying analytical conditions. For example, the mixture with Jojoba Oil, Beeswax, and Vitamin E exhibited a moderate viscosity of 3044.1 cP using the Viscometer VS-300. In contrast, almond-based mixtures showed diverse results based on their constituent variations as evident from snapshots captured via multiple instruments.</w:t>
      </w:r>
    </w:p>
    <w:p>
      <w:r>
        <w:t>Extraneous Data Analysis</w:t>
      </w:r>
    </w:p>
    <w:p>
      <w:r>
        <w:t>Unrelated parameters, such as ambient temperature and equipment model numbers, while often present, have been excluded for focus, except where significant deviations in measurement conditions were noted.</w:t>
      </w:r>
    </w:p>
    <w:p>
      <w:r>
        <w:t>Results and Discussion</w:t>
      </w:r>
    </w:p>
    <w:p>
      <w:r>
        <w:t>X-Ray Diffraction Analysis</w:t>
      </w:r>
    </w:p>
    <w:p>
      <w:r>
        <w:t>The X-Ray Diffractometer XRD-6000 revealed an interaction signature within Almond Oil and its mixture, indicating a diffraction intensity of 123 C. This is indicative of potential crystalline alignments when cetyl alcohol and vitamin E integrate.</w:t>
      </w:r>
    </w:p>
    <w:p>
      <w:r>
        <w:t>NMR Spectroscopy</w:t>
      </w:r>
    </w:p>
    <w:p>
      <w:r>
        <w:t>Proton NMR of the Almond Oil, Beeswax, and Glycerin mixture suggests remarkable proton binding environments, as shown by a 15 ppm reading, which may reflect the hydrogen bonding dynamics among the constituents.</w:t>
      </w:r>
    </w:p>
    <w:p>
      <w:r>
        <w:t>Viscosity Insights</w:t>
      </w:r>
    </w:p>
    <w:p>
      <w:r>
        <w:t>Viscosity measurements determined substantial textural differences between jojoba and almond-based mixtures. The almond configuration (Almond Oil, Gum, Glycerin) displayed higher viscosity compared to the jojoba blend. This divergence might be attributed to the inherent physical properties of gum and almond oil integration.</w:t>
      </w:r>
    </w:p>
    <w:p>
      <w:r>
        <w:t>Misleading Variables</w:t>
      </w:r>
    </w:p>
    <w:p>
      <w:r>
        <w:t>Akin to centrifuge operations, experimental runs encountered random levitation phenomena, likely irrelevant but notable as potential artifacts of instrument interaction.</w:t>
      </w:r>
    </w:p>
    <w:p>
      <w:r>
        <w:t>Chromatographic Separation</w:t>
      </w:r>
    </w:p>
    <w:p>
      <w:r>
        <w:t>The separation proficiency of both HPLC and LC systems exposed component distribution within the samples, though ion chromatography for almond-derived mixtures yielded surprisingly low ionic concentrations.</w:t>
      </w:r>
    </w:p>
    <w:p>
      <w:r>
        <w:t>In conclusion, the multi-instrumental approach serves vital in capturing a holistic understanding of composite material properties, nuanced by instrumental variability. The methodologies underscore the potential for intricate interplay amongst constituent elements, setting groundwork for further formulation refinement. The extraneous data, albeit intriguing, does not detract from scientifically relevant findings, providing valuable insight into operational robustness and mixture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