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1698</w:t>
      </w:r>
    </w:p>
    <w:p>
      <w:r>
        <w:t>Introduction</w:t>
      </w:r>
    </w:p>
    <w:p>
      <w:r>
        <w:t>The detailed analysis presented in this report documents various tests performed on samples using state-of-the-art laboratory equipment. Each mixture of ingredients was subjected to different testing methodologies to obtain comprehensive data. The study objectives were to characterize these mixtures' chemical, physical, and functional properties. The test samples included various combinations of oils, gums, waxes, and vitamins.</w:t>
      </w:r>
    </w:p>
    <w:p>
      <w:r>
        <w:t>Experimental Procedure</w:t>
      </w:r>
    </w:p>
    <w:p>
      <w:r>
        <w:t>The following equipment and mixtures were involved in the experiments:1.HPLC System HPLC-90002.Four Ball FB-10003.PCR Machine PCR-964.NMR Spectrometer NMR-5005.Spectrometer Alpha-3006.Gas Chromatograph GC-20107.Titrator T-9058.Mass Spectrometer MS-209.Viscometer VS-300</w:t>
      </w:r>
    </w:p>
    <w:p>
      <w:r>
        <w:t>Each piece of equipment was calibrated and operated according to standardized protocols to ensure accuracy and reliability of the results.</w:t>
      </w:r>
    </w:p>
    <w:p>
      <w:r>
        <w:t>Test Results and Observations</w:t>
      </w:r>
    </w:p>
    <w:p>
      <w:r>
        <w:t>Table 1: Chromatographic and Spectrometric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HPLC Systems</w:t>
            </w:r>
          </w:p>
        </w:tc>
        <w:tc>
          <w:tcPr>
            <w:tcW w:type="dxa" w:w="2160"/>
          </w:tcPr>
          <w:p>
            <w:pPr>
              <w:jc w:val="center"/>
            </w:pPr>
            <w:r>
              <w:t>Jojoba Oil, Beeswax, Glycerin</w:t>
            </w:r>
          </w:p>
        </w:tc>
        <w:tc>
          <w:tcPr>
            <w:tcW w:type="dxa" w:w="2160"/>
          </w:tcPr>
          <w:p>
            <w:pPr>
              <w:jc w:val="center"/>
            </w:pPr>
            <w:r>
              <w:t>254.39</w:t>
            </w:r>
          </w:p>
        </w:tc>
        <w:tc>
          <w:tcPr>
            <w:tcW w:type="dxa" w:w="2160"/>
          </w:tcPr>
          <w:p>
            <w:pPr>
              <w:jc w:val="center"/>
            </w:pPr>
            <w:r>
              <w:t>mg/L</w:t>
            </w:r>
          </w:p>
        </w:tc>
      </w:tr>
      <w:tr>
        <w:tc>
          <w:tcPr>
            <w:tcW w:type="dxa" w:w="2160"/>
          </w:tcPr>
          <w:p>
            <w:pPr>
              <w:jc w:val="center"/>
            </w:pPr>
            <w:r>
              <w:t>Gas Chromatograph</w:t>
            </w:r>
          </w:p>
        </w:tc>
        <w:tc>
          <w:tcPr>
            <w:tcW w:type="dxa" w:w="2160"/>
          </w:tcPr>
          <w:p>
            <w:pPr>
              <w:jc w:val="center"/>
            </w:pPr>
            <w:r>
              <w:t>Jojoba Oil, Beeswax, Vitamin E</w:t>
            </w:r>
          </w:p>
        </w:tc>
        <w:tc>
          <w:tcPr>
            <w:tcW w:type="dxa" w:w="2160"/>
          </w:tcPr>
          <w:p>
            <w:pPr>
              <w:jc w:val="center"/>
            </w:pPr>
            <w:r>
              <w:t>0.75</w:t>
            </w:r>
          </w:p>
        </w:tc>
        <w:tc>
          <w:tcPr>
            <w:tcW w:type="dxa" w:w="2160"/>
          </w:tcPr>
          <w:p>
            <w:pPr>
              <w:jc w:val="center"/>
            </w:pPr>
            <w:r>
              <w:t>ppm</w:t>
            </w:r>
          </w:p>
        </w:tc>
      </w:tr>
      <w:tr>
        <w:tc>
          <w:tcPr>
            <w:tcW w:type="dxa" w:w="2160"/>
          </w:tcPr>
          <w:p>
            <w:pPr>
              <w:jc w:val="center"/>
            </w:pPr>
            <w:r>
              <w:t>Spectrometer</w:t>
            </w:r>
          </w:p>
        </w:tc>
        <w:tc>
          <w:tcPr>
            <w:tcW w:type="dxa" w:w="2160"/>
          </w:tcPr>
          <w:p>
            <w:pPr>
              <w:jc w:val="center"/>
            </w:pPr>
            <w:r>
              <w:t>Almond Oil, Glycerin</w:t>
            </w:r>
          </w:p>
        </w:tc>
        <w:tc>
          <w:tcPr>
            <w:tcW w:type="dxa" w:w="2160"/>
          </w:tcPr>
          <w:p>
            <w:pPr>
              <w:jc w:val="center"/>
            </w:pPr>
            <w:r>
              <w:t>302.0</w:t>
            </w:r>
          </w:p>
        </w:tc>
        <w:tc>
          <w:tcPr>
            <w:tcW w:type="dxa" w:w="2160"/>
          </w:tcPr>
          <w:p>
            <w:pPr>
              <w:jc w:val="center"/>
            </w:pPr>
            <w:r>
              <w:t>nm</w:t>
            </w:r>
          </w:p>
        </w:tc>
      </w:tr>
    </w:tbl>
    <w:p>
      <w:r>
        <w:t>Observations:-HPLC Analysis: The Jojoba Oil-Beeswax-Glycerin mixture showed a concentration of 254.39 mg/L, indicating a significant presence in solvent.-Gas Chromatograph: A ppm level of 0.75 for the Jojoba Oil-Beeswax-Vitamin E mixture highlights the potential for trace component analysis.-Spectrometric Identification: Almond Oil-Glycerin gave a distinct spectral peak at 302 nm, indicating possible interactions between components.</w:t>
      </w:r>
    </w:p>
    <w:p>
      <w:r>
        <w:t>Table 2: Rheological and Mechanical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Four Ball</w:t>
            </w:r>
          </w:p>
        </w:tc>
        <w:tc>
          <w:tcPr>
            <w:tcW w:type="dxa" w:w="2160"/>
          </w:tcPr>
          <w:p>
            <w:pPr>
              <w:jc w:val="center"/>
            </w:pPr>
            <w:r>
              <w:t>Jojoba Oil, Gum, Glycerin</w:t>
            </w:r>
          </w:p>
        </w:tc>
        <w:tc>
          <w:tcPr>
            <w:tcW w:type="dxa" w:w="2160"/>
          </w:tcPr>
          <w:p>
            <w:pPr>
              <w:jc w:val="center"/>
            </w:pPr>
            <w:r>
              <w:t>0.432</w:t>
            </w:r>
          </w:p>
        </w:tc>
        <w:tc>
          <w:tcPr>
            <w:tcW w:type="dxa" w:w="2160"/>
          </w:tcPr>
          <w:p>
            <w:pPr>
              <w:jc w:val="center"/>
            </w:pPr>
            <w:r>
              <w:t>mm</w:t>
            </w:r>
          </w:p>
        </w:tc>
      </w:tr>
      <w:tr>
        <w:tc>
          <w:tcPr>
            <w:tcW w:type="dxa" w:w="2160"/>
          </w:tcPr>
          <w:p>
            <w:pPr>
              <w:jc w:val="center"/>
            </w:pPr>
            <w:r>
              <w:t>Viscometer</w:t>
            </w:r>
          </w:p>
        </w:tc>
        <w:tc>
          <w:tcPr>
            <w:tcW w:type="dxa" w:w="2160"/>
          </w:tcPr>
          <w:p>
            <w:pPr>
              <w:jc w:val="center"/>
            </w:pPr>
            <w:r>
              <w:t>Coconut Oil, Gum</w:t>
            </w:r>
          </w:p>
        </w:tc>
        <w:tc>
          <w:tcPr>
            <w:tcW w:type="dxa" w:w="2160"/>
          </w:tcPr>
          <w:p>
            <w:pPr>
              <w:jc w:val="center"/>
            </w:pPr>
            <w:r>
              <w:t>5248.92</w:t>
            </w:r>
          </w:p>
        </w:tc>
        <w:tc>
          <w:tcPr>
            <w:tcW w:type="dxa" w:w="2160"/>
          </w:tcPr>
          <w:p>
            <w:pPr>
              <w:jc w:val="center"/>
            </w:pPr>
            <w:r>
              <w:t>cP</w:t>
            </w:r>
          </w:p>
        </w:tc>
      </w:tr>
      <w:tr>
        <w:tc>
          <w:tcPr>
            <w:tcW w:type="dxa" w:w="2160"/>
          </w:tcPr>
          <w:p>
            <w:pPr>
              <w:jc w:val="center"/>
            </w:pPr>
            <w:r>
              <w:t>Viscometer</w:t>
            </w:r>
          </w:p>
        </w:tc>
        <w:tc>
          <w:tcPr>
            <w:tcW w:type="dxa" w:w="2160"/>
          </w:tcPr>
          <w:p>
            <w:pPr>
              <w:jc w:val="center"/>
            </w:pPr>
            <w:r>
              <w:t>Jojoba Oil, Beeswax, Vitamin E</w:t>
            </w:r>
          </w:p>
        </w:tc>
        <w:tc>
          <w:tcPr>
            <w:tcW w:type="dxa" w:w="2160"/>
          </w:tcPr>
          <w:p>
            <w:pPr>
              <w:jc w:val="center"/>
            </w:pPr>
            <w:r>
              <w:t>3056.43</w:t>
            </w:r>
          </w:p>
        </w:tc>
        <w:tc>
          <w:tcPr>
            <w:tcW w:type="dxa" w:w="2160"/>
          </w:tcPr>
          <w:p>
            <w:pPr>
              <w:jc w:val="center"/>
            </w:pPr>
            <w:r>
              <w:t>cP</w:t>
            </w:r>
          </w:p>
        </w:tc>
      </w:tr>
    </w:tbl>
    <w:p>
      <w:r>
        <w:t>Observations:-Four Ball Wear Test: A wear scar of 0.432 mm on the Jojoba Oil-Gum-Glycerin mixture indicates moderate resistance against mechanical forces.-Viscosity Measurements: The high viscosity of Coconut Oil-Gum (5248.92 cP) contrasts with the moderately viscous Jojoba Oil-Beeswax-Vitamin E mixture (3056.43 cP).</w:t>
      </w:r>
    </w:p>
    <w:p>
      <w:r>
        <w:t>Table 3: Chemical and Molecular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PCR Machine</w:t>
            </w:r>
          </w:p>
        </w:tc>
        <w:tc>
          <w:tcPr>
            <w:tcW w:type="dxa" w:w="2160"/>
          </w:tcPr>
          <w:p>
            <w:pPr>
              <w:jc w:val="center"/>
            </w:pPr>
            <w:r>
              <w:t>Almond Oil, Gum</w:t>
            </w:r>
          </w:p>
        </w:tc>
        <w:tc>
          <w:tcPr>
            <w:tcW w:type="dxa" w:w="2160"/>
          </w:tcPr>
          <w:p>
            <w:pPr>
              <w:jc w:val="center"/>
            </w:pPr>
            <w:r>
              <w:t>18.6</w:t>
            </w:r>
          </w:p>
        </w:tc>
        <w:tc>
          <w:tcPr>
            <w:tcW w:type="dxa" w:w="2160"/>
          </w:tcPr>
          <w:p>
            <w:pPr>
              <w:jc w:val="center"/>
            </w:pPr>
            <w:r>
              <w:t>Ct</w:t>
            </w:r>
          </w:p>
        </w:tc>
      </w:tr>
      <w:tr>
        <w:tc>
          <w:tcPr>
            <w:tcW w:type="dxa" w:w="2160"/>
          </w:tcPr>
          <w:p>
            <w:pPr>
              <w:jc w:val="center"/>
            </w:pPr>
            <w:r>
              <w:t>NMR Spectrometer</w:t>
            </w:r>
          </w:p>
        </w:tc>
        <w:tc>
          <w:tcPr>
            <w:tcW w:type="dxa" w:w="2160"/>
          </w:tcPr>
          <w:p>
            <w:pPr>
              <w:jc w:val="center"/>
            </w:pPr>
            <w:r>
              <w:t>Jojoba Oil, Glycerin</w:t>
            </w:r>
          </w:p>
        </w:tc>
        <w:tc>
          <w:tcPr>
            <w:tcW w:type="dxa" w:w="2160"/>
          </w:tcPr>
          <w:p>
            <w:pPr>
              <w:jc w:val="center"/>
            </w:pPr>
            <w:r>
              <w:t>3.45</w:t>
            </w:r>
          </w:p>
        </w:tc>
        <w:tc>
          <w:tcPr>
            <w:tcW w:type="dxa" w:w="2160"/>
          </w:tcPr>
          <w:p>
            <w:pPr>
              <w:jc w:val="center"/>
            </w:pPr>
            <w:r>
              <w:t>ppm</w:t>
            </w:r>
          </w:p>
        </w:tc>
      </w:tr>
      <w:tr>
        <w:tc>
          <w:tcPr>
            <w:tcW w:type="dxa" w:w="2160"/>
          </w:tcPr>
          <w:p>
            <w:pPr>
              <w:jc w:val="center"/>
            </w:pPr>
            <w:r>
              <w:t>Titrator</w:t>
            </w:r>
          </w:p>
        </w:tc>
        <w:tc>
          <w:tcPr>
            <w:tcW w:type="dxa" w:w="2160"/>
          </w:tcPr>
          <w:p>
            <w:pPr>
              <w:jc w:val="center"/>
            </w:pPr>
            <w:r>
              <w:t>Jojoba Oil, Beeswax, Glycerin</w:t>
            </w:r>
          </w:p>
        </w:tc>
        <w:tc>
          <w:tcPr>
            <w:tcW w:type="dxa" w:w="2160"/>
          </w:tcPr>
          <w:p>
            <w:pPr>
              <w:jc w:val="center"/>
            </w:pPr>
            <w:r>
              <w:t>0.008</w:t>
            </w:r>
          </w:p>
        </w:tc>
        <w:tc>
          <w:tcPr>
            <w:tcW w:type="dxa" w:w="2160"/>
          </w:tcPr>
          <w:p>
            <w:pPr>
              <w:jc w:val="center"/>
            </w:pPr>
            <w:r>
              <w:t>M</w:t>
            </w:r>
          </w:p>
        </w:tc>
      </w:tr>
      <w:tr>
        <w:tc>
          <w:tcPr>
            <w:tcW w:type="dxa" w:w="2160"/>
          </w:tcPr>
          <w:p>
            <w:pPr>
              <w:jc w:val="center"/>
            </w:pPr>
            <w:r>
              <w:t>Mass Spectrometer</w:t>
            </w:r>
          </w:p>
        </w:tc>
        <w:tc>
          <w:tcPr>
            <w:tcW w:type="dxa" w:w="2160"/>
          </w:tcPr>
          <w:p>
            <w:pPr>
              <w:jc w:val="center"/>
            </w:pPr>
            <w:r>
              <w:t>Jojoba Oil, Gum, Glycerin</w:t>
            </w:r>
          </w:p>
        </w:tc>
        <w:tc>
          <w:tcPr>
            <w:tcW w:type="dxa" w:w="2160"/>
          </w:tcPr>
          <w:p>
            <w:pPr>
              <w:jc w:val="center"/>
            </w:pPr>
            <w:r>
              <w:t>658.7</w:t>
            </w:r>
          </w:p>
        </w:tc>
        <w:tc>
          <w:tcPr>
            <w:tcW w:type="dxa" w:w="2160"/>
          </w:tcPr>
          <w:p>
            <w:pPr>
              <w:jc w:val="center"/>
            </w:pPr>
            <w:r>
              <w:t>m/z</w:t>
            </w:r>
          </w:p>
        </w:tc>
      </w:tr>
    </w:tbl>
    <w:p>
      <w:r>
        <w:t>Several extraneous observations were made during experiments but were not significant for this study's primary analysis. Other chemical potentials and interaction studies could be expanded in subsequent investigations.</w:t>
      </w:r>
    </w:p>
    <w:p>
      <w:r>
        <w:t>Conclusions</w:t>
      </w:r>
    </w:p>
    <w:p>
      <w:r>
        <w:t>This lab report provides a challenging yet informative snapshot of the complex behaviors and properties of various mixtures under different testing conditions. Further detailed studies on each property could unravel hidden aspects of each sample's potential applications.</w:t>
      </w:r>
    </w:p>
    <w:p>
      <w:r>
        <w:t>Comments and interpretations are scattered within tables and narrative sections, intentionally designed to challenge automated extraction methods by introducing complex sentence structures, unrelated details, and numerous abbreviations.</w:t>
      </w:r>
    </w:p>
    <w:p>
      <w:r>
        <w:t>Should this dataset be of interest to any ongoing projects, further data refinement and simplified analysis can be requested from our team of specialists.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