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Synthesis and Analysis of Various Oil Mixtures</w:t>
      </w:r>
    </w:p>
    <w:p>
      <w:r>
        <w:t>Report ID:Report_1861Date:[Insert Date]Prepared by:[Your Name]</w:t>
      </w:r>
    </w:p>
    <w:p>
      <w:r>
        <w:t>Introduction</w:t>
      </w:r>
    </w:p>
    <w:p>
      <w:r>
        <w:t>This report presents the analysis of various oil-based mixtures using multiple analytical techniques. The objectives were to characterize the physical and chemical properties of each prepared mixture. The mixtures tested include "Jojoba Oil with Gum," "Coconut Oil with Vitamin E," "Jojoba Oil with Beeswax and Glycerin," among others. Our primary focus was on assessing viscosity, pH levels, molecular composition, and more.</w:t>
      </w:r>
    </w:p>
    <w:p>
      <w:r>
        <w:t>Methodology</w:t>
      </w:r>
    </w:p>
    <w:p>
      <w:r>
        <w:t>Sample Preparation</w:t>
      </w:r>
    </w:p>
    <w:p>
      <w:r>
        <w:t>Each mixture was carefully prepared under controlled conditions. The ingredients were combined based on the experimental design, ensuring uniform distribution and thorough mixing:</w:t>
      </w:r>
    </w:p>
    <w:p>
      <w:r>
        <w:t>After preparation, samples were stored in appropriate vessels at ambient conditions prior to analysis. Assured consistency in the storage conditions to mitigate any external influences on properties.</w:t>
      </w:r>
    </w:p>
    <w:p>
      <w:r>
        <w:t>Analytical Techniques</w:t>
      </w:r>
    </w:p>
    <w:p>
      <w:r>
        <w:t>Several instruments were used to ensure comprehensive analysis:</w:t>
      </w:r>
    </w:p>
    <w:p>
      <w:r>
        <w:t>Observations and Results</w:t>
      </w:r>
    </w:p>
    <w:p>
      <w:r>
        <w:t>Table 1: Instrumental Analysis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Jojoba Oil, Gum</w:t>
            </w:r>
          </w:p>
        </w:tc>
        <w:tc>
          <w:tcPr>
            <w:tcW w:type="dxa" w:w="2160"/>
          </w:tcPr>
          <w:p>
            <w:pPr>
              <w:jc w:val="center"/>
            </w:pPr>
            <w:r>
              <w:t>Four Ball Tester FB-1000</w:t>
            </w:r>
          </w:p>
        </w:tc>
        <w:tc>
          <w:tcPr>
            <w:tcW w:type="dxa" w:w="2160"/>
          </w:tcPr>
          <w:p>
            <w:pPr>
              <w:jc w:val="center"/>
            </w:pPr>
            <w:r>
              <w:t>0.45</w:t>
            </w:r>
          </w:p>
        </w:tc>
        <w:tc>
          <w:tcPr>
            <w:tcW w:type="dxa" w:w="2160"/>
          </w:tcPr>
          <w:p>
            <w:pPr>
              <w:jc w:val="center"/>
            </w:pPr>
            <w:r>
              <w:t>mm</w:t>
            </w:r>
          </w:p>
        </w:tc>
      </w:tr>
      <w:tr>
        <w:tc>
          <w:tcPr>
            <w:tcW w:type="dxa" w:w="2160"/>
          </w:tcPr>
          <w:p>
            <w:pPr>
              <w:jc w:val="center"/>
            </w:pPr>
            <w:r>
              <w:t>Coconut Oil, Vitamin E</w:t>
            </w:r>
          </w:p>
        </w:tc>
        <w:tc>
          <w:tcPr>
            <w:tcW w:type="dxa" w:w="2160"/>
          </w:tcPr>
          <w:p>
            <w:pPr>
              <w:jc w:val="center"/>
            </w:pPr>
            <w:r>
              <w:t>pH Meter PH-700</w:t>
            </w:r>
          </w:p>
        </w:tc>
        <w:tc>
          <w:tcPr>
            <w:tcW w:type="dxa" w:w="2160"/>
          </w:tcPr>
          <w:p>
            <w:pPr>
              <w:jc w:val="center"/>
            </w:pPr>
            <w:r>
              <w:t>7.05</w:t>
            </w:r>
          </w:p>
        </w:tc>
        <w:tc>
          <w:tcPr>
            <w:tcW w:type="dxa" w:w="2160"/>
          </w:tcPr>
          <w:p>
            <w:pPr>
              <w:jc w:val="center"/>
            </w:pPr>
            <w:r>
              <w:t>pH</w:t>
            </w:r>
          </w:p>
        </w:tc>
      </w:tr>
      <w:tr>
        <w:tc>
          <w:tcPr>
            <w:tcW w:type="dxa" w:w="2160"/>
          </w:tcPr>
          <w:p>
            <w:pPr>
              <w:jc w:val="center"/>
            </w:pPr>
            <w:r>
              <w:t>Jojoba Oil, Beeswax, Glycerin</w:t>
            </w:r>
          </w:p>
        </w:tc>
        <w:tc>
          <w:tcPr>
            <w:tcW w:type="dxa" w:w="2160"/>
          </w:tcPr>
          <w:p>
            <w:pPr>
              <w:jc w:val="center"/>
            </w:pPr>
            <w:r>
              <w:t>Ion Chromatograph IC-2100</w:t>
            </w:r>
          </w:p>
        </w:tc>
        <w:tc>
          <w:tcPr>
            <w:tcW w:type="dxa" w:w="2160"/>
          </w:tcPr>
          <w:p>
            <w:pPr>
              <w:jc w:val="center"/>
            </w:pPr>
            <w:r>
              <w:t>25.5</w:t>
            </w:r>
          </w:p>
        </w:tc>
        <w:tc>
          <w:tcPr>
            <w:tcW w:type="dxa" w:w="2160"/>
          </w:tcPr>
          <w:p>
            <w:pPr>
              <w:jc w:val="center"/>
            </w:pPr>
            <w:r>
              <w:t>mM</w:t>
            </w:r>
          </w:p>
        </w:tc>
      </w:tr>
      <w:tr>
        <w:tc>
          <w:tcPr>
            <w:tcW w:type="dxa" w:w="2160"/>
          </w:tcPr>
          <w:p>
            <w:pPr>
              <w:jc w:val="center"/>
            </w:pPr>
            <w:r>
              <w:t>Jojoba Oil, Cetyl Alcohol, Vitamin E</w:t>
            </w:r>
          </w:p>
        </w:tc>
        <w:tc>
          <w:tcPr>
            <w:tcW w:type="dxa" w:w="2160"/>
          </w:tcPr>
          <w:p>
            <w:pPr>
              <w:jc w:val="center"/>
            </w:pPr>
            <w:r>
              <w:t>Mass Spectrometer MS-20</w:t>
            </w:r>
          </w:p>
        </w:tc>
        <w:tc>
          <w:tcPr>
            <w:tcW w:type="dxa" w:w="2160"/>
          </w:tcPr>
          <w:p>
            <w:pPr>
              <w:jc w:val="center"/>
            </w:pPr>
            <w:r>
              <w:t>1200.0</w:t>
            </w:r>
          </w:p>
        </w:tc>
        <w:tc>
          <w:tcPr>
            <w:tcW w:type="dxa" w:w="2160"/>
          </w:tcPr>
          <w:p>
            <w:pPr>
              <w:jc w:val="center"/>
            </w:pPr>
            <w:r>
              <w:t>m/z</w:t>
            </w:r>
          </w:p>
        </w:tc>
      </w:tr>
      <w:tr>
        <w:tc>
          <w:tcPr>
            <w:tcW w:type="dxa" w:w="2160"/>
          </w:tcPr>
          <w:p>
            <w:pPr>
              <w:jc w:val="center"/>
            </w:pPr>
            <w:r>
              <w:t>Jojoba Oil, Beeswax</w:t>
            </w:r>
          </w:p>
        </w:tc>
        <w:tc>
          <w:tcPr>
            <w:tcW w:type="dxa" w:w="2160"/>
          </w:tcPr>
          <w:p>
            <w:pPr>
              <w:jc w:val="center"/>
            </w:pPr>
            <w:r>
              <w:t>Centrifuge X100</w:t>
            </w:r>
          </w:p>
        </w:tc>
        <w:tc>
          <w:tcPr>
            <w:tcW w:type="dxa" w:w="2160"/>
          </w:tcPr>
          <w:p>
            <w:pPr>
              <w:jc w:val="center"/>
            </w:pPr>
            <w:r>
              <w:t>7500.0</w:t>
            </w:r>
          </w:p>
        </w:tc>
        <w:tc>
          <w:tcPr>
            <w:tcW w:type="dxa" w:w="2160"/>
          </w:tcPr>
          <w:p>
            <w:pPr>
              <w:jc w:val="center"/>
            </w:pPr>
            <w:r>
              <w:t>RPM</w:t>
            </w:r>
          </w:p>
        </w:tc>
      </w:tr>
      <w:tr>
        <w:tc>
          <w:tcPr>
            <w:tcW w:type="dxa" w:w="2160"/>
          </w:tcPr>
          <w:p>
            <w:pPr>
              <w:jc w:val="center"/>
            </w:pPr>
            <w:r>
              <w:t>Jojoba Oil, Gum</w:t>
            </w:r>
          </w:p>
        </w:tc>
        <w:tc>
          <w:tcPr>
            <w:tcW w:type="dxa" w:w="2160"/>
          </w:tcPr>
          <w:p>
            <w:pPr>
              <w:jc w:val="center"/>
            </w:pPr>
            <w:r>
              <w:t>NMR Spectrometer NMR-500</w:t>
            </w:r>
          </w:p>
        </w:tc>
        <w:tc>
          <w:tcPr>
            <w:tcW w:type="dxa" w:w="2160"/>
          </w:tcPr>
          <w:p>
            <w:pPr>
              <w:jc w:val="center"/>
            </w:pPr>
            <w:r>
              <w:t>9.8</w:t>
            </w:r>
          </w:p>
        </w:tc>
        <w:tc>
          <w:tcPr>
            <w:tcW w:type="dxa" w:w="2160"/>
          </w:tcPr>
          <w:p>
            <w:pPr>
              <w:jc w:val="center"/>
            </w:pPr>
            <w:r>
              <w:t>ppm</w:t>
            </w:r>
          </w:p>
        </w:tc>
      </w:tr>
      <w:tr>
        <w:tc>
          <w:tcPr>
            <w:tcW w:type="dxa" w:w="2160"/>
          </w:tcPr>
          <w:p>
            <w:pPr>
              <w:jc w:val="center"/>
            </w:pPr>
            <w:r>
              <w:t>Coconut Oil, Vitamin E</w:t>
            </w:r>
          </w:p>
        </w:tc>
        <w:tc>
          <w:tcPr>
            <w:tcW w:type="dxa" w:w="2160"/>
          </w:tcPr>
          <w:p>
            <w:pPr>
              <w:jc w:val="center"/>
            </w:pPr>
            <w:r>
              <w:t>Gas Chromatograph GC-2010</w:t>
            </w:r>
          </w:p>
        </w:tc>
        <w:tc>
          <w:tcPr>
            <w:tcW w:type="dxa" w:w="2160"/>
          </w:tcPr>
          <w:p>
            <w:pPr>
              <w:jc w:val="center"/>
            </w:pPr>
            <w:r>
              <w:t>250.0</w:t>
            </w:r>
          </w:p>
        </w:tc>
        <w:tc>
          <w:tcPr>
            <w:tcW w:type="dxa" w:w="2160"/>
          </w:tcPr>
          <w:p>
            <w:pPr>
              <w:jc w:val="center"/>
            </w:pPr>
            <w:r>
              <w:t>ppm</w:t>
            </w:r>
          </w:p>
        </w:tc>
      </w:tr>
    </w:tbl>
    <w:p>
      <w:r>
        <w:t>Table 2: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Composition</w:t>
            </w:r>
          </w:p>
        </w:tc>
        <w:tc>
          <w:tcPr>
            <w:tcW w:type="dxa" w:w="2160"/>
          </w:tcPr>
          <w:p>
            <w:pPr>
              <w:jc w:val="center"/>
            </w:pPr>
            <w:r>
              <w:rPr>
                <w:b/>
              </w:rPr>
              <w:t>Instrument</w:t>
            </w:r>
          </w:p>
        </w:tc>
        <w:tc>
          <w:tcPr>
            <w:tcW w:type="dxa" w:w="2160"/>
          </w:tcPr>
          <w:p>
            <w:pPr>
              <w:jc w:val="center"/>
            </w:pPr>
            <w:r>
              <w:rPr>
                <w:b/>
              </w:rPr>
              <w:t>Viscosity</w:t>
            </w:r>
          </w:p>
        </w:tc>
        <w:tc>
          <w:tcPr>
            <w:tcW w:type="dxa" w:w="2160"/>
          </w:tcPr>
          <w:p>
            <w:pPr>
              <w:jc w:val="center"/>
            </w:pPr>
            <w:r>
              <w:rPr>
                <w:b/>
              </w:rPr>
              <w:t>Units</w:t>
            </w:r>
          </w:p>
        </w:tc>
      </w:tr>
      <w:tr>
        <w:tc>
          <w:tcPr>
            <w:tcW w:type="dxa" w:w="2160"/>
          </w:tcPr>
          <w:p>
            <w:pPr>
              <w:jc w:val="center"/>
            </w:pPr>
            <w:r>
              <w:t>Almond Oil, Glycerin</w:t>
            </w:r>
          </w:p>
        </w:tc>
        <w:tc>
          <w:tcPr>
            <w:tcW w:type="dxa" w:w="2160"/>
          </w:tcPr>
          <w:p>
            <w:pPr>
              <w:jc w:val="center"/>
            </w:pPr>
            <w:r>
              <w:t>Viscometer VS-300</w:t>
            </w:r>
          </w:p>
        </w:tc>
        <w:tc>
          <w:tcPr>
            <w:tcW w:type="dxa" w:w="2160"/>
          </w:tcPr>
          <w:p>
            <w:pPr>
              <w:jc w:val="center"/>
            </w:pPr>
            <w:r>
              <w:t>7533.33</w:t>
            </w:r>
          </w:p>
        </w:tc>
        <w:tc>
          <w:tcPr>
            <w:tcW w:type="dxa" w:w="2160"/>
          </w:tcPr>
          <w:p>
            <w:pPr>
              <w:jc w:val="center"/>
            </w:pPr>
            <w:r>
              <w:t>cP</w:t>
            </w:r>
          </w:p>
        </w:tc>
      </w:tr>
      <w:tr>
        <w:tc>
          <w:tcPr>
            <w:tcW w:type="dxa" w:w="2160"/>
          </w:tcPr>
          <w:p>
            <w:pPr>
              <w:jc w:val="center"/>
            </w:pPr>
            <w:r>
              <w:t>Coconut Oil, Beeswax, Vitamin E</w:t>
            </w:r>
          </w:p>
        </w:tc>
        <w:tc>
          <w:tcPr>
            <w:tcW w:type="dxa" w:w="2160"/>
          </w:tcPr>
          <w:p>
            <w:pPr>
              <w:jc w:val="center"/>
            </w:pPr>
            <w:r>
              <w:t>Viscometer VS-300</w:t>
            </w:r>
          </w:p>
        </w:tc>
        <w:tc>
          <w:tcPr>
            <w:tcW w:type="dxa" w:w="2160"/>
          </w:tcPr>
          <w:p>
            <w:pPr>
              <w:jc w:val="center"/>
            </w:pPr>
            <w:r>
              <w:t>4699.19</w:t>
            </w:r>
          </w:p>
        </w:tc>
        <w:tc>
          <w:tcPr>
            <w:tcW w:type="dxa" w:w="2160"/>
          </w:tcPr>
          <w:p>
            <w:pPr>
              <w:jc w:val="center"/>
            </w:pPr>
            <w:r>
              <w:t>cP</w:t>
            </w:r>
          </w:p>
        </w:tc>
      </w:tr>
    </w:tbl>
    <w:p>
      <w:r>
        <w:t>Irrelevant Notes</w:t>
      </w:r>
    </w:p>
    <w:p>
      <w:r>
        <w:t>Random metadata indicates that the room temperature fluctuated, but had negligible impact on results. An unexpected power outage briefly affected the lab environment, leading to a 10-minute data collection delay, yet precision remained undisturbed.</w:t>
      </w:r>
    </w:p>
    <w:p>
      <w:r>
        <w:t>Complex Descriptions</w:t>
      </w:r>
    </w:p>
    <w:p>
      <w:r>
        <w:t>The NMR results for "Jojoba Oil with Gum" revealed complex resonance peaks, indicating diverse molecular structures. Noticeably, the 9.8 ppm peak suggests a highly conjugated system, possibly due to the interaction between jojoba oil components and gum polymers.</w:t>
      </w:r>
    </w:p>
    <w:p>
      <w:r>
        <w:t>In the mass spectrometry analysis, the presence of Vitamin E in the "Jojoba Oil and Cetyl Alcohol" mixture was confirmed, with an m/z of 1200 suggesting a likely dimerization in the matrix.</w:t>
      </w:r>
    </w:p>
    <w:p>
      <w:r>
        <w:t>Conclusion</w:t>
      </w:r>
    </w:p>
    <w:p>
      <w:r>
        <w:t>The conducted analyses provide invaluable insights into the characteristics of these oil mixtures. Each preparation showcased unique chemical and physical properties, correlated with their respective additives. The study underscores the importance of instrumental diversity in revealing the multi-faceted nature of compound interactions. Future work could involve temperature-controlled studies to further comprehend interaction effects within these mixtures.</w:t>
      </w:r>
    </w:p>
    <w:p>
      <w:r>
        <w:t>Note: This report intends to represent complex analysis procedures and potential discrepancies in real-world laboratory conditions. Careful scrutiny is advised when navigating the scattered and sometimes irrelevant informational context present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