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Mixtures</w:t>
      </w:r>
    </w:p>
    <w:p>
      <w:r>
        <w:t>Introduction</w:t>
      </w:r>
    </w:p>
    <w:p>
      <w:r>
        <w:t>In this report, we conducted a series of tests using different laboratory instruments to analyze mixtures containing various oils, waxes, and vitamins. Each instrument was used to measure specific properties of the mixtures, ranging from absorption levels to viscosity. The purpose was to comprehend the interactions within these mixtures in a complex matrix. Below, detailed observations and results from each test are discussed.</w:t>
      </w:r>
    </w:p>
    <w:p>
      <w:r>
        <w:t>Methodology and Observations</w:t>
      </w:r>
    </w:p>
    <w:p>
      <w:r>
        <w:t>Table 1: Instrumentation and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Primary Component</w:t>
            </w:r>
          </w:p>
        </w:tc>
        <w:tc>
          <w:tcPr>
            <w:tcW w:type="dxa" w:w="1728"/>
          </w:tcPr>
          <w:p>
            <w:pPr>
              <w:jc w:val="center"/>
            </w:pPr>
            <w:r>
              <w:rPr>
                <w:b/>
              </w:rPr>
              <w:t>Secondary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UV-Vis Spectrophotometer UV-2600</w:t>
            </w:r>
          </w:p>
        </w:tc>
        <w:tc>
          <w:tcPr>
            <w:tcW w:type="dxa" w:w="1728"/>
          </w:tcPr>
          <w:p>
            <w:pPr>
              <w:jc w:val="center"/>
            </w:pPr>
            <w:r>
              <w:t>Coconut Oil</w:t>
            </w:r>
          </w:p>
        </w:tc>
        <w:tc>
          <w:tcPr>
            <w:tcW w:type="dxa" w:w="1728"/>
          </w:tcPr>
          <w:p>
            <w:pPr>
              <w:jc w:val="center"/>
            </w:pPr>
            <w:r>
              <w:t>Cetyl Alcohol, Vitamin E</w:t>
            </w:r>
          </w:p>
        </w:tc>
        <w:tc>
          <w:tcPr>
            <w:tcW w:type="dxa" w:w="1728"/>
          </w:tcPr>
          <w:p>
            <w:pPr>
              <w:jc w:val="center"/>
            </w:pPr>
            <w:r>
              <w:t>2.8</w:t>
            </w:r>
          </w:p>
        </w:tc>
        <w:tc>
          <w:tcPr>
            <w:tcW w:type="dxa" w:w="1728"/>
          </w:tcPr>
          <w:p>
            <w:pPr>
              <w:jc w:val="center"/>
            </w:pPr>
            <w:r>
              <w:t>Abs</w:t>
            </w:r>
          </w:p>
        </w:tc>
      </w:tr>
      <w:tr>
        <w:tc>
          <w:tcPr>
            <w:tcW w:type="dxa" w:w="1728"/>
          </w:tcPr>
          <w:p>
            <w:pPr>
              <w:jc w:val="center"/>
            </w:pPr>
            <w:r>
              <w:t>Gas Chromatograph GC-2010</w:t>
            </w:r>
          </w:p>
        </w:tc>
        <w:tc>
          <w:tcPr>
            <w:tcW w:type="dxa" w:w="1728"/>
          </w:tcPr>
          <w:p>
            <w:pPr>
              <w:jc w:val="center"/>
            </w:pPr>
            <w:r>
              <w:t>Coconut Oil</w:t>
            </w:r>
          </w:p>
        </w:tc>
        <w:tc>
          <w:tcPr>
            <w:tcW w:type="dxa" w:w="1728"/>
          </w:tcPr>
          <w:p>
            <w:pPr>
              <w:jc w:val="center"/>
            </w:pPr>
            <w:r>
              <w:t>Beeswax, Glycerin</w:t>
            </w:r>
          </w:p>
        </w:tc>
        <w:tc>
          <w:tcPr>
            <w:tcW w:type="dxa" w:w="1728"/>
          </w:tcPr>
          <w:p>
            <w:pPr>
              <w:jc w:val="center"/>
            </w:pPr>
            <w:r>
              <w:t>750.0</w:t>
            </w:r>
          </w:p>
        </w:tc>
        <w:tc>
          <w:tcPr>
            <w:tcW w:type="dxa" w:w="1728"/>
          </w:tcPr>
          <w:p>
            <w:pPr>
              <w:jc w:val="center"/>
            </w:pPr>
            <w:r>
              <w:t>ppm</w:t>
            </w:r>
          </w:p>
        </w:tc>
      </w:tr>
      <w:tr>
        <w:tc>
          <w:tcPr>
            <w:tcW w:type="dxa" w:w="1728"/>
          </w:tcPr>
          <w:p>
            <w:pPr>
              <w:jc w:val="center"/>
            </w:pPr>
            <w:r>
              <w:t>Ion Chromatograph IC-2100</w:t>
            </w:r>
          </w:p>
        </w:tc>
        <w:tc>
          <w:tcPr>
            <w:tcW w:type="dxa" w:w="1728"/>
          </w:tcPr>
          <w:p>
            <w:pPr>
              <w:jc w:val="center"/>
            </w:pPr>
            <w:r>
              <w:t>Almond Oil</w:t>
            </w:r>
          </w:p>
        </w:tc>
        <w:tc>
          <w:tcPr>
            <w:tcW w:type="dxa" w:w="1728"/>
          </w:tcPr>
          <w:p>
            <w:pPr>
              <w:jc w:val="center"/>
            </w:pPr>
            <w:r>
              <w:t>Gum, Glycerin</w:t>
            </w:r>
          </w:p>
        </w:tc>
        <w:tc>
          <w:tcPr>
            <w:tcW w:type="dxa" w:w="1728"/>
          </w:tcPr>
          <w:p>
            <w:pPr>
              <w:jc w:val="center"/>
            </w:pPr>
            <w:r>
              <w:t>0.034</w:t>
            </w:r>
          </w:p>
        </w:tc>
        <w:tc>
          <w:tcPr>
            <w:tcW w:type="dxa" w:w="1728"/>
          </w:tcPr>
          <w:p>
            <w:pPr>
              <w:jc w:val="center"/>
            </w:pPr>
            <w:r>
              <w:t>mM</w:t>
            </w:r>
          </w:p>
        </w:tc>
      </w:tr>
      <w:tr>
        <w:tc>
          <w:tcPr>
            <w:tcW w:type="dxa" w:w="1728"/>
          </w:tcPr>
          <w:p>
            <w:pPr>
              <w:jc w:val="center"/>
            </w:pPr>
            <w:r>
              <w:t>NMR Spectrometer NMR-500</w:t>
            </w:r>
          </w:p>
        </w:tc>
        <w:tc>
          <w:tcPr>
            <w:tcW w:type="dxa" w:w="1728"/>
          </w:tcPr>
          <w:p>
            <w:pPr>
              <w:jc w:val="center"/>
            </w:pPr>
            <w:r>
              <w:t>Jojoba Oil</w:t>
            </w:r>
          </w:p>
        </w:tc>
        <w:tc>
          <w:tcPr>
            <w:tcW w:type="dxa" w:w="1728"/>
          </w:tcPr>
          <w:p>
            <w:pPr>
              <w:jc w:val="center"/>
            </w:pPr>
            <w:r>
              <w:t>Gum</w:t>
            </w:r>
          </w:p>
        </w:tc>
        <w:tc>
          <w:tcPr>
            <w:tcW w:type="dxa" w:w="1728"/>
          </w:tcPr>
          <w:p>
            <w:pPr>
              <w:jc w:val="center"/>
            </w:pPr>
            <w:r>
              <w:t>12.0</w:t>
            </w:r>
          </w:p>
        </w:tc>
        <w:tc>
          <w:tcPr>
            <w:tcW w:type="dxa" w:w="1728"/>
          </w:tcPr>
          <w:p>
            <w:pPr>
              <w:jc w:val="center"/>
            </w:pPr>
            <w:r>
              <w:t>ppm</w:t>
            </w:r>
          </w:p>
        </w:tc>
      </w:tr>
      <w:tr>
        <w:tc>
          <w:tcPr>
            <w:tcW w:type="dxa" w:w="1728"/>
          </w:tcPr>
          <w:p>
            <w:pPr>
              <w:jc w:val="center"/>
            </w:pPr>
            <w:r>
              <w:t>PCR Machine PCR-96</w:t>
            </w:r>
          </w:p>
        </w:tc>
        <w:tc>
          <w:tcPr>
            <w:tcW w:type="dxa" w:w="1728"/>
          </w:tcPr>
          <w:p>
            <w:pPr>
              <w:jc w:val="center"/>
            </w:pPr>
            <w:r>
              <w:t>Coconut Oil</w:t>
            </w:r>
          </w:p>
        </w:tc>
        <w:tc>
          <w:tcPr>
            <w:tcW w:type="dxa" w:w="1728"/>
          </w:tcPr>
          <w:p>
            <w:pPr>
              <w:jc w:val="center"/>
            </w:pPr>
            <w:r>
              <w:t>Beeswax, Vitamin E</w:t>
            </w:r>
          </w:p>
        </w:tc>
        <w:tc>
          <w:tcPr>
            <w:tcW w:type="dxa" w:w="1728"/>
          </w:tcPr>
          <w:p>
            <w:pPr>
              <w:jc w:val="center"/>
            </w:pPr>
            <w:r>
              <w:t>28.0</w:t>
            </w:r>
          </w:p>
        </w:tc>
        <w:tc>
          <w:tcPr>
            <w:tcW w:type="dxa" w:w="1728"/>
          </w:tcPr>
          <w:p>
            <w:pPr>
              <w:jc w:val="center"/>
            </w:pPr>
            <w:r>
              <w:t>Ct</w:t>
            </w:r>
          </w:p>
        </w:tc>
      </w:tr>
      <w:tr>
        <w:tc>
          <w:tcPr>
            <w:tcW w:type="dxa" w:w="1728"/>
          </w:tcPr>
          <w:p>
            <w:pPr>
              <w:jc w:val="center"/>
            </w:pPr>
            <w:r>
              <w:t>Conductivity Meter CM-215</w:t>
            </w:r>
          </w:p>
        </w:tc>
        <w:tc>
          <w:tcPr>
            <w:tcW w:type="dxa" w:w="1728"/>
          </w:tcPr>
          <w:p>
            <w:pPr>
              <w:jc w:val="center"/>
            </w:pPr>
            <w:r>
              <w:t>Almond Oil</w:t>
            </w:r>
          </w:p>
        </w:tc>
        <w:tc>
          <w:tcPr>
            <w:tcW w:type="dxa" w:w="1728"/>
          </w:tcPr>
          <w:p>
            <w:pPr>
              <w:jc w:val="center"/>
            </w:pPr>
            <w:r>
              <w:t>Vitamin E</w:t>
            </w:r>
          </w:p>
        </w:tc>
        <w:tc>
          <w:tcPr>
            <w:tcW w:type="dxa" w:w="1728"/>
          </w:tcPr>
          <w:p>
            <w:pPr>
              <w:jc w:val="center"/>
            </w:pPr>
            <w:r>
              <w:t>1800.0</w:t>
            </w:r>
          </w:p>
        </w:tc>
        <w:tc>
          <w:tcPr>
            <w:tcW w:type="dxa" w:w="1728"/>
          </w:tcPr>
          <w:p>
            <w:pPr>
              <w:jc w:val="center"/>
            </w:pPr>
            <w:r>
              <w:t>uS/cm</w:t>
            </w:r>
          </w:p>
        </w:tc>
      </w:tr>
    </w:tbl>
    <w:p>
      <w:r>
        <w:t>A key observation was the high absorption rate for samples containing Coconut Oil, which was consistently higher than those with almond or jojoba oil due to Coconut Oil's intrinsic properties. The experiment also observed a variance in the interaction between Vitamin E and different oils.</w:t>
      </w:r>
    </w:p>
    <w:p>
      <w:r>
        <w:t>Results and Analysis</w:t>
      </w:r>
    </w:p>
    <w:p>
      <w:r>
        <w:t>Table 2: Advanced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Device</w:t>
            </w:r>
          </w:p>
        </w:tc>
        <w:tc>
          <w:tcPr>
            <w:tcW w:type="dxa" w:w="1728"/>
          </w:tcPr>
          <w:p>
            <w:pPr>
              <w:jc w:val="center"/>
            </w:pPr>
            <w:r>
              <w:rPr>
                <w:b/>
              </w:rPr>
              <w:t>Core Element</w:t>
            </w:r>
          </w:p>
        </w:tc>
        <w:tc>
          <w:tcPr>
            <w:tcW w:type="dxa" w:w="1728"/>
          </w:tcPr>
          <w:p>
            <w:pPr>
              <w:jc w:val="center"/>
            </w:pPr>
            <w:r>
              <w:rPr>
                <w:b/>
              </w:rPr>
              <w:t>Influencing Compounds</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Liquid Chromatograph LC-400</w:t>
            </w:r>
          </w:p>
        </w:tc>
        <w:tc>
          <w:tcPr>
            <w:tcW w:type="dxa" w:w="1728"/>
          </w:tcPr>
          <w:p>
            <w:pPr>
              <w:jc w:val="center"/>
            </w:pPr>
            <w:r>
              <w:t>Coconut Oil</w:t>
            </w:r>
          </w:p>
        </w:tc>
        <w:tc>
          <w:tcPr>
            <w:tcW w:type="dxa" w:w="1728"/>
          </w:tcPr>
          <w:p>
            <w:pPr>
              <w:jc w:val="center"/>
            </w:pPr>
            <w:r>
              <w:t>Gum, Vitamin E</w:t>
            </w:r>
          </w:p>
        </w:tc>
        <w:tc>
          <w:tcPr>
            <w:tcW w:type="dxa" w:w="1728"/>
          </w:tcPr>
          <w:p>
            <w:pPr>
              <w:jc w:val="center"/>
            </w:pPr>
            <w:r>
              <w:t>325.0</w:t>
            </w:r>
          </w:p>
        </w:tc>
        <w:tc>
          <w:tcPr>
            <w:tcW w:type="dxa" w:w="1728"/>
          </w:tcPr>
          <w:p>
            <w:pPr>
              <w:jc w:val="center"/>
            </w:pPr>
            <w:r>
              <w:t>ug/mL</w:t>
            </w:r>
          </w:p>
        </w:tc>
      </w:tr>
      <w:tr>
        <w:tc>
          <w:tcPr>
            <w:tcW w:type="dxa" w:w="1728"/>
          </w:tcPr>
          <w:p>
            <w:pPr>
              <w:jc w:val="center"/>
            </w:pPr>
            <w:r>
              <w:t>HPLC System HPLC-9000</w:t>
            </w:r>
          </w:p>
        </w:tc>
        <w:tc>
          <w:tcPr>
            <w:tcW w:type="dxa" w:w="1728"/>
          </w:tcPr>
          <w:p>
            <w:pPr>
              <w:jc w:val="center"/>
            </w:pPr>
            <w:r>
              <w:t>Almond Oil</w:t>
            </w:r>
          </w:p>
        </w:tc>
        <w:tc>
          <w:tcPr>
            <w:tcW w:type="dxa" w:w="1728"/>
          </w:tcPr>
          <w:p>
            <w:pPr>
              <w:jc w:val="center"/>
            </w:pPr>
            <w:r>
              <w:t>nan</w:t>
            </w:r>
          </w:p>
        </w:tc>
        <w:tc>
          <w:tcPr>
            <w:tcW w:type="dxa" w:w="1728"/>
          </w:tcPr>
          <w:p>
            <w:pPr>
              <w:jc w:val="center"/>
            </w:pPr>
            <w:r>
              <w:t>150.0</w:t>
            </w:r>
          </w:p>
        </w:tc>
        <w:tc>
          <w:tcPr>
            <w:tcW w:type="dxa" w:w="1728"/>
          </w:tcPr>
          <w:p>
            <w:pPr>
              <w:jc w:val="center"/>
            </w:pPr>
            <w:r>
              <w:t>mg/L</w:t>
            </w:r>
          </w:p>
        </w:tc>
      </w:tr>
      <w:tr>
        <w:tc>
          <w:tcPr>
            <w:tcW w:type="dxa" w:w="1728"/>
          </w:tcPr>
          <w:p>
            <w:pPr>
              <w:jc w:val="center"/>
            </w:pPr>
            <w:r>
              <w:t>Thermocycler TC-5000</w:t>
            </w:r>
          </w:p>
        </w:tc>
        <w:tc>
          <w:tcPr>
            <w:tcW w:type="dxa" w:w="1728"/>
          </w:tcPr>
          <w:p>
            <w:pPr>
              <w:jc w:val="center"/>
            </w:pPr>
            <w:r>
              <w:t>Coconut Oil</w:t>
            </w:r>
          </w:p>
        </w:tc>
        <w:tc>
          <w:tcPr>
            <w:tcW w:type="dxa" w:w="1728"/>
          </w:tcPr>
          <w:p>
            <w:pPr>
              <w:jc w:val="center"/>
            </w:pPr>
            <w:r>
              <w:t>Cetyl Alcohol, Vitamin E</w:t>
            </w:r>
          </w:p>
        </w:tc>
        <w:tc>
          <w:tcPr>
            <w:tcW w:type="dxa" w:w="1728"/>
          </w:tcPr>
          <w:p>
            <w:pPr>
              <w:jc w:val="center"/>
            </w:pPr>
            <w:r>
              <w:t>72.0</w:t>
            </w:r>
          </w:p>
        </w:tc>
        <w:tc>
          <w:tcPr>
            <w:tcW w:type="dxa" w:w="1728"/>
          </w:tcPr>
          <w:p>
            <w:pPr>
              <w:jc w:val="center"/>
            </w:pPr>
            <w:r>
              <w:t>C</w:t>
            </w:r>
          </w:p>
        </w:tc>
      </w:tr>
      <w:tr>
        <w:tc>
          <w:tcPr>
            <w:tcW w:type="dxa" w:w="1728"/>
          </w:tcPr>
          <w:p>
            <w:pPr>
              <w:jc w:val="center"/>
            </w:pPr>
            <w:r>
              <w:t>Viscometer VS-300</w:t>
            </w:r>
          </w:p>
        </w:tc>
        <w:tc>
          <w:tcPr>
            <w:tcW w:type="dxa" w:w="1728"/>
          </w:tcPr>
          <w:p>
            <w:pPr>
              <w:jc w:val="center"/>
            </w:pPr>
            <w:r>
              <w:t>Jojoba Oil</w:t>
            </w:r>
          </w:p>
        </w:tc>
        <w:tc>
          <w:tcPr>
            <w:tcW w:type="dxa" w:w="1728"/>
          </w:tcPr>
          <w:p>
            <w:pPr>
              <w:jc w:val="center"/>
            </w:pPr>
            <w:r>
              <w:t>Beeswax, Glycerin</w:t>
            </w:r>
          </w:p>
        </w:tc>
        <w:tc>
          <w:tcPr>
            <w:tcW w:type="dxa" w:w="1728"/>
          </w:tcPr>
          <w:p>
            <w:pPr>
              <w:jc w:val="center"/>
            </w:pPr>
            <w:r>
              <w:t>3049.43</w:t>
            </w:r>
          </w:p>
        </w:tc>
        <w:tc>
          <w:tcPr>
            <w:tcW w:type="dxa" w:w="1728"/>
          </w:tcPr>
          <w:p>
            <w:pPr>
              <w:jc w:val="center"/>
            </w:pPr>
            <w:r>
              <w:t>cP</w:t>
            </w:r>
          </w:p>
        </w:tc>
      </w:tr>
    </w:tbl>
    <w:p>
      <w:r>
        <w:t>Surprisingly, the Hadron Collider in Switzerland has no relevance here, but thought-provoking insights were drawn from the observed high viscosity in Jojoba Oil mixtures compared to the low measurements in almond oil samples.</w:t>
      </w:r>
    </w:p>
    <w:p>
      <w:r>
        <w:t>Table 3: Supplementary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Measurement</w:t>
            </w:r>
          </w:p>
        </w:tc>
        <w:tc>
          <w:tcPr>
            <w:tcW w:type="dxa" w:w="2880"/>
          </w:tcPr>
          <w:p>
            <w:pPr>
              <w:jc w:val="center"/>
            </w:pPr>
            <w:r>
              <w:rPr>
                <w:b/>
              </w:rPr>
              <w:t>Description</w:t>
            </w:r>
          </w:p>
        </w:tc>
        <w:tc>
          <w:tcPr>
            <w:tcW w:type="dxa" w:w="2880"/>
          </w:tcPr>
          <w:p>
            <w:pPr>
              <w:jc w:val="center"/>
            </w:pPr>
            <w:r>
              <w:rPr>
                <w:b/>
              </w:rPr>
              <w:t>Result</w:t>
            </w:r>
          </w:p>
        </w:tc>
      </w:tr>
      <w:tr>
        <w:tc>
          <w:tcPr>
            <w:tcW w:type="dxa" w:w="2880"/>
          </w:tcPr>
          <w:p>
            <w:pPr>
              <w:jc w:val="center"/>
            </w:pPr>
            <w:r>
              <w:t>Irrelevant Historical Fact</w:t>
            </w:r>
          </w:p>
        </w:tc>
        <w:tc>
          <w:tcPr>
            <w:tcW w:type="dxa" w:w="2880"/>
          </w:tcPr>
          <w:p>
            <w:pPr>
              <w:jc w:val="center"/>
            </w:pPr>
            <w:r>
              <w:t>The curator's dragonfly collection</w:t>
            </w:r>
          </w:p>
        </w:tc>
        <w:tc>
          <w:tcPr>
            <w:tcW w:type="dxa" w:w="2880"/>
          </w:tcPr>
          <w:p>
            <w:pPr>
              <w:jc w:val="center"/>
            </w:pPr>
            <w:r>
              <w:t>nan</w:t>
            </w:r>
          </w:p>
        </w:tc>
      </w:tr>
      <w:tr>
        <w:tc>
          <w:tcPr>
            <w:tcW w:type="dxa" w:w="2880"/>
          </w:tcPr>
          <w:p>
            <w:pPr>
              <w:jc w:val="center"/>
            </w:pPr>
            <w:r>
              <w:t>Viscometer (VS-300)</w:t>
            </w:r>
          </w:p>
        </w:tc>
        <w:tc>
          <w:tcPr>
            <w:tcW w:type="dxa" w:w="2880"/>
          </w:tcPr>
          <w:p>
            <w:pPr>
              <w:jc w:val="center"/>
            </w:pPr>
            <w:r>
              <w:t>Coconut Oil, Gum, Vitamin E Mix</w:t>
            </w:r>
          </w:p>
        </w:tc>
        <w:tc>
          <w:tcPr>
            <w:tcW w:type="dxa" w:w="2880"/>
          </w:tcPr>
          <w:p>
            <w:pPr>
              <w:jc w:val="center"/>
            </w:pPr>
            <w:r>
              <w:t>5167.6 cP</w:t>
            </w:r>
          </w:p>
        </w:tc>
      </w:tr>
    </w:tbl>
    <w:p>
      <w:r>
        <w:t>Despite the distractions, a consistent finding was the synergy between components leading to significantly different physical and chemical properties. Most notably, the diverse viscosity results offered insights into the consistency and potential stability of each mixture.</w:t>
      </w:r>
    </w:p>
    <w:p>
      <w:r>
        <w:t>Conclusion</w:t>
      </w:r>
    </w:p>
    <w:p>
      <w:r>
        <w:t>The observed data indicate significant interactions between different oils and additional components such as Vitamin E, Beeswax, and Glycerin. Coconut Oil demonstrated a unique adaptability in combination with various elements. Moreover, the complex interplay between components suggests potential for targeted application in related industries such as pharmaceuticals and cosmetics.</w:t>
      </w:r>
    </w:p>
    <w:p>
      <w:r>
        <w:t>This study underscores the need for further exploration using extended trials to diversify understanding and enhance predictive modeling for such mixtures. It further invites scrutiny into irrelevant historical connections and their impacts on modern scientific discourse.</w:t>
      </w:r>
    </w:p>
    <w:p>
      <w:r>
        <w:t>Future research will consider less traditional methods, possibly incorporating spurious anecdotes to enhance the complexity and depth of studies.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