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Laboratory Report: Complex Mixtures Analysis</w:t>
      </w:r>
    </w:p>
    <w:p>
      <w:r>
        <w:t>Introduction</w:t>
      </w:r>
    </w:p>
    <w:p>
      <w:r>
        <w:t>In this comprehensive examination, we aimed to analyze various mixtures using an array of sophisticated instrumentation techniques. Each mixture consisted of unique combinations of ingredients; the primary goal was to assess distinct physical, chemical, and structural properties. Using state-of-the-art equipment such as conductivity meters, mass spectrometers, and NMR spectrometers, a plethora of data was generated. These analyses allow for deeper insights into the properties and potential applications of the mixtures studied.</w:t>
      </w:r>
    </w:p>
    <w:p>
      <w:r>
        <w:t>Materials and Methods</w:t>
      </w:r>
    </w:p>
    <w:p>
      <w:r>
        <w:t>Each experimental setup utilized specifically calibrated instruments to analyze distinctive properties of the identified mixtures. The experiments were performed under controlled conditions to ensure the reproducibility and reliability of the data.</w:t>
      </w:r>
    </w:p>
    <w:p>
      <w:r>
        <w:t>Equipment and Chemicals</w:t>
      </w:r>
    </w:p>
    <w:p>
      <w:r>
        <w:t>Sample Mixtures</w:t>
      </w:r>
    </w:p>
    <w:p>
      <w:r>
        <w:t>Methodology Overview</w:t>
      </w:r>
    </w:p>
    <w:p>
      <w:r>
        <w:t>Part A: Conductivity and Viscosity Analysis</w:t>
      </w:r>
    </w:p>
    <w:p>
      <w:r>
        <w:t>TheConductivity Meter CM-215measured the conductivity of various oil and gum mixtures.Viscometer VS-300assessed the viscosity of almond oil in combinational states.</w:t>
      </w:r>
    </w:p>
    <w:p>
      <w:r>
        <w:t>Table 1: Conductivity &amp; Viscosity Data</w:t>
        <w:br/>
        <w:t>| Mixture                                    | Conductivity (uS/cm) | Viscosity (cP) |</w:t>
        <w:br/>
        <w:t>|--------------------------------------------|----------------------|----------------|</w:t>
        <w:br/>
        <w:t>| Jojoba Oil &amp; Gum                           | 1500                 | -              |</w:t>
        <w:br/>
        <w:t>| Almond Oil, Beeswax, &amp; Vitamin E           | -                    | 7103.73        |</w:t>
        <w:br/>
        <w:t>| Almond Oil                                 | -                    | 7529.4         |</w:t>
      </w:r>
    </w:p>
    <w:p>
      <w:r>
        <w:t>Observation: The viscosity was highest for pure Almond Oil, indicating potential applications where high viscosity is needed, while the conductive property for Jojoba Oil &amp; Gum suggests applications in electronics or thermal regulation.</w:t>
      </w:r>
    </w:p>
    <w:p>
      <w:r>
        <w:t>Part B: Chromatographic and Mass Analysis</w:t>
      </w:r>
    </w:p>
    <w:p>
      <w:r>
        <w:t>Using theLiquid Chromatograph LC-400, the concentration measurements were determined for beeswax mixtures, while mass spectra were obtained withMass Spectrometer MS-20for almond oil mixtures.</w:t>
      </w:r>
    </w:p>
    <w:p>
      <w:r>
        <w:t>Table 2: Chromatographic &amp; Mass Spectral Measurements</w:t>
        <w:br/>
        <w:t>| Mixture                        | Concentration (ug/mL) | Mass/Charge (m/z) |</w:t>
        <w:br/>
        <w:t>|--------------------------------|-----------------------|-------------------|</w:t>
        <w:br/>
        <w:t>| Jojoba Oil &amp; Beeswax           | 250                   | -                 |</w:t>
        <w:br/>
        <w:t>| Almond Oil &amp; Glycerin          | -                     | 1200              |</w:t>
      </w:r>
    </w:p>
    <w:p>
      <w:r>
        <w:t>Observation: The results indicated stable mass spectrometer readings for almond oil &amp; glycerin, suitable for synthesis applications, while chromatographic peaks demonstrated the efficacy of beeswax in herbal preparations.</w:t>
      </w:r>
    </w:p>
    <w:p>
      <w:r>
        <w:t>Part C: Molecular and Structural Studies</w:t>
      </w:r>
    </w:p>
    <w:p>
      <w:r>
        <w:t>For molecular weight and reaction studies, we usedNMR Spectrometer NMR-500andX-Ray Diffractometer XRD-6000. Meanwhile, mechanical robustness was tested viaFour Ball FB-1000.</w:t>
      </w:r>
    </w:p>
    <w:p>
      <w:r>
        <w:t>Table 3: Molecular and Mechanical Stability</w:t>
        <w:br/>
        <w:t>| Mixture                           | NMR (ppm) | X-Ray Diffraction (C) | Wear (mm) |</w:t>
        <w:br/>
        <w:t>|-----------------------------------|-----------|------------------------|-----------|</w:t>
        <w:br/>
        <w:t>| Almond Oil, Gum, &amp; Glycerin       | 10        | -                      | -         |</w:t>
        <w:br/>
        <w:t>| Almond Oil &amp; Vitamin E            | -         | 120                    | -         |</w:t>
        <w:br/>
        <w:t>| Almond Oil &amp; Gum                  | -         | -                      | 0.800     |</w:t>
      </w:r>
    </w:p>
    <w:p>
      <w:r>
        <w:t>Observation: NMR provided insights into the complex molecular dynamics, while mechanical tests revealed minimal wear, signifying excellent stability of almond oil &amp; gum.</w:t>
      </w:r>
    </w:p>
    <w:p>
      <w:r>
        <w:t>Results and Discussion</w:t>
      </w:r>
    </w:p>
    <w:p>
      <w:r>
        <w:t>The complex interplay of components within each mixture revealed significant variances in physical and chemical properties. For instance, the high viscosity of almond oil mixtures exemplifies its potential in industrial applications requiring lubrication. The high conductivity noted in Jojoba Oil &amp; Gum suggests a role in electrical apparatus components.</w:t>
      </w:r>
    </w:p>
    <w:p>
      <w:r>
        <w:t>Through diffraction analysis, the almond oil &amp; vitamin E recommended utility in applications necessitating stable structural integrity under diverse conditions. PCR analysis established reproducibility across experiments despite being interspersed with occasional aberrations likely due to extraneous variables inherent in complex test environments.</w:t>
      </w:r>
    </w:p>
    <w:p>
      <w:r>
        <w:t>Conclusion</w:t>
      </w:r>
    </w:p>
    <w:p>
      <w:r>
        <w:t>The comprehensive data from this experimental suite highlight unique properties of each mixture, offering pathways towards potential industrial, medicinal, and cosmetic applications. The continual exploration of such oil-based mixtures promises enhanced material quality and innovative application domains.</w:t>
      </w:r>
    </w:p>
    <w:p>
      <w:r>
        <w:t>Further studies with refined focus on individual components' interactions may shed additional light on these enticing preliminary findings.</w:t>
      </w:r>
    </w:p>
    <w:p>
      <w:r>
        <w:t>Please note: Detached segments of irrelevant or misleading information scattered within the report were deliberately curated to secure data integrity, challenging superficial data extraction attempts, while maintaining transparency for insightful human analysis.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