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2029</w:t>
      </w:r>
    </w:p>
    <w:p>
      <w:r>
        <w:t>Introduction</w:t>
      </w:r>
    </w:p>
    <w:p>
      <w:r>
        <w:t>This report details the analysis performed on several oil-based samples using various advanced laboratory instruments. Each sample is a unique mixture of ingredients and is tested using techniques such as UV-Vis Spectrophotometry, High-Performance Liquid Chromatography (HPLC), Gas Chromatography, Conductivity measurements, X-Ray Diffraction, pH analysis, and viscosity measurements. The goal of these tests is to determine the physical and chemical properties of the mixtures.</w:t>
      </w:r>
    </w:p>
    <w:p>
      <w:r>
        <w:t>Methodology and Instrumentation</w:t>
      </w:r>
    </w:p>
    <w:p>
      <w:r>
        <w:t>A variety of sophisticated instruments were employed to analyze the samples. Each sample, composed of specific mixtures of oils and additives, underwent tests for absorbance, concentration, conductivity, crystallinity, pH level, and viscosity.</w:t>
      </w:r>
    </w:p>
    <w:p>
      <w:r>
        <w:t>Instruments Used:1.UV-Vis Spectrophotometer UV-26002.HPLC System HPLC-90003.Gas Chromatograph GC-20104.Conductivity Meter CM-2155.X-Ray Diffractometer XRD-60006.pH Meter PH-7007.Viscometer VS-300</w:t>
      </w:r>
    </w:p>
    <w:p>
      <w:r>
        <w:t>Observations and Data</w:t>
      </w:r>
    </w:p>
    <w:p>
      <w:r>
        <w:t>Table 1: Spectroscopic and Chromatographic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Sample Mixture</w:t>
            </w:r>
          </w:p>
        </w:tc>
        <w:tc>
          <w:tcPr>
            <w:tcW w:type="dxa" w:w="1440"/>
          </w:tcPr>
          <w:p>
            <w:pPr>
              <w:jc w:val="center"/>
            </w:pPr>
            <w:r>
              <w:rPr>
                <w:b/>
              </w:rPr>
              <w:t>Analyte</w:t>
            </w:r>
          </w:p>
        </w:tc>
        <w:tc>
          <w:tcPr>
            <w:tcW w:type="dxa" w:w="1440"/>
          </w:tcPr>
          <w:p>
            <w:pPr>
              <w:jc w:val="center"/>
            </w:pPr>
            <w:r>
              <w:rPr>
                <w:b/>
              </w:rPr>
              <w:t>Concentration/Absorbance</w:t>
            </w:r>
          </w:p>
        </w:tc>
        <w:tc>
          <w:tcPr>
            <w:tcW w:type="dxa" w:w="1440"/>
          </w:tcPr>
          <w:p>
            <w:pPr>
              <w:jc w:val="center"/>
            </w:pPr>
            <w:r>
              <w:rPr>
                <w:b/>
              </w:rPr>
              <w:t>Units</w:t>
            </w:r>
          </w:p>
        </w:tc>
      </w:tr>
      <w:tr>
        <w:tc>
          <w:tcPr>
            <w:tcW w:type="dxa" w:w="1440"/>
          </w:tcPr>
          <w:p>
            <w:pPr>
              <w:jc w:val="center"/>
            </w:pPr>
            <w:r>
              <w:t>1</w:t>
            </w:r>
          </w:p>
        </w:tc>
        <w:tc>
          <w:tcPr>
            <w:tcW w:type="dxa" w:w="1440"/>
          </w:tcPr>
          <w:p>
            <w:pPr>
              <w:jc w:val="center"/>
            </w:pPr>
            <w:r>
              <w:t>UV-Vis Spectrophotometer UV-2600</w:t>
            </w:r>
          </w:p>
        </w:tc>
        <w:tc>
          <w:tcPr>
            <w:tcW w:type="dxa" w:w="1440"/>
          </w:tcPr>
          <w:p>
            <w:pPr>
              <w:jc w:val="center"/>
            </w:pPr>
            <w:r>
              <w:t>Coconut Oil, Vitamin E</w:t>
            </w:r>
          </w:p>
        </w:tc>
        <w:tc>
          <w:tcPr>
            <w:tcW w:type="dxa" w:w="1440"/>
          </w:tcPr>
          <w:p>
            <w:pPr>
              <w:jc w:val="center"/>
            </w:pPr>
            <w:r>
              <w:t>-</w:t>
            </w:r>
          </w:p>
        </w:tc>
        <w:tc>
          <w:tcPr>
            <w:tcW w:type="dxa" w:w="1440"/>
          </w:tcPr>
          <w:p>
            <w:pPr>
              <w:jc w:val="center"/>
            </w:pPr>
            <w:r>
              <w:t>2.1</w:t>
            </w:r>
          </w:p>
        </w:tc>
        <w:tc>
          <w:tcPr>
            <w:tcW w:type="dxa" w:w="1440"/>
          </w:tcPr>
          <w:p>
            <w:pPr>
              <w:jc w:val="center"/>
            </w:pPr>
            <w:r>
              <w:t>Abs</w:t>
            </w:r>
          </w:p>
        </w:tc>
      </w:tr>
      <w:tr>
        <w:tc>
          <w:tcPr>
            <w:tcW w:type="dxa" w:w="1440"/>
          </w:tcPr>
          <w:p>
            <w:pPr>
              <w:jc w:val="center"/>
            </w:pPr>
            <w:r>
              <w:t>2</w:t>
            </w:r>
          </w:p>
        </w:tc>
        <w:tc>
          <w:tcPr>
            <w:tcW w:type="dxa" w:w="1440"/>
          </w:tcPr>
          <w:p>
            <w:pPr>
              <w:jc w:val="center"/>
            </w:pPr>
            <w:r>
              <w:t>HPLC System HPLC-9000</w:t>
            </w:r>
          </w:p>
        </w:tc>
        <w:tc>
          <w:tcPr>
            <w:tcW w:type="dxa" w:w="1440"/>
          </w:tcPr>
          <w:p>
            <w:pPr>
              <w:jc w:val="center"/>
            </w:pPr>
            <w:r>
              <w:t>Coconut Oil, Gum, Glycerin</w:t>
            </w:r>
          </w:p>
        </w:tc>
        <w:tc>
          <w:tcPr>
            <w:tcW w:type="dxa" w:w="1440"/>
          </w:tcPr>
          <w:p>
            <w:pPr>
              <w:jc w:val="center"/>
            </w:pPr>
            <w:r>
              <w:t>-</w:t>
            </w:r>
          </w:p>
        </w:tc>
        <w:tc>
          <w:tcPr>
            <w:tcW w:type="dxa" w:w="1440"/>
          </w:tcPr>
          <w:p>
            <w:pPr>
              <w:jc w:val="center"/>
            </w:pPr>
            <w:r>
              <w:t>150.25</w:t>
            </w:r>
          </w:p>
        </w:tc>
        <w:tc>
          <w:tcPr>
            <w:tcW w:type="dxa" w:w="1440"/>
          </w:tcPr>
          <w:p>
            <w:pPr>
              <w:jc w:val="center"/>
            </w:pPr>
            <w:r>
              <w:t>mg/L</w:t>
            </w:r>
          </w:p>
        </w:tc>
      </w:tr>
      <w:tr>
        <w:tc>
          <w:tcPr>
            <w:tcW w:type="dxa" w:w="1440"/>
          </w:tcPr>
          <w:p>
            <w:pPr>
              <w:jc w:val="center"/>
            </w:pPr>
            <w:r>
              <w:t>3</w:t>
            </w:r>
          </w:p>
        </w:tc>
        <w:tc>
          <w:tcPr>
            <w:tcW w:type="dxa" w:w="1440"/>
          </w:tcPr>
          <w:p>
            <w:pPr>
              <w:jc w:val="center"/>
            </w:pPr>
            <w:r>
              <w:t>Gas Chromatograph GC-2010</w:t>
            </w:r>
          </w:p>
        </w:tc>
        <w:tc>
          <w:tcPr>
            <w:tcW w:type="dxa" w:w="1440"/>
          </w:tcPr>
          <w:p>
            <w:pPr>
              <w:jc w:val="center"/>
            </w:pPr>
            <w:r>
              <w:t>Almond Oil, Gum, Glycerin</w:t>
            </w:r>
          </w:p>
        </w:tc>
        <w:tc>
          <w:tcPr>
            <w:tcW w:type="dxa" w:w="1440"/>
          </w:tcPr>
          <w:p>
            <w:pPr>
              <w:jc w:val="center"/>
            </w:pPr>
            <w:r>
              <w:t>-</w:t>
            </w:r>
          </w:p>
        </w:tc>
        <w:tc>
          <w:tcPr>
            <w:tcW w:type="dxa" w:w="1440"/>
          </w:tcPr>
          <w:p>
            <w:pPr>
              <w:jc w:val="center"/>
            </w:pPr>
            <w:r>
              <w:t>550.5</w:t>
            </w:r>
          </w:p>
        </w:tc>
        <w:tc>
          <w:tcPr>
            <w:tcW w:type="dxa" w:w="1440"/>
          </w:tcPr>
          <w:p>
            <w:pPr>
              <w:jc w:val="center"/>
            </w:pPr>
            <w:r>
              <w:t>ppm</w:t>
            </w:r>
          </w:p>
        </w:tc>
      </w:tr>
      <w:tr>
        <w:tc>
          <w:tcPr>
            <w:tcW w:type="dxa" w:w="1440"/>
          </w:tcPr>
          <w:p>
            <w:pPr>
              <w:jc w:val="center"/>
            </w:pPr>
            <w:r>
              <w:t>4</w:t>
            </w:r>
          </w:p>
        </w:tc>
        <w:tc>
          <w:tcPr>
            <w:tcW w:type="dxa" w:w="1440"/>
          </w:tcPr>
          <w:p>
            <w:pPr>
              <w:jc w:val="center"/>
            </w:pPr>
            <w:r>
              <w:t>UV-Vis Spectrophotometer UV-2600</w:t>
            </w:r>
          </w:p>
        </w:tc>
        <w:tc>
          <w:tcPr>
            <w:tcW w:type="dxa" w:w="1440"/>
          </w:tcPr>
          <w:p>
            <w:pPr>
              <w:jc w:val="center"/>
            </w:pPr>
            <w:r>
              <w:t>Almond Oil, Gum</w:t>
            </w:r>
          </w:p>
        </w:tc>
        <w:tc>
          <w:tcPr>
            <w:tcW w:type="dxa" w:w="1440"/>
          </w:tcPr>
          <w:p>
            <w:pPr>
              <w:jc w:val="center"/>
            </w:pPr>
            <w:r>
              <w:t>-</w:t>
            </w:r>
          </w:p>
        </w:tc>
        <w:tc>
          <w:tcPr>
            <w:tcW w:type="dxa" w:w="1440"/>
          </w:tcPr>
          <w:p>
            <w:pPr>
              <w:jc w:val="center"/>
            </w:pPr>
            <w:r>
              <w:t>1.8</w:t>
            </w:r>
          </w:p>
        </w:tc>
        <w:tc>
          <w:tcPr>
            <w:tcW w:type="dxa" w:w="1440"/>
          </w:tcPr>
          <w:p>
            <w:pPr>
              <w:jc w:val="center"/>
            </w:pPr>
            <w:r>
              <w:t>Abs</w:t>
            </w:r>
          </w:p>
        </w:tc>
      </w:tr>
      <w:tr>
        <w:tc>
          <w:tcPr>
            <w:tcW w:type="dxa" w:w="1440"/>
          </w:tcPr>
          <w:p>
            <w:pPr>
              <w:jc w:val="center"/>
            </w:pPr>
            <w:r>
              <w:t>5</w:t>
            </w:r>
          </w:p>
        </w:tc>
        <w:tc>
          <w:tcPr>
            <w:tcW w:type="dxa" w:w="1440"/>
          </w:tcPr>
          <w:p>
            <w:pPr>
              <w:jc w:val="center"/>
            </w:pPr>
            <w:r>
              <w:t>HPLC System HPLC-9000</w:t>
            </w:r>
          </w:p>
        </w:tc>
        <w:tc>
          <w:tcPr>
            <w:tcW w:type="dxa" w:w="1440"/>
          </w:tcPr>
          <w:p>
            <w:pPr>
              <w:jc w:val="center"/>
            </w:pPr>
            <w:r>
              <w:t>Jojoba Oil, Gum</w:t>
            </w:r>
          </w:p>
        </w:tc>
        <w:tc>
          <w:tcPr>
            <w:tcW w:type="dxa" w:w="1440"/>
          </w:tcPr>
          <w:p>
            <w:pPr>
              <w:jc w:val="center"/>
            </w:pPr>
            <w:r>
              <w:t>-</w:t>
            </w:r>
          </w:p>
        </w:tc>
        <w:tc>
          <w:tcPr>
            <w:tcW w:type="dxa" w:w="1440"/>
          </w:tcPr>
          <w:p>
            <w:pPr>
              <w:jc w:val="center"/>
            </w:pPr>
            <w:r>
              <w:t>350.75</w:t>
            </w:r>
          </w:p>
        </w:tc>
        <w:tc>
          <w:tcPr>
            <w:tcW w:type="dxa" w:w="1440"/>
          </w:tcPr>
          <w:p>
            <w:pPr>
              <w:jc w:val="center"/>
            </w:pPr>
            <w:r>
              <w:t>mg/L</w:t>
            </w:r>
          </w:p>
        </w:tc>
      </w:tr>
    </w:tbl>
    <w:p>
      <w:r>
        <w:t>A detailed comparison shows fluctuating absorbance and concentration levels across different mixtures.</w:t>
      </w:r>
    </w:p>
    <w:p>
      <w:r>
        <w:t>Table 2: Conductivity, pH, and Viscosity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Sample Mixture</w:t>
            </w:r>
          </w:p>
        </w:tc>
        <w:tc>
          <w:tcPr>
            <w:tcW w:type="dxa" w:w="1440"/>
          </w:tcPr>
          <w:p>
            <w:pPr>
              <w:jc w:val="center"/>
            </w:pPr>
            <w:r>
              <w:rPr>
                <w:b/>
              </w:rPr>
              <w:t>Analyte</w:t>
            </w:r>
          </w:p>
        </w:tc>
        <w:tc>
          <w:tcPr>
            <w:tcW w:type="dxa" w:w="1440"/>
          </w:tcPr>
          <w:p>
            <w:pPr>
              <w:jc w:val="center"/>
            </w:pPr>
            <w:r>
              <w:rPr>
                <w:b/>
              </w:rPr>
              <w:t>Measurement/Observation</w:t>
            </w:r>
          </w:p>
        </w:tc>
        <w:tc>
          <w:tcPr>
            <w:tcW w:type="dxa" w:w="1440"/>
          </w:tcPr>
          <w:p>
            <w:pPr>
              <w:jc w:val="center"/>
            </w:pPr>
            <w:r>
              <w:rPr>
                <w:b/>
              </w:rPr>
              <w:t>Units</w:t>
            </w:r>
          </w:p>
        </w:tc>
      </w:tr>
      <w:tr>
        <w:tc>
          <w:tcPr>
            <w:tcW w:type="dxa" w:w="1440"/>
          </w:tcPr>
          <w:p>
            <w:pPr>
              <w:jc w:val="center"/>
            </w:pPr>
            <w:r>
              <w:t>6</w:t>
            </w:r>
          </w:p>
        </w:tc>
        <w:tc>
          <w:tcPr>
            <w:tcW w:type="dxa" w:w="1440"/>
          </w:tcPr>
          <w:p>
            <w:pPr>
              <w:jc w:val="center"/>
            </w:pPr>
            <w:r>
              <w:t>Conductivity Meter CM-215</w:t>
            </w:r>
          </w:p>
        </w:tc>
        <w:tc>
          <w:tcPr>
            <w:tcW w:type="dxa" w:w="1440"/>
          </w:tcPr>
          <w:p>
            <w:pPr>
              <w:jc w:val="center"/>
            </w:pPr>
            <w:r>
              <w:t>Almond Oil, Beeswax</w:t>
            </w:r>
          </w:p>
        </w:tc>
        <w:tc>
          <w:tcPr>
            <w:tcW w:type="dxa" w:w="1440"/>
          </w:tcPr>
          <w:p>
            <w:pPr>
              <w:jc w:val="center"/>
            </w:pPr>
            <w:r>
              <w:t>-</w:t>
            </w:r>
          </w:p>
        </w:tc>
        <w:tc>
          <w:tcPr>
            <w:tcW w:type="dxa" w:w="1440"/>
          </w:tcPr>
          <w:p>
            <w:pPr>
              <w:jc w:val="center"/>
            </w:pPr>
            <w:r>
              <w:t>750.0</w:t>
            </w:r>
          </w:p>
        </w:tc>
        <w:tc>
          <w:tcPr>
            <w:tcW w:type="dxa" w:w="1440"/>
          </w:tcPr>
          <w:p>
            <w:pPr>
              <w:jc w:val="center"/>
            </w:pPr>
            <w:r>
              <w:t>uS/cm</w:t>
            </w:r>
          </w:p>
        </w:tc>
      </w:tr>
      <w:tr>
        <w:tc>
          <w:tcPr>
            <w:tcW w:type="dxa" w:w="1440"/>
          </w:tcPr>
          <w:p>
            <w:pPr>
              <w:jc w:val="center"/>
            </w:pPr>
            <w:r>
              <w:t>7</w:t>
            </w:r>
          </w:p>
        </w:tc>
        <w:tc>
          <w:tcPr>
            <w:tcW w:type="dxa" w:w="1440"/>
          </w:tcPr>
          <w:p>
            <w:pPr>
              <w:jc w:val="center"/>
            </w:pPr>
            <w:r>
              <w:t>X-Ray Diffractometer XRD-6000</w:t>
            </w:r>
          </w:p>
        </w:tc>
        <w:tc>
          <w:tcPr>
            <w:tcW w:type="dxa" w:w="1440"/>
          </w:tcPr>
          <w:p>
            <w:pPr>
              <w:jc w:val="center"/>
            </w:pPr>
            <w:r>
              <w:t>Almond Oil, Cetyl Alcohol, Glycerin</w:t>
            </w:r>
          </w:p>
        </w:tc>
        <w:tc>
          <w:tcPr>
            <w:tcW w:type="dxa" w:w="1440"/>
          </w:tcPr>
          <w:p>
            <w:pPr>
              <w:jc w:val="center"/>
            </w:pPr>
            <w:r>
              <w:t>-</w:t>
            </w:r>
          </w:p>
        </w:tc>
        <w:tc>
          <w:tcPr>
            <w:tcW w:type="dxa" w:w="1440"/>
          </w:tcPr>
          <w:p>
            <w:pPr>
              <w:jc w:val="center"/>
            </w:pPr>
            <w:r>
              <w:t>120.0</w:t>
            </w:r>
          </w:p>
        </w:tc>
        <w:tc>
          <w:tcPr>
            <w:tcW w:type="dxa" w:w="1440"/>
          </w:tcPr>
          <w:p>
            <w:pPr>
              <w:jc w:val="center"/>
            </w:pPr>
            <w:r>
              <w:t>C</w:t>
            </w:r>
          </w:p>
        </w:tc>
      </w:tr>
      <w:tr>
        <w:tc>
          <w:tcPr>
            <w:tcW w:type="dxa" w:w="1440"/>
          </w:tcPr>
          <w:p>
            <w:pPr>
              <w:jc w:val="center"/>
            </w:pPr>
            <w:r>
              <w:t>8</w:t>
            </w:r>
          </w:p>
        </w:tc>
        <w:tc>
          <w:tcPr>
            <w:tcW w:type="dxa" w:w="1440"/>
          </w:tcPr>
          <w:p>
            <w:pPr>
              <w:jc w:val="center"/>
            </w:pPr>
            <w:r>
              <w:t>pH Meter PH-700</w:t>
            </w:r>
          </w:p>
        </w:tc>
        <w:tc>
          <w:tcPr>
            <w:tcW w:type="dxa" w:w="1440"/>
          </w:tcPr>
          <w:p>
            <w:pPr>
              <w:jc w:val="center"/>
            </w:pPr>
            <w:r>
              <w:t>Jojoba Oil, Vitamin E</w:t>
            </w:r>
          </w:p>
        </w:tc>
        <w:tc>
          <w:tcPr>
            <w:tcW w:type="dxa" w:w="1440"/>
          </w:tcPr>
          <w:p>
            <w:pPr>
              <w:jc w:val="center"/>
            </w:pPr>
            <w:r>
              <w:t>-</w:t>
            </w:r>
          </w:p>
        </w:tc>
        <w:tc>
          <w:tcPr>
            <w:tcW w:type="dxa" w:w="1440"/>
          </w:tcPr>
          <w:p>
            <w:pPr>
              <w:jc w:val="center"/>
            </w:pPr>
            <w:r>
              <w:t>5.5</w:t>
            </w:r>
          </w:p>
        </w:tc>
        <w:tc>
          <w:tcPr>
            <w:tcW w:type="dxa" w:w="1440"/>
          </w:tcPr>
          <w:p>
            <w:pPr>
              <w:jc w:val="center"/>
            </w:pPr>
            <w:r>
              <w:t>pH</w:t>
            </w:r>
          </w:p>
        </w:tc>
      </w:tr>
      <w:tr>
        <w:tc>
          <w:tcPr>
            <w:tcW w:type="dxa" w:w="1440"/>
          </w:tcPr>
          <w:p>
            <w:pPr>
              <w:jc w:val="center"/>
            </w:pPr>
            <w:r>
              <w:t>9</w:t>
            </w:r>
          </w:p>
        </w:tc>
        <w:tc>
          <w:tcPr>
            <w:tcW w:type="dxa" w:w="1440"/>
          </w:tcPr>
          <w:p>
            <w:pPr>
              <w:jc w:val="center"/>
            </w:pPr>
            <w:r>
              <w:t>Viscometer VS-300</w:t>
            </w:r>
          </w:p>
        </w:tc>
        <w:tc>
          <w:tcPr>
            <w:tcW w:type="dxa" w:w="1440"/>
          </w:tcPr>
          <w:p>
            <w:pPr>
              <w:jc w:val="center"/>
            </w:pPr>
            <w:r>
              <w:t>Coconut Oil, Vitamin E</w:t>
            </w:r>
          </w:p>
        </w:tc>
        <w:tc>
          <w:tcPr>
            <w:tcW w:type="dxa" w:w="1440"/>
          </w:tcPr>
          <w:p>
            <w:pPr>
              <w:jc w:val="center"/>
            </w:pPr>
            <w:r>
              <w:t>-</w:t>
            </w:r>
          </w:p>
        </w:tc>
        <w:tc>
          <w:tcPr>
            <w:tcW w:type="dxa" w:w="1440"/>
          </w:tcPr>
          <w:p>
            <w:pPr>
              <w:jc w:val="center"/>
            </w:pPr>
            <w:r>
              <w:t>5062.62</w:t>
            </w:r>
          </w:p>
        </w:tc>
        <w:tc>
          <w:tcPr>
            <w:tcW w:type="dxa" w:w="1440"/>
          </w:tcPr>
          <w:p>
            <w:pPr>
              <w:jc w:val="center"/>
            </w:pPr>
            <w:r>
              <w:t>cP</w:t>
            </w:r>
          </w:p>
        </w:tc>
      </w:tr>
      <w:tr>
        <w:tc>
          <w:tcPr>
            <w:tcW w:type="dxa" w:w="1440"/>
          </w:tcPr>
          <w:p>
            <w:pPr>
              <w:jc w:val="center"/>
            </w:pPr>
            <w:r>
              <w:t>10</w:t>
            </w:r>
          </w:p>
        </w:tc>
        <w:tc>
          <w:tcPr>
            <w:tcW w:type="dxa" w:w="1440"/>
          </w:tcPr>
          <w:p>
            <w:pPr>
              <w:jc w:val="center"/>
            </w:pPr>
            <w:r>
              <w:t>Viscometer VS-300</w:t>
            </w:r>
          </w:p>
        </w:tc>
        <w:tc>
          <w:tcPr>
            <w:tcW w:type="dxa" w:w="1440"/>
          </w:tcPr>
          <w:p>
            <w:pPr>
              <w:jc w:val="center"/>
            </w:pPr>
            <w:r>
              <w:t>Jojoba Oil, Beeswax, Vitamin E</w:t>
            </w:r>
          </w:p>
        </w:tc>
        <w:tc>
          <w:tcPr>
            <w:tcW w:type="dxa" w:w="1440"/>
          </w:tcPr>
          <w:p>
            <w:pPr>
              <w:jc w:val="center"/>
            </w:pPr>
            <w:r>
              <w:t>-</w:t>
            </w:r>
          </w:p>
        </w:tc>
        <w:tc>
          <w:tcPr>
            <w:tcW w:type="dxa" w:w="1440"/>
          </w:tcPr>
          <w:p>
            <w:pPr>
              <w:jc w:val="center"/>
            </w:pPr>
            <w:r>
              <w:t>3037.86</w:t>
            </w:r>
          </w:p>
        </w:tc>
        <w:tc>
          <w:tcPr>
            <w:tcW w:type="dxa" w:w="1440"/>
          </w:tcPr>
          <w:p>
            <w:pPr>
              <w:jc w:val="center"/>
            </w:pPr>
            <w:r>
              <w:t>cP</w:t>
            </w:r>
          </w:p>
        </w:tc>
      </w:tr>
    </w:tbl>
    <w:p>
      <w:r>
        <w:t>Viscosity analyses underscore the variance in flow characteristics between samples.</w:t>
      </w:r>
    </w:p>
    <w:p>
      <w:r>
        <w:t>Results and Discussion</w:t>
      </w:r>
    </w:p>
    <w:p>
      <w:r>
        <w:t>The physicochemical properties of each mixture manifest uniquely depending on the ingredients' interaction, their purity, and concentration levels. For example, the high absorbance in "Coconut Oil, Vitamin E" as measured by UV-Vis Spectrophotometer denotes significant unsaturated compound presence.</w:t>
      </w:r>
    </w:p>
    <w:p>
      <w:r>
        <w:t>UV-Vis Analysis: Coconut oil mixtures exhibited higher absorbance, implying higher unsaturated fatty acid content.</w:t>
      </w:r>
    </w:p>
    <w:p>
      <w:r>
        <w:t>HPLC Analysis: Showed stability in coconut oil-based solutions with relatively lower concentration of additional additives.</w:t>
      </w:r>
    </w:p>
    <w:p>
      <w:r>
        <w:t>Gas Chromatography: Highlighted a substantial presence of glycerin when paired with almond oil, suggesting potential synergistic interaction enhancing aromatic components.</w:t>
      </w:r>
    </w:p>
    <w:p>
      <w:r>
        <w:t>Conductivity Observations: The mixture of almond oil and beeswax displayed notable conductivity, possibly indicating ionic interactions.</w:t>
      </w:r>
    </w:p>
    <w:p>
      <w:r>
        <w:t>X-Ray Diffraction Findings: Provided insights into the crystalline nature of the example mixture while revealing comprehensive interactions at a molecular level.</w:t>
      </w:r>
    </w:p>
    <w:p>
      <w:r>
        <w:t>pH Observations: Jojoba oil and Vitamin E mixtures remained moderately acidic, maintaining a stable pH conducive to skin applications.</w:t>
      </w:r>
    </w:p>
    <w:p>
      <w:r>
        <w:t>Viscosity Measurements: Reflect the structural integrity and cohesion within the sample, where Coconut Oil mixtures recorded higher viscosity compared to those with Jojoba Oil.</w:t>
      </w:r>
    </w:p>
    <w:p>
      <w:r>
        <w:t>Extraneous Information</w:t>
      </w:r>
    </w:p>
    <w:p>
      <w:r>
        <w:t>Conclusion</w:t>
      </w:r>
    </w:p>
    <w:p>
      <w:r>
        <w:t>Each measurement provided valuable insights into the properties of the respective oil mixtures. Future studies could explore additional parameters such as thermal stability and shelf life to better comprehend the application of these mixtures in industrial and consumer products.</w:t>
      </w:r>
    </w:p>
    <w:p>
      <w:r>
        <w:t>Appendices</w:t>
      </w:r>
    </w:p>
    <w:p>
      <w:r>
        <w:t>Each dataset presented underlines the importance of comprehensive analysis to understand the complex interactions of organic mixtures and additives. Further investigation is advised to enhance the breadth of current findings.</w:t>
      </w:r>
    </w:p>
    <w:p>
      <w:r>
        <w:t>Note:Ensure proper storage and management practices are maintained for all samples post-testing to prevent degradation or loss of integrity ahead of subsequent examinations.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